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Español</w:t>
      </w:r>
    </w:p>
    <w:p>
      <w:r>
        <w:t>Documentación: problema validación requisitos en un mismo ciclo, pero en diferente sesión.</w:t>
      </w:r>
    </w:p>
    <w:p>
      <w:pPr>
        <w:pStyle w:val="Heading2"/>
      </w:pPr>
      <w:r>
        <w:t>English</w:t>
      </w:r>
    </w:p>
    <w:p>
      <w:r>
        <w:t>Documentation: validation issue with requirements in the same term but different session.</w:t>
      </w:r>
    </w:p>
    <w:p>
      <w:pPr>
        <w:pStyle w:val="Heading2"/>
      </w:pPr>
      <w:r>
        <w:t>Español</w:t>
      </w:r>
    </w:p>
    <w:p>
      <w:r>
        <w:t>Contexto:</w:t>
      </w:r>
    </w:p>
    <w:p>
      <w:pPr>
        <w:pStyle w:val="Heading2"/>
      </w:pPr>
      <w:r>
        <w:t>English</w:t>
      </w:r>
    </w:p>
    <w:p>
      <w:r>
        <w:t>Context:</w:t>
      </w:r>
    </w:p>
    <w:p>
      <w:pPr>
        <w:pStyle w:val="Heading2"/>
      </w:pPr>
      <w:r>
        <w:t>Español</w:t>
      </w:r>
    </w:p>
    <w:p>
      <w:r>
        <w:t>Los estudiantes de la Maestría en Ingeniería Textil están activos en el ciclo intersemestral 2258, este tiene dos sesiones: trimestre 1 y trimestre 2. Para el trimestre 1 se inscribieron por el autoservicio en los siguientes cursos, los cuales tienen como requisito solo pertenecer al plan MTEX 2025:</w:t>
      </w:r>
    </w:p>
    <w:p>
      <w:pPr>
        <w:pStyle w:val="Heading2"/>
      </w:pPr>
      <w:r>
        <w:t>English</w:t>
      </w:r>
    </w:p>
    <w:p>
      <w:r>
        <w:t>Students of the Master's in Textile Engineering are active in the intersessional term 2258, which has two sessions: trimester 1 and trimester 2. For trimester 1, they enrolled via self-service in the following courses, which only require being part of the MTEX 2025 plan:</w:t>
      </w:r>
    </w:p>
    <w:p>
      <w:pPr>
        <w:pStyle w:val="Heading2"/>
      </w:pPr>
      <w:r>
        <w:t>Español</w:t>
      </w:r>
    </w:p>
    <w:p>
      <w:r>
        <w:t>Para el trimestre 2, cuyas inscripciones iniciaron el martes 01/07/2025 debían inscribirse en los cursos de la sesión “trimestre 2”, de los cuales Capital Humano, Cadena de Suministro Textil y Laboratorio de Tejido tienen como requisito solo pertenecer al plan MTEX 2025. Para inscribirse en estos cursos por el autoservicio no tuvieron inconvenientes. Sin embargo, para inscribirse en Fundamentos de Tejido y Control C Teñido Acabado Tela, no se los permitió porque no cumplen con los requisitos, los cuales son: pertenecer al plan MTEX 2025 y haber aprobado los cursos de Fundamentos de Hilatura y Control C Hilatura y Tejeduría, respectivamente.</w:t>
      </w:r>
    </w:p>
    <w:p>
      <w:pPr>
        <w:pStyle w:val="Heading2"/>
      </w:pPr>
      <w:r>
        <w:t>English</w:t>
      </w:r>
    </w:p>
    <w:p>
      <w:r>
        <w:t>For trimester 2, whose enrollment began on Tuesday, July 1, 2025, they were supposed to enroll in the courses of the “trimester 2” session. Among these, Capital Humano (Human Capital), Cadena de Suministro Textil (Textile Supply Chain), and Laboratorio de Tejido (Weaving Laboratory) only require being part of the MTEX 2025 plan. There were no issues enrolling in these courses via self-service. However, for Fundamentos de Tejido (Weaving Fundamentals) and Control C Teñido Acabado Tela (Control C Dyeing and Fabric Finishing), enrollment was not allowed because the requirements were not met. These requirements are: being part of the MTEX 2025 plan and having passed the courses Fundamentos de Hilatura (Spinning Fundamentals) and Control C Hilatura y Tejeduría (Control C Spinning and Weaving), respectively.</w:t>
      </w:r>
    </w:p>
    <w:p>
      <w:pPr>
        <w:pStyle w:val="Heading2"/>
      </w:pPr>
      <w:r>
        <w:t>Español</w:t>
      </w:r>
    </w:p>
    <w:p>
      <w:r>
        <w:t>Como puede observarse para ambos cursos la estudiante ya tiene las notas contabilizadas y aprobadas:</w:t>
      </w:r>
    </w:p>
    <w:p>
      <w:pPr>
        <w:pStyle w:val="Heading2"/>
      </w:pPr>
      <w:r>
        <w:t>English</w:t>
      </w:r>
    </w:p>
    <w:p>
      <w:r>
        <w:t>As can be seen, for both courses the student already has the grades recorded and passed:</w:t>
      </w:r>
    </w:p>
    <w:p>
      <w:pPr>
        <w:pStyle w:val="Heading2"/>
      </w:pPr>
      <w:r>
        <w:t>Español</w:t>
      </w:r>
    </w:p>
    <w:p>
      <w:r>
        <w:t>Se revisaron las condiciones académicas de inscripción de cada curso y todas están activas y correctas. Pese a esto, el aviso que le sale a los estudiantes es:</w:t>
      </w:r>
    </w:p>
    <w:p>
      <w:pPr>
        <w:pStyle w:val="Heading2"/>
      </w:pPr>
      <w:r>
        <w:t>English</w:t>
      </w:r>
    </w:p>
    <w:p>
      <w:r>
        <w:t>The academic enrollment conditions for each course were reviewed and all are active and correct. Despite this, the message shown to students is:</w:t>
      </w:r>
    </w:p>
    <w:p>
      <w:pPr>
        <w:pStyle w:val="Heading2"/>
      </w:pPr>
      <w:r>
        <w:t>Español</w:t>
      </w:r>
    </w:p>
    <w:p>
      <w:r>
        <w:t>Por la premura del tiempo RE procedió a inscribirlos manualmente; sin embargo, necesitamos corregir este problema, pues los demás cursos de la maestría tienen esa misma lógica: el requisito se aprueba en el mismo ciclo, pero en diferente sesión.</w:t>
      </w:r>
    </w:p>
    <w:p>
      <w:pPr>
        <w:pStyle w:val="Heading2"/>
      </w:pPr>
      <w:r>
        <w:t>English</w:t>
      </w:r>
    </w:p>
    <w:p>
      <w:r>
        <w:t>Due to time constraints, RE proceeded to enroll them manually; however, we need to correct this issue, as the other courses in the master's program follow the same logic: the requirement is fulfilled in the same term but in a different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