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9E5422" w14:textId="77777777" w:rsidR="00A926A7" w:rsidRDefault="00A926A7">
      <w:pPr>
        <w:pStyle w:val="Ttulo1"/>
        <w:rPr>
          <w:rFonts w:ascii="Segoe UI" w:eastAsia="Times New Roman" w:hAnsi="Segoe UI" w:cs="Segoe UI"/>
          <w:lang w:val="es-ES"/>
        </w:rPr>
      </w:pPr>
      <w:r>
        <w:rPr>
          <w:rFonts w:ascii="Segoe UI" w:eastAsia="Times New Roman" w:hAnsi="Segoe UI" w:cs="Segoe UI"/>
          <w:lang w:val="es-ES"/>
        </w:rPr>
        <w:t>Doc 8 — Go/no-go del 11-sep-2026 y verificación final</w:t>
      </w:r>
    </w:p>
    <w:p w14:paraId="030E49C3"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&gt; </w:t>
      </w:r>
      <w:r>
        <w:rPr>
          <w:rStyle w:val="Fuerte"/>
          <w:rFonts w:ascii="Segoe UI" w:hAnsi="Segoe UI" w:cs="Segoe UI"/>
          <w:sz w:val="20"/>
          <w:szCs w:val="20"/>
          <w:lang w:val="es-ES"/>
        </w:rPr>
        <w:t>Plan de Dirección · Fase 3 (Ejecución/Control).</w:t>
      </w:r>
      <w:r>
        <w:rPr>
          <w:rFonts w:ascii="Segoe UI" w:hAnsi="Segoe UI" w:cs="Segoe UI"/>
          <w:color w:val="1C2333"/>
          <w:sz w:val="20"/>
          <w:szCs w:val="20"/>
          <w:lang w:val="es-ES"/>
        </w:rPr>
        <w:t xml:space="preserve"> Decide si SATAG empieza a operar con &gt; personal real y familias reales el </w:t>
      </w:r>
      <w:r>
        <w:rPr>
          <w:rStyle w:val="Fuerte"/>
          <w:rFonts w:ascii="Segoe UI" w:hAnsi="Segoe UI" w:cs="Segoe UI"/>
          <w:sz w:val="20"/>
          <w:szCs w:val="20"/>
          <w:lang w:val="es-ES"/>
        </w:rPr>
        <w:t>lunes 14-sep</w:t>
      </w:r>
      <w:r>
        <w:rPr>
          <w:rFonts w:ascii="Segoe UI" w:hAnsi="Segoe UI" w:cs="Segoe UI"/>
          <w:color w:val="1C2333"/>
          <w:sz w:val="20"/>
          <w:szCs w:val="20"/>
          <w:lang w:val="es-ES"/>
        </w:rPr>
        <w:t xml:space="preserve"> (escenario A) o el </w:t>
      </w:r>
      <w:r>
        <w:rPr>
          <w:rStyle w:val="Fuerte"/>
          <w:rFonts w:ascii="Segoe UI" w:hAnsi="Segoe UI" w:cs="Segoe UI"/>
          <w:sz w:val="20"/>
          <w:szCs w:val="20"/>
          <w:lang w:val="es-ES"/>
        </w:rPr>
        <w:t>miércoles 16-sep</w:t>
      </w:r>
      <w:r>
        <w:rPr>
          <w:rFonts w:ascii="Segoe UI" w:hAnsi="Segoe UI" w:cs="Segoe UI"/>
          <w:color w:val="1C2333"/>
          <w:sz w:val="20"/>
          <w:szCs w:val="20"/>
          <w:lang w:val="es-ES"/>
        </w:rPr>
        <w:t xml:space="preserve"> &gt; (escenario B). El esqueleto son las condiciones acordadas en la junta del 9-sep, según el plan de &gt; acción del 9-sep, versión 2 (vive fuera del repositorio; su ubicación exacta, en Drive o en &gt; CroNoma: </w:t>
      </w:r>
      <w:r>
        <w:rPr>
          <w:rStyle w:val="Fuerte"/>
          <w:rFonts w:ascii="Segoe UI" w:hAnsi="Segoe UI" w:cs="Segoe UI"/>
          <w:sz w:val="20"/>
          <w:szCs w:val="20"/>
          <w:lang w:val="es-ES"/>
        </w:rPr>
        <w:t>pendiente de confirmar</w:t>
      </w:r>
      <w:r>
        <w:rPr>
          <w:rFonts w:ascii="Segoe UI" w:hAnsi="Segoe UI" w:cs="Segoe UI"/>
          <w:color w:val="1C2333"/>
          <w:sz w:val="20"/>
          <w:szCs w:val="20"/>
          <w:lang w:val="es-ES"/>
        </w:rPr>
        <w:t>) y las tareas L1 y L2 cargadas en CroNoma. El Doc 7 (anterior a &gt; la junta) solo se usa como antecedente.</w:t>
      </w:r>
    </w:p>
    <w:tbl>
      <w:tblPr>
        <w:tblW w:w="5000" w:type="pct"/>
        <w:tblCellMar>
          <w:top w:w="15" w:type="dxa"/>
          <w:left w:w="15" w:type="dxa"/>
          <w:bottom w:w="15" w:type="dxa"/>
          <w:right w:w="15" w:type="dxa"/>
        </w:tblCellMar>
        <w:tblLook w:val="04A0" w:firstRow="1" w:lastRow="0" w:firstColumn="1" w:lastColumn="0" w:noHBand="0" w:noVBand="1"/>
      </w:tblPr>
      <w:tblGrid>
        <w:gridCol w:w="897"/>
        <w:gridCol w:w="9087"/>
      </w:tblGrid>
      <w:tr w:rsidR="00000000" w:rsidRPr="006F5A6B" w14:paraId="44692152" w14:textId="77777777" w:rsidTr="006F5A6B">
        <w:trPr>
          <w:cantSplit/>
          <w:tblHeader/>
        </w:trPr>
        <w:tc>
          <w:tcPr>
            <w:tcW w:w="449"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56307429" w14:textId="77777777" w:rsidR="00A926A7" w:rsidRPr="006F5A6B" w:rsidRDefault="00A926A7">
            <w:pPr>
              <w:rPr>
                <w:rFonts w:ascii="Segoe UI" w:hAnsi="Segoe UI" w:cs="Segoe UI"/>
                <w:color w:val="1C2333"/>
                <w:sz w:val="17"/>
                <w:szCs w:val="20"/>
                <w:lang w:val="es-ES"/>
              </w:rPr>
            </w:pPr>
          </w:p>
        </w:tc>
        <w:tc>
          <w:tcPr>
            <w:tcW w:w="4551"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1BE53D30" w14:textId="77777777" w:rsidR="00A926A7" w:rsidRPr="006F5A6B" w:rsidRDefault="00A926A7">
            <w:pPr>
              <w:spacing w:before="120" w:after="180"/>
              <w:rPr>
                <w:rFonts w:eastAsia="Times New Roman"/>
                <w:sz w:val="17"/>
                <w:szCs w:val="20"/>
              </w:rPr>
            </w:pPr>
          </w:p>
        </w:tc>
      </w:tr>
      <w:tr w:rsidR="00000000" w:rsidRPr="006F5A6B" w14:paraId="052C75B1" w14:textId="77777777" w:rsidTr="006F5A6B">
        <w:trPr>
          <w:cantSplit/>
        </w:trPr>
        <w:tc>
          <w:tcPr>
            <w:tcW w:w="44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0301A30"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Para</w:t>
            </w:r>
          </w:p>
        </w:tc>
        <w:tc>
          <w:tcPr>
            <w:tcW w:w="455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0695D49"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Miguel Ángel González Pacheco — Dirección de TI (decide)</w:t>
            </w:r>
          </w:p>
        </w:tc>
      </w:tr>
      <w:tr w:rsidR="00000000" w:rsidRPr="006F5A6B" w14:paraId="6DF3EC19" w14:textId="77777777" w:rsidTr="006F5A6B">
        <w:trPr>
          <w:cantSplit/>
        </w:trPr>
        <w:tc>
          <w:tcPr>
            <w:tcW w:w="44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5ABB54F"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Prepara</w:t>
            </w:r>
          </w:p>
        </w:tc>
        <w:tc>
          <w:tcPr>
            <w:tcW w:w="455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7575F67"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Gerardo Sánchez — Soporte TI</w:t>
            </w:r>
          </w:p>
        </w:tc>
      </w:tr>
      <w:tr w:rsidR="00000000" w:rsidRPr="006F5A6B" w14:paraId="5F9DCEEF" w14:textId="77777777" w:rsidTr="006F5A6B">
        <w:trPr>
          <w:cantSplit/>
        </w:trPr>
        <w:tc>
          <w:tcPr>
            <w:tcW w:w="44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1B57AAF"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Corte</w:t>
            </w:r>
          </w:p>
        </w:tc>
        <w:tc>
          <w:tcPr>
            <w:tcW w:w="455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A30724C"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 xml:space="preserve">Viernes 11-sep-2026, 14:05: push de las 13:23 (commit </w:t>
            </w:r>
            <w:r w:rsidRPr="006F5A6B">
              <w:rPr>
                <w:rStyle w:val="CdigoHTML"/>
                <w:color w:val="1C2333"/>
                <w:sz w:val="17"/>
              </w:rPr>
              <w:t>b13af63</w:t>
            </w:r>
            <w:r w:rsidRPr="006F5A6B">
              <w:rPr>
                <w:rFonts w:ascii="Segoe UI" w:eastAsia="Times New Roman" w:hAnsi="Segoe UI" w:cs="Segoe UI"/>
                <w:color w:val="1C2333"/>
                <w:sz w:val="17"/>
                <w:szCs w:val="18"/>
              </w:rPr>
              <w:t>) en línea desde las 13:26 y bloque 65 aplicado hacia las 14:00</w:t>
            </w:r>
          </w:p>
        </w:tc>
      </w:tr>
      <w:tr w:rsidR="00000000" w:rsidRPr="006F5A6B" w14:paraId="10F573B5" w14:textId="77777777" w:rsidTr="006F5A6B">
        <w:trPr>
          <w:cantSplit/>
        </w:trPr>
        <w:tc>
          <w:tcPr>
            <w:tcW w:w="44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418944B"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Se cierra</w:t>
            </w:r>
          </w:p>
        </w:tc>
        <w:tc>
          <w:tcPr>
            <w:tcW w:w="4551"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DFDE98B"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Al final del día, llenando la sección 9</w:t>
            </w:r>
          </w:p>
        </w:tc>
      </w:tr>
    </w:tbl>
    <w:p w14:paraId="3364A41F" w14:textId="77777777" w:rsidR="00A926A7" w:rsidRDefault="00A926A7">
      <w:pPr>
        <w:spacing w:before="210" w:after="21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pict w14:anchorId="45B3429B">
          <v:rect id="_x0000_i1025" style="width:0;height:1.5pt" o:hralign="center" o:hrstd="t" o:hr="t" fillcolor="#a0a0a0" stroked="f"/>
        </w:pict>
      </w:r>
    </w:p>
    <w:p w14:paraId="36F90A09" w14:textId="77777777" w:rsidR="00A926A7" w:rsidRDefault="00A926A7">
      <w:pPr>
        <w:pStyle w:val="Ttulo2"/>
        <w:rPr>
          <w:rFonts w:ascii="Segoe UI" w:eastAsia="Times New Roman" w:hAnsi="Segoe UI" w:cs="Segoe UI"/>
          <w:lang w:val="es-ES"/>
        </w:rPr>
      </w:pPr>
      <w:r>
        <w:rPr>
          <w:rFonts w:ascii="Segoe UI" w:eastAsia="Times New Roman" w:hAnsi="Segoe UI" w:cs="Segoe UI"/>
          <w:lang w:val="es-ES"/>
        </w:rPr>
        <w:t>1. Recomendación</w:t>
      </w:r>
    </w:p>
    <w:p w14:paraId="0B02CDC5" w14:textId="77777777" w:rsidR="00A926A7" w:rsidRDefault="00A926A7">
      <w:pPr>
        <w:numPr>
          <w:ilvl w:val="0"/>
          <w:numId w:val="1"/>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GO condicionado a la verificación final de hoy (sección 5)</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y a las aceptaciones de Miguel que</w:t>
      </w:r>
    </w:p>
    <w:p w14:paraId="059CB186"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pide la sección 8.</w:t>
      </w:r>
    </w:p>
    <w:p w14:paraId="67530292" w14:textId="77777777" w:rsidR="00A926A7" w:rsidRDefault="00A926A7">
      <w:pPr>
        <w:numPr>
          <w:ilvl w:val="0"/>
          <w:numId w:val="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Lo que la junta pidió para el lunes está cumplido o en curso hoy, con dos puntos pendientes de</w:t>
      </w:r>
    </w:p>
    <w:p w14:paraId="76969146"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confirmar (filas 20 y 21), tres pasados al lote 2 (filas 17 a 19) y dos que esta revisión agregó sin evidencia todavía (filas 23 y 24). La publicación de las 13:23 y el bloque 65 ya quedaron; lo siguiente son las tres altas de prueba contra la base como quedó (sección 5), y del documento del </w:t>
      </w:r>
      <w:r>
        <w:rPr>
          <w:rFonts w:ascii="Segoe UI" w:hAnsi="Segoe UI" w:cs="Segoe UI"/>
          <w:color w:val="1C2333"/>
          <w:sz w:val="20"/>
          <w:szCs w:val="20"/>
          <w:lang w:val="es-ES"/>
        </w:rPr>
        <w:t>aviso para Legal solo falta subirlo a Drive. Se busca cerrar hoy; si no, rige la sección 8. Los cambios de usabilidad aprobados hoy (sección 3) ya están publicados y verificados (14:09) y no son condición del GO.</w:t>
      </w:r>
    </w:p>
    <w:p w14:paraId="09501C66" w14:textId="77777777" w:rsidR="00A926A7" w:rsidRDefault="00A926A7">
      <w:pPr>
        <w:numPr>
          <w:ilvl w:val="0"/>
          <w:numId w:val="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Cualquier casilla indispensable de la sección 5 que falle o que no se haga hoy lleva al</w:t>
      </w:r>
    </w:p>
    <w:p w14:paraId="615E332B" w14:textId="77777777" w:rsidR="00A926A7" w:rsidRDefault="00A926A7">
      <w:pPr>
        <w:pStyle w:val="NormalWeb"/>
        <w:rPr>
          <w:rFonts w:ascii="Segoe UI" w:hAnsi="Segoe UI" w:cs="Segoe UI"/>
          <w:color w:val="1C2333"/>
          <w:sz w:val="20"/>
          <w:szCs w:val="20"/>
          <w:lang w:val="es-ES"/>
        </w:rPr>
      </w:pPr>
      <w:r>
        <w:rPr>
          <w:rStyle w:val="Fuerte"/>
          <w:rFonts w:ascii="Segoe UI" w:hAnsi="Segoe UI" w:cs="Segoe UI"/>
          <w:sz w:val="20"/>
          <w:szCs w:val="20"/>
          <w:lang w:val="es-ES"/>
        </w:rPr>
        <w:t>escenario B: miércoles 16-sep</w:t>
      </w:r>
      <w:r>
        <w:rPr>
          <w:rFonts w:ascii="Segoe UI" w:hAnsi="Segoe UI" w:cs="Segoe UI"/>
          <w:color w:val="1C2333"/>
          <w:sz w:val="20"/>
          <w:szCs w:val="20"/>
          <w:lang w:val="es-ES"/>
        </w:rPr>
        <w:t xml:space="preserve"> (criterio completo en la sección 8).</w:t>
      </w:r>
    </w:p>
    <w:p w14:paraId="75DDE8B6" w14:textId="77777777" w:rsidR="00A926A7" w:rsidRDefault="00A926A7">
      <w:pPr>
        <w:pStyle w:val="Ttulo2"/>
        <w:rPr>
          <w:rFonts w:ascii="Segoe UI" w:eastAsia="Times New Roman" w:hAnsi="Segoe UI" w:cs="Segoe UI"/>
          <w:lang w:val="es-ES"/>
        </w:rPr>
      </w:pPr>
      <w:r>
        <w:rPr>
          <w:rFonts w:ascii="Segoe UI" w:eastAsia="Times New Roman" w:hAnsi="Segoe UI" w:cs="Segoe UI"/>
          <w:lang w:val="es-ES"/>
        </w:rPr>
        <w:t>2. Condiciones de la junta del 9-sep contra el estado de hoy</w:t>
      </w:r>
    </w:p>
    <w:p w14:paraId="5D358421"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Estados: </w:t>
      </w:r>
      <w:r>
        <w:rPr>
          <w:rStyle w:val="Fuerte"/>
          <w:rFonts w:ascii="Segoe UI" w:hAnsi="Segoe UI" w:cs="Segoe UI"/>
          <w:sz w:val="20"/>
          <w:szCs w:val="20"/>
          <w:lang w:val="es-ES"/>
        </w:rPr>
        <w:t>Cumplida</w:t>
      </w:r>
      <w:r>
        <w:rPr>
          <w:rFonts w:ascii="Segoe UI" w:hAnsi="Segoe UI" w:cs="Segoe UI"/>
          <w:color w:val="1C2333"/>
          <w:sz w:val="20"/>
          <w:szCs w:val="20"/>
          <w:lang w:val="es-ES"/>
        </w:rPr>
        <w:t xml:space="preserve"> (antes de hoy) · </w:t>
      </w:r>
      <w:r>
        <w:rPr>
          <w:rStyle w:val="Fuerte"/>
          <w:rFonts w:ascii="Segoe UI" w:hAnsi="Segoe UI" w:cs="Segoe UI"/>
          <w:sz w:val="20"/>
          <w:szCs w:val="20"/>
          <w:lang w:val="es-ES"/>
        </w:rPr>
        <w:t>Cumplida hoy</w:t>
      </w:r>
      <w:r>
        <w:rPr>
          <w:rFonts w:ascii="Segoe UI" w:hAnsi="Segoe UI" w:cs="Segoe UI"/>
          <w:color w:val="1C2333"/>
          <w:sz w:val="20"/>
          <w:szCs w:val="20"/>
          <w:lang w:val="es-ES"/>
        </w:rPr>
        <w:t xml:space="preserve"> · </w:t>
      </w:r>
      <w:r>
        <w:rPr>
          <w:rStyle w:val="Fuerte"/>
          <w:rFonts w:ascii="Segoe UI" w:hAnsi="Segoe UI" w:cs="Segoe UI"/>
          <w:sz w:val="20"/>
          <w:szCs w:val="20"/>
          <w:lang w:val="es-ES"/>
        </w:rPr>
        <w:t>En curso, cierra hoy</w:t>
      </w:r>
      <w:r>
        <w:rPr>
          <w:rFonts w:ascii="Segoe UI" w:hAnsi="Segoe UI" w:cs="Segoe UI"/>
          <w:color w:val="1C2333"/>
          <w:sz w:val="20"/>
          <w:szCs w:val="20"/>
          <w:lang w:val="es-ES"/>
        </w:rPr>
        <w:t xml:space="preserve"> · </w:t>
      </w:r>
      <w:r>
        <w:rPr>
          <w:rStyle w:val="Fuerte"/>
          <w:rFonts w:ascii="Segoe UI" w:hAnsi="Segoe UI" w:cs="Segoe UI"/>
          <w:sz w:val="20"/>
          <w:szCs w:val="20"/>
          <w:lang w:val="es-ES"/>
        </w:rPr>
        <w:t>Pasa a lote 2</w:t>
      </w:r>
      <w:r>
        <w:rPr>
          <w:rFonts w:ascii="Segoe UI" w:hAnsi="Segoe UI" w:cs="Segoe UI"/>
          <w:color w:val="1C2333"/>
          <w:sz w:val="20"/>
          <w:szCs w:val="20"/>
          <w:lang w:val="es-ES"/>
        </w:rPr>
        <w:t xml:space="preserve"> (semana del 16-sep, fuera de la condición del lunes). Donde no hay evidencia de hoy dice </w:t>
      </w:r>
      <w:r>
        <w:rPr>
          <w:rStyle w:val="Fuerte"/>
          <w:rFonts w:ascii="Segoe UI" w:hAnsi="Segoe UI" w:cs="Segoe UI"/>
          <w:sz w:val="20"/>
          <w:szCs w:val="20"/>
          <w:lang w:val="es-ES"/>
        </w:rPr>
        <w:t>Pendiente de confirmar</w:t>
      </w:r>
      <w:r>
        <w:rPr>
          <w:rFonts w:ascii="Segoe UI" w:hAnsi="Segoe UI" w:cs="Segoe UI"/>
          <w:color w:val="1C2333"/>
          <w:sz w:val="20"/>
          <w:szCs w:val="20"/>
          <w:lang w:val="es-ES"/>
        </w:rPr>
        <w:t>.</w:t>
      </w:r>
    </w:p>
    <w:tbl>
      <w:tblPr>
        <w:tblW w:w="5000" w:type="pct"/>
        <w:tblCellMar>
          <w:top w:w="15" w:type="dxa"/>
          <w:left w:w="15" w:type="dxa"/>
          <w:bottom w:w="15" w:type="dxa"/>
          <w:right w:w="15" w:type="dxa"/>
        </w:tblCellMar>
        <w:tblLook w:val="04A0" w:firstRow="1" w:lastRow="0" w:firstColumn="1" w:lastColumn="0" w:noHBand="0" w:noVBand="1"/>
      </w:tblPr>
      <w:tblGrid>
        <w:gridCol w:w="375"/>
        <w:gridCol w:w="1975"/>
        <w:gridCol w:w="1390"/>
        <w:gridCol w:w="6244"/>
      </w:tblGrid>
      <w:tr w:rsidR="00000000" w:rsidRPr="006F5A6B" w14:paraId="1A7E3B04" w14:textId="77777777" w:rsidTr="006F5A6B">
        <w:trPr>
          <w:cantSplit/>
          <w:tblHeader/>
        </w:trPr>
        <w:tc>
          <w:tcPr>
            <w:tcW w:w="188"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691AC31F" w14:textId="77777777" w:rsidR="00A926A7" w:rsidRPr="006F5A6B" w:rsidRDefault="00A926A7">
            <w:pPr>
              <w:spacing w:before="120" w:after="180"/>
              <w:rPr>
                <w:rFonts w:ascii="Segoe UI" w:eastAsia="Times New Roman" w:hAnsi="Segoe UI" w:cs="Segoe UI"/>
                <w:b/>
                <w:bCs/>
                <w:color w:val="FFFFFF"/>
                <w:sz w:val="17"/>
                <w:szCs w:val="18"/>
              </w:rPr>
            </w:pPr>
            <w:r w:rsidRPr="006F5A6B">
              <w:rPr>
                <w:rFonts w:ascii="Segoe UI" w:eastAsia="Times New Roman" w:hAnsi="Segoe UI" w:cs="Segoe UI"/>
                <w:b/>
                <w:bCs/>
                <w:color w:val="FFFFFF"/>
                <w:sz w:val="17"/>
                <w:szCs w:val="18"/>
              </w:rPr>
              <w:lastRenderedPageBreak/>
              <w:t>#</w:t>
            </w:r>
          </w:p>
        </w:tc>
        <w:tc>
          <w:tcPr>
            <w:tcW w:w="989"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42BC73FF" w14:textId="77777777" w:rsidR="00A926A7" w:rsidRPr="006F5A6B" w:rsidRDefault="00A926A7">
            <w:pPr>
              <w:spacing w:before="120" w:after="180"/>
              <w:rPr>
                <w:rFonts w:ascii="Segoe UI" w:eastAsia="Times New Roman" w:hAnsi="Segoe UI" w:cs="Segoe UI"/>
                <w:b/>
                <w:bCs/>
                <w:color w:val="FFFFFF"/>
                <w:sz w:val="17"/>
                <w:szCs w:val="18"/>
              </w:rPr>
            </w:pPr>
            <w:r w:rsidRPr="006F5A6B">
              <w:rPr>
                <w:rFonts w:ascii="Segoe UI" w:eastAsia="Times New Roman" w:hAnsi="Segoe UI" w:cs="Segoe UI"/>
                <w:b/>
                <w:bCs/>
                <w:color w:val="FFFFFF"/>
                <w:sz w:val="17"/>
                <w:szCs w:val="18"/>
              </w:rPr>
              <w:t>Condición</w:t>
            </w:r>
          </w:p>
        </w:tc>
        <w:tc>
          <w:tcPr>
            <w:tcW w:w="696"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52BAE184" w14:textId="77777777" w:rsidR="00A926A7" w:rsidRPr="006F5A6B" w:rsidRDefault="00A926A7">
            <w:pPr>
              <w:spacing w:before="120" w:after="180"/>
              <w:rPr>
                <w:rFonts w:ascii="Segoe UI" w:eastAsia="Times New Roman" w:hAnsi="Segoe UI" w:cs="Segoe UI"/>
                <w:b/>
                <w:bCs/>
                <w:color w:val="FFFFFF"/>
                <w:sz w:val="17"/>
                <w:szCs w:val="18"/>
              </w:rPr>
            </w:pPr>
            <w:r w:rsidRPr="006F5A6B">
              <w:rPr>
                <w:rFonts w:ascii="Segoe UI" w:eastAsia="Times New Roman" w:hAnsi="Segoe UI" w:cs="Segoe UI"/>
                <w:b/>
                <w:bCs/>
                <w:color w:val="FFFFFF"/>
                <w:sz w:val="17"/>
                <w:szCs w:val="18"/>
              </w:rPr>
              <w:t>Estado</w:t>
            </w:r>
          </w:p>
        </w:tc>
        <w:tc>
          <w:tcPr>
            <w:tcW w:w="3128"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666A63A9" w14:textId="77777777" w:rsidR="00A926A7" w:rsidRPr="006F5A6B" w:rsidRDefault="00A926A7">
            <w:pPr>
              <w:spacing w:before="120" w:after="180"/>
              <w:rPr>
                <w:rFonts w:ascii="Segoe UI" w:eastAsia="Times New Roman" w:hAnsi="Segoe UI" w:cs="Segoe UI"/>
                <w:b/>
                <w:bCs/>
                <w:color w:val="FFFFFF"/>
                <w:sz w:val="17"/>
                <w:szCs w:val="18"/>
              </w:rPr>
            </w:pPr>
            <w:r w:rsidRPr="006F5A6B">
              <w:rPr>
                <w:rFonts w:ascii="Segoe UI" w:eastAsia="Times New Roman" w:hAnsi="Segoe UI" w:cs="Segoe UI"/>
                <w:b/>
                <w:bCs/>
                <w:color w:val="FFFFFF"/>
                <w:sz w:val="17"/>
                <w:szCs w:val="18"/>
              </w:rPr>
              <w:t>Evidencia</w:t>
            </w:r>
          </w:p>
        </w:tc>
      </w:tr>
      <w:tr w:rsidR="00000000" w:rsidRPr="006F5A6B" w14:paraId="4B404DF2"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7AABC27"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1</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C010ABE"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Sitio en el dominio institucional, no en vercel.app</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F060E7C"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Cumplida</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666A7CE"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 xml:space="preserve">En </w:t>
            </w:r>
            <w:r w:rsidRPr="006F5A6B">
              <w:rPr>
                <w:rStyle w:val="CdigoHTML"/>
                <w:color w:val="1C2333"/>
                <w:sz w:val="17"/>
              </w:rPr>
              <w:t>satag.asuncionqro.edu.mx</w:t>
            </w:r>
            <w:r w:rsidRPr="006F5A6B">
              <w:rPr>
                <w:rFonts w:ascii="Segoe UI" w:eastAsia="Times New Roman" w:hAnsi="Segoe UI" w:cs="Segoe UI"/>
                <w:color w:val="1C2333"/>
                <w:sz w:val="17"/>
                <w:szCs w:val="18"/>
              </w:rPr>
              <w:t xml:space="preserve"> desde el 10-sep (GitHub Actions + FTPS). Vercel queda solo de respaldo hasta el 14-sep.</w:t>
            </w:r>
          </w:p>
        </w:tc>
      </w:tr>
      <w:tr w:rsidR="00000000" w:rsidRPr="006F5A6B" w14:paraId="682FE72F"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CFB1B05"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2</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848946A"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Cuenta de quien cobra</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3727B41"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Cumplida</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9EF30CB"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Zairet Ledezma: rol admin, MFA verificado (consultado en la base hoy). Que entre al panel en el dominio y su práctica: fila 23.</w:t>
            </w:r>
          </w:p>
        </w:tc>
      </w:tr>
      <w:tr w:rsidR="00000000" w:rsidRPr="006F5A6B" w14:paraId="1BE9F42E"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0C4F7A1"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3</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F5C9122"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Cuentas de quien instala</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D38C7A7"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Cumplida</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65026B7"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Lidia Segundo y Ángel Martínez (ti), Miguel González y Gerardo Sánchez (super): los cuatro con MFA listo (base, hoy).</w:t>
            </w:r>
          </w:p>
        </w:tc>
      </w:tr>
      <w:tr w:rsidR="00000000" w:rsidRPr="006F5A6B" w14:paraId="6A5ADE0E"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94936F0"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4</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8CD982A"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Datos del vehículo editables desde TI</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2534A37"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Cumplida</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052FA58"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Corrección de placas y vehículo desde TI desde el 10-sep (</w:t>
            </w:r>
            <w:r w:rsidRPr="006F5A6B">
              <w:rPr>
                <w:rStyle w:val="CdigoHTML"/>
                <w:color w:val="1C2333"/>
                <w:sz w:val="17"/>
              </w:rPr>
              <w:t>6b9b991</w:t>
            </w:r>
            <w:r w:rsidRPr="006F5A6B">
              <w:rPr>
                <w:rFonts w:ascii="Segoe UI" w:eastAsia="Times New Roman" w:hAnsi="Segoe UI" w:cs="Segoe UI"/>
                <w:color w:val="1C2333"/>
                <w:sz w:val="17"/>
                <w:szCs w:val="18"/>
              </w:rPr>
              <w:t>). Hoy se suma el catálogo con opción «Otro» al corregir, en el código de las 13:23, en línea desde las 13:26.</w:t>
            </w:r>
          </w:p>
        </w:tc>
      </w:tr>
      <w:tr w:rsidR="00000000" w:rsidRPr="006F5A6B" w14:paraId="7E934ED5"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B05A1FE"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5</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2245E1F"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Placas que no se repitan entre expedientes (L2-05, adelantada del lote 2)</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83BA4BA"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Cumplida hoy</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32B48C4"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Bloque 62 aplicado y verificado: las mismas placas no entran en dos expedientes vivos y se guardan en mayúsculas.</w:t>
            </w:r>
          </w:p>
        </w:tc>
      </w:tr>
      <w:tr w:rsidR="00000000" w:rsidRPr="006F5A6B" w14:paraId="400EF7E3"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4443417"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6</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78F5A27"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«Volver» desde el aviso regresa a /registro/</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182777D"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Cumplida</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52ED0DA" w14:textId="77777777" w:rsidR="00A926A7" w:rsidRPr="006F5A6B" w:rsidRDefault="00A926A7">
            <w:pPr>
              <w:spacing w:before="120" w:after="180"/>
              <w:rPr>
                <w:rFonts w:ascii="Segoe UI" w:eastAsia="Times New Roman" w:hAnsi="Segoe UI" w:cs="Segoe UI"/>
                <w:color w:val="1C2333"/>
                <w:sz w:val="17"/>
                <w:szCs w:val="18"/>
              </w:rPr>
            </w:pPr>
            <w:r w:rsidRPr="006F5A6B">
              <w:rPr>
                <w:rStyle w:val="CdigoHTML"/>
                <w:color w:val="1C2333"/>
                <w:sz w:val="17"/>
              </w:rPr>
              <w:t>20d5a9c</w:t>
            </w:r>
            <w:r w:rsidRPr="006F5A6B">
              <w:rPr>
                <w:rFonts w:ascii="Segoe UI" w:eastAsia="Times New Roman" w:hAnsi="Segoe UI" w:cs="Segoe UI"/>
                <w:color w:val="1C2333"/>
                <w:sz w:val="17"/>
                <w:szCs w:val="18"/>
              </w:rPr>
              <w:t>, 10-sep.</w:t>
            </w:r>
          </w:p>
        </w:tc>
      </w:tr>
      <w:tr w:rsidR="00000000" w:rsidRPr="006F5A6B" w14:paraId="507F5FBB"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9489E40"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7</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1EBCE7A"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Aviso duplicado en el alta</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E5CCDE7"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Cumplida</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953D781" w14:textId="77777777" w:rsidR="00A926A7" w:rsidRPr="006F5A6B" w:rsidRDefault="00A926A7">
            <w:pPr>
              <w:spacing w:before="120" w:after="180"/>
              <w:rPr>
                <w:rFonts w:ascii="Segoe UI" w:eastAsia="Times New Roman" w:hAnsi="Segoe UI" w:cs="Segoe UI"/>
                <w:color w:val="1C2333"/>
                <w:sz w:val="17"/>
                <w:szCs w:val="18"/>
              </w:rPr>
            </w:pPr>
            <w:r w:rsidRPr="006F5A6B">
              <w:rPr>
                <w:rStyle w:val="CdigoHTML"/>
                <w:color w:val="1C2333"/>
                <w:sz w:val="17"/>
              </w:rPr>
              <w:t>ec4176b</w:t>
            </w:r>
            <w:r w:rsidRPr="006F5A6B">
              <w:rPr>
                <w:rFonts w:ascii="Segoe UI" w:eastAsia="Times New Roman" w:hAnsi="Segoe UI" w:cs="Segoe UI"/>
                <w:color w:val="1C2333"/>
                <w:sz w:val="17"/>
                <w:szCs w:val="18"/>
              </w:rPr>
              <w:t xml:space="preserve"> y </w:t>
            </w:r>
            <w:r w:rsidRPr="006F5A6B">
              <w:rPr>
                <w:rStyle w:val="CdigoHTML"/>
                <w:color w:val="1C2333"/>
                <w:sz w:val="17"/>
              </w:rPr>
              <w:t>7defd68</w:t>
            </w:r>
            <w:r w:rsidRPr="006F5A6B">
              <w:rPr>
                <w:rFonts w:ascii="Segoe UI" w:eastAsia="Times New Roman" w:hAnsi="Segoe UI" w:cs="Segoe UI"/>
                <w:color w:val="1C2333"/>
                <w:sz w:val="17"/>
                <w:szCs w:val="18"/>
              </w:rPr>
              <w:t>, 10-sep: el aviso del paso 1 se presenta como resumen al pie.</w:t>
            </w:r>
          </w:p>
        </w:tc>
      </w:tr>
      <w:tr w:rsidR="00000000" w:rsidRPr="006F5A6B" w14:paraId="4F1C3723"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1886A0A"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8</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958EB0F"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Catálogo de marcas y modelos actual</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33E67BA"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Cumplida</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C1E3D23"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Bloque 56, 10-sep: 45 marcas y 337 modelos, más la opción «Otro».</w:t>
            </w:r>
          </w:p>
        </w:tc>
      </w:tr>
      <w:tr w:rsidR="00000000" w:rsidRPr="006F5A6B" w14:paraId="27A69979"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87C283D"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9</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E205C91"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Catálogo con el histórico de la hoja de cálculo (L2-06)</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A8BE730"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Pasa a lote 2</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4310556"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El lunes basta el catálogo 2024-2026 con «Otro».</w:t>
            </w:r>
          </w:p>
        </w:tc>
      </w:tr>
      <w:tr w:rsidR="00000000" w:rsidRPr="006F5A6B" w14:paraId="46E2A43A"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D5A79A5"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10</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2F97BBE"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Dos apellidos obligatorios; uno solo para extranjeros</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80D08D5"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Cumplida</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718A0EE" w14:textId="77777777" w:rsidR="00A926A7" w:rsidRPr="006F5A6B" w:rsidRDefault="00A926A7">
            <w:pPr>
              <w:spacing w:before="120" w:after="180"/>
              <w:rPr>
                <w:rFonts w:ascii="Segoe UI" w:eastAsia="Times New Roman" w:hAnsi="Segoe UI" w:cs="Segoe UI"/>
                <w:color w:val="1C2333"/>
                <w:sz w:val="17"/>
                <w:szCs w:val="18"/>
              </w:rPr>
            </w:pPr>
            <w:r w:rsidRPr="006F5A6B">
              <w:rPr>
                <w:rStyle w:val="CdigoHTML"/>
                <w:color w:val="1C2333"/>
                <w:sz w:val="17"/>
              </w:rPr>
              <w:t>d3b2b6f</w:t>
            </w:r>
            <w:r w:rsidRPr="006F5A6B">
              <w:rPr>
                <w:rFonts w:ascii="Segoe UI" w:eastAsia="Times New Roman" w:hAnsi="Segoe UI" w:cs="Segoe UI"/>
                <w:color w:val="1C2333"/>
                <w:sz w:val="17"/>
                <w:szCs w:val="18"/>
              </w:rPr>
              <w:t xml:space="preserve"> y </w:t>
            </w:r>
            <w:r w:rsidRPr="006F5A6B">
              <w:rPr>
                <w:rStyle w:val="CdigoHTML"/>
                <w:color w:val="1C2333"/>
                <w:sz w:val="17"/>
              </w:rPr>
              <w:t>5df37c5</w:t>
            </w:r>
            <w:r w:rsidRPr="006F5A6B">
              <w:rPr>
                <w:rFonts w:ascii="Segoe UI" w:eastAsia="Times New Roman" w:hAnsi="Segoe UI" w:cs="Segoe UI"/>
                <w:color w:val="1C2333"/>
                <w:sz w:val="17"/>
                <w:szCs w:val="18"/>
              </w:rPr>
              <w:t>, 10-sep.</w:t>
            </w:r>
          </w:p>
        </w:tc>
      </w:tr>
      <w:tr w:rsidR="00000000" w:rsidRPr="006F5A6B" w14:paraId="5EC93941"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FC30FC5"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lastRenderedPageBreak/>
              <w:t>11</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940FC70"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Apellidos de la familia obligatorios para padres (cotejo contra GES)</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D2148E7"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Cumplida</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0F69545"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Bloques 55 (parte A) y 58, 10-sep; el expediente los muestra a la vista (</w:t>
            </w:r>
            <w:r w:rsidRPr="006F5A6B">
              <w:rPr>
                <w:rStyle w:val="CdigoHTML"/>
                <w:color w:val="1C2333"/>
                <w:sz w:val="17"/>
              </w:rPr>
              <w:t>619bba9</w:t>
            </w:r>
            <w:r w:rsidRPr="006F5A6B">
              <w:rPr>
                <w:rFonts w:ascii="Segoe UI" w:eastAsia="Times New Roman" w:hAnsi="Segoe UI" w:cs="Segoe UI"/>
                <w:color w:val="1C2333"/>
                <w:sz w:val="17"/>
                <w:szCs w:val="18"/>
              </w:rPr>
              <w:t>).</w:t>
            </w:r>
          </w:p>
        </w:tc>
      </w:tr>
      <w:tr w:rsidR="00000000" w:rsidRPr="006F5A6B" w14:paraId="7E272C90"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8A64D80"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12</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EF80E00"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Apellidos de la familia también para alumnos</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D3E026C"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Cumplida hoy</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EEFBCB4"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El formulario publicado a las 13:26 los pide: Gerardo comprobó a mano que, al marcar «El conductor es menor de edad», aparece «Apellidos de la familia» y no deja avanzar vacío. El bloque 65, aplicado hacia las 14:00, después de la publicación y con su candado, hace que la base también los exija. Las tres altas de prueba posteriores siguen pendientes (sección 5).</w:t>
            </w:r>
          </w:p>
        </w:tc>
      </w:tr>
      <w:tr w:rsidR="00000000" w:rsidRPr="006F5A6B" w14:paraId="78A4DF8A"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FE59529"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13</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59821AE"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Tipo de usuario «otro» (tío, abuelo) con su parentesco (L2-01)</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850FD9C"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En curso, cierra hoy</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61E04A3"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 xml:space="preserve">Base lista y verificada (bloques 63 y 64); formulario y panel publicados, en línea desde las 13:26 (sección 3). No era condición del lunes (el plan del 9-sep lo había pasado al lote 2), </w:t>
            </w:r>
            <w:r w:rsidRPr="006F5A6B">
              <w:rPr>
                <w:rStyle w:val="Fuerte"/>
                <w:rFonts w:ascii="Segoe UI" w:eastAsia="Times New Roman" w:hAnsi="Segoe UI" w:cs="Segoe UI"/>
                <w:sz w:val="17"/>
                <w:szCs w:val="18"/>
              </w:rPr>
              <w:t>pero al publicarse hoy, que funcione sí lo es</w:t>
            </w:r>
            <w:r w:rsidRPr="006F5A6B">
              <w:rPr>
                <w:rFonts w:ascii="Segoe UI" w:eastAsia="Times New Roman" w:hAnsi="Segoe UI" w:cs="Segoe UI"/>
                <w:color w:val="1C2333"/>
                <w:sz w:val="17"/>
                <w:szCs w:val="18"/>
              </w:rPr>
              <w:t>: sección 5 (alta c y recorrido).</w:t>
            </w:r>
          </w:p>
        </w:tc>
      </w:tr>
      <w:tr w:rsidR="00000000" w:rsidRPr="006F5A6B" w14:paraId="03D6AF59"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820BAEC"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14</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AAFF16F"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Aviso de privacidad completo (responsable, correo ARCO, plazo)</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ACE1946"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Cumplida (10-sep, v3/v4); hoy v6 vigente</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FAC6620"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 xml:space="preserve">La v6 (bloque 64, verificado técnicamente) es el aviso institucional textual más el anexo SATAG, que ya menciona el parentesco y a quién se piden los apellidos. </w:t>
            </w:r>
            <w:r w:rsidRPr="006F5A6B">
              <w:rPr>
                <w:rStyle w:val="Fuerte"/>
                <w:rFonts w:ascii="Segoe UI" w:eastAsia="Times New Roman" w:hAnsi="Segoe UI" w:cs="Segoe UI"/>
                <w:sz w:val="17"/>
                <w:szCs w:val="18"/>
              </w:rPr>
              <w:t>Visto bueno de Miguel a la v6: pendiente de confirmar</w:t>
            </w:r>
            <w:r w:rsidRPr="006F5A6B">
              <w:rPr>
                <w:rFonts w:ascii="Segoe UI" w:eastAsia="Times New Roman" w:hAnsi="Segoe UI" w:cs="Segoe UI"/>
                <w:color w:val="1C2333"/>
                <w:sz w:val="17"/>
                <w:szCs w:val="18"/>
              </w:rPr>
              <w:t xml:space="preserve"> (L1-04: Miguel da el visto bueno; el CP valida después sobre lo publicado).</w:t>
            </w:r>
          </w:p>
        </w:tc>
      </w:tr>
      <w:tr w:rsidR="00000000" w:rsidRPr="006F5A6B" w14:paraId="3AD51E52"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E119504"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15</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38E9052"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Documento del aviso para revisión de Legal, en Drive</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F4379C5"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En curso, cierra hoy</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AA36E8F"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Actualizado a la v6 vigente, cotejado línea por línea contra el bloque 64, en Word (</w:t>
            </w:r>
            <w:r w:rsidRPr="006F5A6B">
              <w:rPr>
                <w:rStyle w:val="CdigoHTML"/>
                <w:color w:val="1C2333"/>
                <w:sz w:val="17"/>
              </w:rPr>
              <w:t>Entregables/E6 - Cumplimiento Legal y Privacidad/E6 - Aviso de Privacidad SATAG.docx</w:t>
            </w:r>
            <w:r w:rsidRPr="006F5A6B">
              <w:rPr>
                <w:rFonts w:ascii="Segoe UI" w:eastAsia="Times New Roman" w:hAnsi="Segoe UI" w:cs="Segoe UI"/>
                <w:color w:val="1C2333"/>
                <w:sz w:val="17"/>
                <w:szCs w:val="18"/>
              </w:rPr>
              <w:t>) y versionado (</w:t>
            </w:r>
            <w:r w:rsidRPr="006F5A6B">
              <w:rPr>
                <w:rStyle w:val="CdigoHTML"/>
                <w:color w:val="1C2333"/>
                <w:sz w:val="17"/>
              </w:rPr>
              <w:t>4f10c07</w:t>
            </w:r>
            <w:r w:rsidRPr="006F5A6B">
              <w:rPr>
                <w:rFonts w:ascii="Segoe UI" w:eastAsia="Times New Roman" w:hAnsi="Segoe UI" w:cs="Segoe UI"/>
                <w:color w:val="1C2333"/>
                <w:sz w:val="17"/>
                <w:szCs w:val="18"/>
              </w:rPr>
              <w:t xml:space="preserve">). Falta solo que Gerardo lo suba a Drive y lo comparta con Ana Barrón y Legal. Lleva dos observaciones para Legal: el anexo conserva frases abiertas de la v4 («u otro rol autorizado») aunque «otro» es solo familiares, y el apartado de la firma dice que se sella «una copia de lo que usted declaró» cuando los apellidos de la familia no se sellan. El Doc 7 fijaba la revisión de Legal con tope 12-sep. Que no detenga el lunes </w:t>
            </w:r>
            <w:r w:rsidRPr="006F5A6B">
              <w:rPr>
                <w:rStyle w:val="Fuerte"/>
                <w:rFonts w:ascii="Segoe UI" w:eastAsia="Times New Roman" w:hAnsi="Segoe UI" w:cs="Segoe UI"/>
                <w:sz w:val="17"/>
                <w:szCs w:val="18"/>
              </w:rPr>
              <w:t>lo decide Miguel</w:t>
            </w:r>
            <w:r w:rsidRPr="006F5A6B">
              <w:rPr>
                <w:rFonts w:ascii="Segoe UI" w:eastAsia="Times New Roman" w:hAnsi="Segoe UI" w:cs="Segoe UI"/>
                <w:color w:val="1C2333"/>
                <w:sz w:val="17"/>
                <w:szCs w:val="18"/>
              </w:rPr>
              <w:t xml:space="preserve"> (sección 9): cada firma co</w:t>
            </w:r>
            <w:r w:rsidRPr="006F5A6B">
              <w:rPr>
                <w:rFonts w:ascii="Segoe UI" w:eastAsia="Times New Roman" w:hAnsi="Segoe UI" w:cs="Segoe UI"/>
                <w:color w:val="1C2333"/>
                <w:sz w:val="17"/>
                <w:szCs w:val="18"/>
              </w:rPr>
              <w:t>nserva la versión que aceptó, así que si Legal cambia algo se publica una v7.</w:t>
            </w:r>
          </w:p>
        </w:tc>
      </w:tr>
      <w:tr w:rsidR="00000000" w:rsidRPr="006F5A6B" w14:paraId="6FACBC4E"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CF8F660"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16</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6107866"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Empleado que también es padre</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0E7AB63"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Cumplida hoy</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2A6AFA3"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Instrucción operativa, no cambio del sistema: recibe los accesos de su puesto (un administrativo, solo el estacionamiento 2). Ya está escrita en la Guía rápida del personal (</w:t>
            </w:r>
            <w:r w:rsidRPr="006F5A6B">
              <w:rPr>
                <w:rStyle w:val="CdigoHTML"/>
                <w:color w:val="1C2333"/>
                <w:sz w:val="17"/>
              </w:rPr>
              <w:t>f752390</w:t>
            </w:r>
            <w:r w:rsidRPr="006F5A6B">
              <w:rPr>
                <w:rFonts w:ascii="Segoe UI" w:eastAsia="Times New Roman" w:hAnsi="Segoe UI" w:cs="Segoe UI"/>
                <w:color w:val="1C2333"/>
                <w:sz w:val="17"/>
                <w:szCs w:val="18"/>
              </w:rPr>
              <w:t>), en la confirmación del tipo al cobrar y en la elección de estacionamiento de TI. Falta entregarla impresa (fila 22).</w:t>
            </w:r>
          </w:p>
        </w:tc>
      </w:tr>
      <w:tr w:rsidR="00000000" w:rsidRPr="006F5A6B" w14:paraId="30BEAA50"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0C0F019"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17</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4C7E15A"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Rol contador, único que corta caja, con su tablero (L2-02)</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31CED3F"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Pasa a lote 2</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7C66288"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 xml:space="preserve">Mientras no exista, </w:t>
            </w:r>
            <w:r w:rsidRPr="006F5A6B">
              <w:rPr>
                <w:rStyle w:val="Fuerte"/>
                <w:rFonts w:ascii="Segoe UI" w:eastAsia="Times New Roman" w:hAnsi="Segoe UI" w:cs="Segoe UI"/>
                <w:sz w:val="17"/>
                <w:szCs w:val="18"/>
              </w:rPr>
              <w:t>nadie corta caja</w:t>
            </w:r>
            <w:r w:rsidRPr="006F5A6B">
              <w:rPr>
                <w:rFonts w:ascii="Segoe UI" w:eastAsia="Times New Roman" w:hAnsi="Segoe UI" w:cs="Segoe UI"/>
                <w:color w:val="1C2333"/>
                <w:sz w:val="17"/>
                <w:szCs w:val="18"/>
              </w:rPr>
              <w:t xml:space="preserve">; el corte es mensual y del CP Vicente. El tablero que pidió la junta (tiempo de instalación por persona de TI) no aparece en el nombre de L2-02: </w:t>
            </w:r>
            <w:r w:rsidRPr="006F5A6B">
              <w:rPr>
                <w:rStyle w:val="Fuerte"/>
                <w:rFonts w:ascii="Segoe UI" w:eastAsia="Times New Roman" w:hAnsi="Segoe UI" w:cs="Segoe UI"/>
                <w:sz w:val="17"/>
                <w:szCs w:val="18"/>
              </w:rPr>
              <w:t>pendiente de confirmar</w:t>
            </w:r>
            <w:r w:rsidRPr="006F5A6B">
              <w:rPr>
                <w:rFonts w:ascii="Segoe UI" w:eastAsia="Times New Roman" w:hAnsi="Segoe UI" w:cs="Segoe UI"/>
                <w:color w:val="1C2333"/>
                <w:sz w:val="17"/>
                <w:szCs w:val="18"/>
              </w:rPr>
              <w:t xml:space="preserve"> que va ahí.</w:t>
            </w:r>
          </w:p>
        </w:tc>
      </w:tr>
      <w:tr w:rsidR="00000000" w:rsidRPr="006F5A6B" w14:paraId="058FEE68"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D988DAA"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18</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07F7AFE"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Firma manuscrita visible solo para TI y contador (L2-03)</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59E19A5"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Pasa a lote 2</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D4AB1B4"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 xml:space="preserve">Hasta entonces Administración y super siguen viendo la firma, </w:t>
            </w:r>
            <w:r w:rsidRPr="006F5A6B">
              <w:rPr>
                <w:rStyle w:val="Fuerte"/>
                <w:rFonts w:ascii="Segoe UI" w:eastAsia="Times New Roman" w:hAnsi="Segoe UI" w:cs="Segoe UI"/>
                <w:sz w:val="17"/>
                <w:szCs w:val="18"/>
              </w:rPr>
              <w:t>contra lo decidido en la junta</w:t>
            </w:r>
            <w:r w:rsidRPr="006F5A6B">
              <w:rPr>
                <w:rFonts w:ascii="Segoe UI" w:eastAsia="Times New Roman" w:hAnsi="Segoe UI" w:cs="Segoe UI"/>
                <w:color w:val="1C2333"/>
                <w:sz w:val="17"/>
                <w:szCs w:val="18"/>
              </w:rPr>
              <w:t>. Excepción temporal que debe aceptar Miguel con el CP Vicente: sección 6 y sección 9.</w:t>
            </w:r>
          </w:p>
        </w:tc>
      </w:tr>
      <w:tr w:rsidR="00000000" w:rsidRPr="006F5A6B" w14:paraId="2CEB52D8"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DB9BF1B"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19</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9E558E8"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Hora e identidad de quien instala tomadas de la sesión (L2-04)</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E909DEA"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Pasa a lote 2</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D06E77C"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El lunes la instalación se registra como hasta hoy.</w:t>
            </w:r>
          </w:p>
        </w:tc>
      </w:tr>
      <w:tr w:rsidR="00000000" w:rsidRPr="006F5A6B" w14:paraId="6EFE4EF3"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AD5F74B"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20</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D7CD561"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Comentarios al reglamento a Arturo (vie 11, 12:00)</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912E1FA"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Pendiente de confirmar</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473F157"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No es condición del sistema y no bloquea; no hay constancia en el repositorio de que se enviaron.</w:t>
            </w:r>
          </w:p>
        </w:tc>
      </w:tr>
      <w:tr w:rsidR="00000000" w:rsidRPr="006F5A6B" w14:paraId="71B74391"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D27B0E5"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21</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6BA1B54"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Expedientes del piloto exportados a ZK y fuera del padrón (L1-07)</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CB75310"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Cumplida la exportación; conteo pendiente</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FFA55B7"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Constancia del 10-sep (</w:t>
            </w:r>
            <w:r w:rsidRPr="006F5A6B">
              <w:rPr>
                <w:rStyle w:val="CdigoHTML"/>
                <w:color w:val="1C2333"/>
                <w:sz w:val="17"/>
              </w:rPr>
              <w:t>supabase/manual/2026-09-10_cronoma_cierre_carga.sql</w:t>
            </w:r>
            <w:r w:rsidRPr="006F5A6B">
              <w:rPr>
                <w:rFonts w:ascii="Segoe UI" w:eastAsia="Times New Roman" w:hAnsi="Segoe UI" w:cs="Segoe UI"/>
                <w:color w:val="1C2333"/>
                <w:sz w:val="17"/>
                <w:szCs w:val="18"/>
              </w:rPr>
              <w:t xml:space="preserve">): el padrón del piloto se exportó a ZK con cero fallidos y se borró. Cuántos expedientes de prueba siguen vivos hoy: </w:t>
            </w:r>
            <w:r w:rsidRPr="006F5A6B">
              <w:rPr>
                <w:rStyle w:val="Fuerte"/>
                <w:rFonts w:ascii="Segoe UI" w:eastAsia="Times New Roman" w:hAnsi="Segoe UI" w:cs="Segoe UI"/>
                <w:sz w:val="17"/>
                <w:szCs w:val="18"/>
              </w:rPr>
              <w:t>pendiente de confirmar</w:t>
            </w:r>
            <w:r w:rsidRPr="006F5A6B">
              <w:rPr>
                <w:rFonts w:ascii="Segoe UI" w:eastAsia="Times New Roman" w:hAnsi="Segoe UI" w:cs="Segoe UI"/>
                <w:color w:val="1C2333"/>
                <w:sz w:val="17"/>
                <w:szCs w:val="18"/>
              </w:rPr>
              <w:t xml:space="preserve"> (la cifra de «2» no tiene fuente en el repositorio). No bloquea.</w:t>
            </w:r>
          </w:p>
        </w:tc>
      </w:tr>
      <w:tr w:rsidR="00000000" w:rsidRPr="006F5A6B" w14:paraId="526C6BD9"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EA7F5B5"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22</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C89E71D"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Hoja de instrucciones del lunes y go/no-go (L1-08)</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1740C84"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En curso, cierra hoy</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C10FAA6"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 xml:space="preserve">Vencen hoy; este documento es la mitad del go/no-go. </w:t>
            </w:r>
            <w:r w:rsidRPr="006F5A6B">
              <w:rPr>
                <w:rStyle w:val="Fuerte"/>
                <w:rFonts w:ascii="Segoe UI" w:eastAsia="Times New Roman" w:hAnsi="Segoe UI" w:cs="Segoe UI"/>
                <w:sz w:val="17"/>
                <w:szCs w:val="18"/>
              </w:rPr>
              <w:t>Instrucciones listas, en Word y versionadas (</w:t>
            </w:r>
            <w:r w:rsidRPr="006F5A6B">
              <w:rPr>
                <w:rStyle w:val="CdigoHTML"/>
                <w:b/>
                <w:bCs/>
                <w:color w:val="101D35"/>
                <w:sz w:val="17"/>
              </w:rPr>
              <w:t>f752390</w:t>
            </w:r>
            <w:r w:rsidRPr="006F5A6B">
              <w:rPr>
                <w:rStyle w:val="Fuerte"/>
                <w:rFonts w:ascii="Segoe UI" w:eastAsia="Times New Roman" w:hAnsi="Segoe UI" w:cs="Segoe UI"/>
                <w:sz w:val="17"/>
                <w:szCs w:val="18"/>
              </w:rPr>
              <w:t>):</w:t>
            </w:r>
            <w:r w:rsidRPr="006F5A6B">
              <w:rPr>
                <w:rFonts w:ascii="Segoe UI" w:eastAsia="Times New Roman" w:hAnsi="Segoe UI" w:cs="Segoe UI"/>
                <w:color w:val="1C2333"/>
                <w:sz w:val="17"/>
                <w:szCs w:val="18"/>
              </w:rPr>
              <w:t xml:space="preserve"> </w:t>
            </w:r>
            <w:r w:rsidRPr="006F5A6B">
              <w:rPr>
                <w:rFonts w:ascii="Segoe UI" w:eastAsia="Times New Roman" w:hAnsi="Segoe UI" w:cs="Segoe UI"/>
                <w:color w:val="1C2333"/>
                <w:sz w:val="17"/>
                <w:szCs w:val="18"/>
              </w:rPr>
              <w:t>«E8 - Guia rapida para familias» (dos páginas) y «E8 - Guia rapida del personal» (cinco páginas), con Administración cotejando en GES al cobrar y los cambios de usabilidad ya publicados; las 105 citas de pantalla de la del personal están cotejadas contra el código publicado. Falta entregarlas impresas. El cartel con QR a https://satag.asuncionqro.edu.mx/registro/ está generado en PDF tamaño carta; falta imprimirlo y probarlo con un celular.</w:t>
            </w:r>
          </w:p>
        </w:tc>
      </w:tr>
      <w:tr w:rsidR="00000000" w:rsidRPr="006F5A6B" w14:paraId="24C03A96"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47250DB"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23</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094A00C"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Capacitación y práctica del personal (Doc 7, B1; L1-03 «activación acompañada… cobro de prueba»)</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0CCD8EE"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Pendiente de confirmar</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DAB03DD"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No consta la activación acompañada ni un cobro de prueba de Zairet, ni práctica de Lidia y Ángel con el panel de hoy (cobro con parentesco, corrección con catálogo). La tanda U sigue sin ejecutar. Si la capacitación del lunes es la hoja más el acompañamiento en sitio, así se acepta en la sección 9.</w:t>
            </w:r>
          </w:p>
        </w:tc>
      </w:tr>
      <w:tr w:rsidR="00000000" w:rsidRPr="006F5A6B" w14:paraId="40E2B6AA" w14:textId="77777777" w:rsidTr="006F5A6B">
        <w:trPr>
          <w:cantSplit/>
        </w:trPr>
        <w:tc>
          <w:tcPr>
            <w:tcW w:w="18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D94455C"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24</w:t>
            </w:r>
          </w:p>
        </w:tc>
        <w:tc>
          <w:tcPr>
            <w:tcW w:w="989"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C35D574"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Reposición o baja del TAG en cuanto se reporte o se detecte (decisión legal de la junta)</w:t>
            </w:r>
          </w:p>
        </w:tc>
        <w:tc>
          <w:tcPr>
            <w:tcW w:w="696"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84AA6DE"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Pendiente de confirmar</w:t>
            </w:r>
          </w:p>
        </w:tc>
        <w:tc>
          <w:tcPr>
            <w:tcW w:w="3128"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2F089C8"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No consta dónde quedó escrita; confirmar si va en los comentarios al reglamento (fila 20).</w:t>
            </w:r>
          </w:p>
        </w:tc>
      </w:tr>
    </w:tbl>
    <w:p w14:paraId="54867F02" w14:textId="77777777" w:rsidR="00A926A7" w:rsidRDefault="00A926A7">
      <w:pPr>
        <w:pStyle w:val="NormalWeb"/>
        <w:rPr>
          <w:rFonts w:ascii="Segoe UI" w:hAnsi="Segoe UI" w:cs="Segoe UI"/>
          <w:color w:val="1C2333"/>
          <w:sz w:val="20"/>
          <w:szCs w:val="20"/>
          <w:lang w:val="es-ES"/>
        </w:rPr>
      </w:pPr>
      <w:r>
        <w:rPr>
          <w:rStyle w:val="Fuerte"/>
          <w:rFonts w:ascii="Segoe UI" w:hAnsi="Segoe UI" w:cs="Segoe UI"/>
          <w:sz w:val="20"/>
          <w:szCs w:val="20"/>
          <w:lang w:val="es-ES"/>
        </w:rPr>
        <w:t>Tampoco condicionan el lunes y también son lote 2:</w:t>
      </w:r>
      <w:r>
        <w:rPr>
          <w:rFonts w:ascii="Segoe UI" w:hAnsi="Segoe UI" w:cs="Segoe UI"/>
          <w:color w:val="1C2333"/>
          <w:sz w:val="20"/>
          <w:szCs w:val="20"/>
          <w:lang w:val="es-ES"/>
        </w:rPr>
        <w:t xml:space="preserve"> </w:t>
      </w:r>
      <w:r>
        <w:rPr>
          <w:rFonts w:ascii="Segoe UI" w:hAnsi="Segoe UI" w:cs="Segoe UI"/>
          <w:color w:val="1C2333"/>
          <w:sz w:val="20"/>
          <w:szCs w:val="20"/>
          <w:lang w:val="es-ES"/>
        </w:rPr>
        <w:t xml:space="preserve">la conciliación de los cinco manuales largos con el panel de hoy (L2-07), la recuperación del comprobante desde el panel (L2-08) y la captura de los apellidos de la familia desde el panel, que el bloque 58 dejó «para el lote 2» sin tarea propia en esta lista (dónde quedó registrada: </w:t>
      </w:r>
      <w:r>
        <w:rPr>
          <w:rStyle w:val="Fuerte"/>
          <w:rFonts w:ascii="Segoe UI" w:hAnsi="Segoe UI" w:cs="Segoe UI"/>
          <w:sz w:val="20"/>
          <w:szCs w:val="20"/>
          <w:lang w:val="es-ES"/>
        </w:rPr>
        <w:t>pendiente de confirmar</w:t>
      </w:r>
      <w:r>
        <w:rPr>
          <w:rFonts w:ascii="Segoe UI" w:hAnsi="Segoe UI" w:cs="Segoe UI"/>
          <w:color w:val="1C2333"/>
          <w:sz w:val="20"/>
          <w:szCs w:val="20"/>
          <w:lang w:val="es-ES"/>
        </w:rPr>
        <w:t>).</w:t>
      </w:r>
    </w:p>
    <w:p w14:paraId="46C3551B" w14:textId="77777777" w:rsidR="00A926A7" w:rsidRDefault="00A926A7">
      <w:pPr>
        <w:pStyle w:val="Ttulo3"/>
        <w:rPr>
          <w:rFonts w:ascii="Segoe UI" w:eastAsia="Times New Roman" w:hAnsi="Segoe UI" w:cs="Segoe UI"/>
          <w:lang w:val="es-ES"/>
        </w:rPr>
      </w:pPr>
      <w:r>
        <w:rPr>
          <w:rFonts w:ascii="Segoe UI" w:eastAsia="Times New Roman" w:hAnsi="Segoe UI" w:cs="Segoe UI"/>
          <w:lang w:val="es-ES"/>
        </w:rPr>
        <w:t>Avance en CroNoma</w:t>
      </w:r>
    </w:p>
    <w:tbl>
      <w:tblPr>
        <w:tblW w:w="5000" w:type="pct"/>
        <w:tblCellMar>
          <w:top w:w="15" w:type="dxa"/>
          <w:left w:w="15" w:type="dxa"/>
          <w:bottom w:w="15" w:type="dxa"/>
          <w:right w:w="15" w:type="dxa"/>
        </w:tblCellMar>
        <w:tblLook w:val="04A0" w:firstRow="1" w:lastRow="0" w:firstColumn="1" w:lastColumn="0" w:noHBand="0" w:noVBand="1"/>
      </w:tblPr>
      <w:tblGrid>
        <w:gridCol w:w="3328"/>
        <w:gridCol w:w="3329"/>
        <w:gridCol w:w="3327"/>
      </w:tblGrid>
      <w:tr w:rsidR="00000000" w:rsidRPr="006F5A6B" w14:paraId="07BE43E8" w14:textId="77777777" w:rsidTr="006F5A6B">
        <w:trPr>
          <w:cantSplit/>
          <w:tblHeader/>
        </w:trPr>
        <w:tc>
          <w:tcPr>
            <w:tcW w:w="166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4EA4BD6E" w14:textId="77777777" w:rsidR="00A926A7" w:rsidRPr="006F5A6B" w:rsidRDefault="00A926A7">
            <w:pPr>
              <w:spacing w:before="120" w:after="180"/>
              <w:rPr>
                <w:rFonts w:ascii="Segoe UI" w:eastAsia="Times New Roman" w:hAnsi="Segoe UI" w:cs="Segoe UI"/>
                <w:b/>
                <w:bCs/>
                <w:color w:val="FFFFFF"/>
                <w:sz w:val="17"/>
                <w:szCs w:val="18"/>
              </w:rPr>
            </w:pPr>
            <w:r w:rsidRPr="006F5A6B">
              <w:rPr>
                <w:rFonts w:ascii="Segoe UI" w:eastAsia="Times New Roman" w:hAnsi="Segoe UI" w:cs="Segoe UI"/>
                <w:b/>
                <w:bCs/>
                <w:color w:val="FFFFFF"/>
                <w:sz w:val="17"/>
                <w:szCs w:val="18"/>
              </w:rPr>
              <w:t>Tarea</w:t>
            </w:r>
          </w:p>
        </w:tc>
        <w:tc>
          <w:tcPr>
            <w:tcW w:w="166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21040FE3" w14:textId="77777777" w:rsidR="00A926A7" w:rsidRPr="006F5A6B" w:rsidRDefault="00A926A7">
            <w:pPr>
              <w:spacing w:before="120" w:after="180"/>
              <w:rPr>
                <w:rFonts w:ascii="Segoe UI" w:eastAsia="Times New Roman" w:hAnsi="Segoe UI" w:cs="Segoe UI"/>
                <w:b/>
                <w:bCs/>
                <w:color w:val="FFFFFF"/>
                <w:sz w:val="17"/>
                <w:szCs w:val="18"/>
              </w:rPr>
            </w:pPr>
            <w:r w:rsidRPr="006F5A6B">
              <w:rPr>
                <w:rFonts w:ascii="Segoe UI" w:eastAsia="Times New Roman" w:hAnsi="Segoe UI" w:cs="Segoe UI"/>
                <w:b/>
                <w:bCs/>
                <w:color w:val="FFFFFF"/>
                <w:sz w:val="17"/>
                <w:szCs w:val="18"/>
              </w:rPr>
              <w:t>Avance registrado</w:t>
            </w:r>
          </w:p>
        </w:tc>
        <w:tc>
          <w:tcPr>
            <w:tcW w:w="166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33E232A9" w14:textId="77777777" w:rsidR="00A926A7" w:rsidRPr="006F5A6B" w:rsidRDefault="00A926A7">
            <w:pPr>
              <w:spacing w:before="120" w:after="180"/>
              <w:rPr>
                <w:rFonts w:ascii="Segoe UI" w:eastAsia="Times New Roman" w:hAnsi="Segoe UI" w:cs="Segoe UI"/>
                <w:b/>
                <w:bCs/>
                <w:color w:val="FFFFFF"/>
                <w:sz w:val="17"/>
                <w:szCs w:val="18"/>
              </w:rPr>
            </w:pPr>
            <w:r w:rsidRPr="006F5A6B">
              <w:rPr>
                <w:rFonts w:ascii="Segoe UI" w:eastAsia="Times New Roman" w:hAnsi="Segoe UI" w:cs="Segoe UI"/>
                <w:b/>
                <w:bCs/>
                <w:color w:val="FFFFFF"/>
                <w:sz w:val="17"/>
                <w:szCs w:val="18"/>
              </w:rPr>
              <w:t>Lectura</w:t>
            </w:r>
          </w:p>
        </w:tc>
      </w:tr>
      <w:tr w:rsidR="00000000" w:rsidRPr="006F5A6B" w14:paraId="7F399D7A" w14:textId="77777777" w:rsidTr="006F5A6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93FCBD6"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Proyecto completo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F7B9F32"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77.7%</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496FB76"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No es comparable con el 83.3% del Doc 7: después de la junta se cargaron las tareas de los lotes 1 y 2.</w:t>
            </w:r>
          </w:p>
        </w:tc>
      </w:tr>
      <w:tr w:rsidR="00000000" w:rsidRPr="006F5A6B" w14:paraId="7096A951" w14:textId="77777777" w:rsidTr="006F5A6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05B59B0"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L2-05 Corrección del vehículo y duplicados</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B8CA542"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100%</w:t>
            </w:r>
            <w:r w:rsidRPr="006F5A6B">
              <w:rPr>
                <w:rFonts w:ascii="Segoe UI" w:eastAsia="Times New Roman" w:hAnsi="Segoe UI" w:cs="Segoe UI"/>
                <w:color w:val="1C2333"/>
                <w:sz w:val="17"/>
                <w:szCs w:val="18"/>
              </w:rPr>
              <w:t xml:space="preserve"> (actualizado hoy)</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DAC932B"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Las tres partes publicadas: corrección desde la cola, placas únicas y catálogo con «Otro» en TI.</w:t>
            </w:r>
          </w:p>
        </w:tc>
      </w:tr>
      <w:tr w:rsidR="00000000" w:rsidRPr="006F5A6B" w14:paraId="1E42D805" w14:textId="77777777" w:rsidTr="006F5A6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EEA7A51"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L2-01 Tipo «otro»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46352DC"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90%</w:t>
            </w:r>
            <w:r w:rsidRPr="006F5A6B">
              <w:rPr>
                <w:rFonts w:ascii="Segoe UI" w:eastAsia="Times New Roman" w:hAnsi="Segoe UI" w:cs="Segoe UI"/>
                <w:color w:val="1C2333"/>
                <w:sz w:val="17"/>
                <w:szCs w:val="18"/>
              </w:rPr>
              <w:t xml:space="preserve"> (actualizado hoy)</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16EAF2B"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Base, código, publicación y bloque 65 listos; faltan el alta (c) y el recorrido.</w:t>
            </w:r>
          </w:p>
        </w:tc>
      </w:tr>
      <w:tr w:rsidR="00000000" w:rsidRPr="006F5A6B" w14:paraId="1C250D4D" w14:textId="77777777" w:rsidTr="006F5A6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565F1AA"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Aviso de privacidad</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2F4C2ED"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98%</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2E6D277"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v6 vigente; el documento para Legal ya está en v6 y versionado, falta subirlo a Drive; falta el visto bueno de Miguel.</w:t>
            </w:r>
          </w:p>
        </w:tc>
      </w:tr>
      <w:tr w:rsidR="00000000" w:rsidRPr="006F5A6B" w14:paraId="56E95A39" w14:textId="77777777" w:rsidTr="006F5A6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47C165E"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Manual y capacitación</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772F45B"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90%</w:t>
            </w:r>
            <w:r w:rsidRPr="006F5A6B">
              <w:rPr>
                <w:rFonts w:ascii="Segoe UI" w:eastAsia="Times New Roman" w:hAnsi="Segoe UI" w:cs="Segoe UI"/>
                <w:color w:val="1C2333"/>
                <w:sz w:val="17"/>
                <w:szCs w:val="18"/>
              </w:rPr>
              <w:t xml:space="preserve"> (actualizado hoy)</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0152997"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Para el lunes, las dos guías rápidas (familias y personal) en Word; los manuales largos son L2-07. Falta la sesión con el personal.</w:t>
            </w:r>
          </w:p>
        </w:tc>
      </w:tr>
      <w:tr w:rsidR="00000000" w:rsidRPr="006F5A6B" w14:paraId="15BEA316" w14:textId="77777777" w:rsidTr="006F5A6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1372AC7"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Pruebas</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C70E79D"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85%</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2724B47"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F-01 sigue parcial por falta de un cobro (rol admin) y una instalación (rol ti) reales. F-04 no cierra con eso: le falta comprobar, en un alta real de conductor menor con gestionante, que la firma queda a nombre del gestionante (junto con E-06). Sin ejecutar: tanda U (usabilidad con personal real) y tanda A (derechos ARCO y ciclo de vida).</w:t>
            </w:r>
          </w:p>
        </w:tc>
      </w:tr>
    </w:tbl>
    <w:p w14:paraId="4D83309F" w14:textId="77777777" w:rsidR="00A926A7" w:rsidRDefault="00A926A7">
      <w:pPr>
        <w:pStyle w:val="Ttulo2"/>
        <w:rPr>
          <w:rFonts w:ascii="Segoe UI" w:eastAsia="Times New Roman" w:hAnsi="Segoe UI" w:cs="Segoe UI"/>
          <w:lang w:val="es-ES"/>
        </w:rPr>
      </w:pPr>
      <w:r>
        <w:rPr>
          <w:rFonts w:ascii="Segoe UI" w:eastAsia="Times New Roman" w:hAnsi="Segoe UI" w:cs="Segoe UI"/>
          <w:lang w:val="es-ES"/>
        </w:rPr>
        <w:t>3. Lo que entró hoy</w:t>
      </w:r>
    </w:p>
    <w:p w14:paraId="3CED355B" w14:textId="77777777" w:rsidR="00A926A7" w:rsidRDefault="00A926A7">
      <w:pPr>
        <w:pStyle w:val="NormalWeb"/>
        <w:rPr>
          <w:rFonts w:ascii="Segoe UI" w:hAnsi="Segoe UI" w:cs="Segoe UI"/>
          <w:color w:val="1C2333"/>
          <w:sz w:val="20"/>
          <w:szCs w:val="20"/>
          <w:lang w:val="es-ES"/>
        </w:rPr>
      </w:pPr>
      <w:r>
        <w:rPr>
          <w:rStyle w:val="Fuerte"/>
          <w:rFonts w:ascii="Segoe UI" w:hAnsi="Segoe UI" w:cs="Segoe UI"/>
          <w:sz w:val="20"/>
          <w:szCs w:val="20"/>
          <w:lang w:val="es-ES"/>
        </w:rPr>
        <w:t>En la base de datos (aplicado y verificado):</w:t>
      </w:r>
    </w:p>
    <w:p w14:paraId="7324A59E" w14:textId="77777777" w:rsidR="00A926A7" w:rsidRDefault="00A926A7">
      <w:pPr>
        <w:numPr>
          <w:ilvl w:val="0"/>
          <w:numId w:val="4"/>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Placas únicas.</w:t>
      </w:r>
      <w:r>
        <w:rPr>
          <w:rFonts w:ascii="Segoe UI" w:eastAsia="Times New Roman" w:hAnsi="Segoe UI" w:cs="Segoe UI"/>
          <w:color w:val="1C2333"/>
          <w:sz w:val="20"/>
          <w:szCs w:val="20"/>
          <w:lang w:val="es-ES"/>
        </w:rPr>
        <w:t xml:space="preserve"> Ya no se pueden registrar las mismas placas en dos expedientes vivos, y se</w:t>
      </w:r>
    </w:p>
    <w:p w14:paraId="5FF29C20"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guardan en mayúsculas para que «abc123» y «ABC123» no pasen como distintas.</w:t>
      </w:r>
    </w:p>
    <w:p w14:paraId="795C7008" w14:textId="77777777" w:rsidR="00A926A7" w:rsidRDefault="00A926A7">
      <w:pPr>
        <w:numPr>
          <w:ilvl w:val="0"/>
          <w:numId w:val="5"/>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Tipo «otro familiar».</w:t>
      </w:r>
      <w:r>
        <w:rPr>
          <w:rFonts w:ascii="Segoe UI" w:eastAsia="Times New Roman" w:hAnsi="Segoe UI" w:cs="Segoe UI"/>
          <w:color w:val="1C2333"/>
          <w:sz w:val="20"/>
          <w:szCs w:val="20"/>
          <w:lang w:val="es-ES"/>
        </w:rPr>
        <w:t xml:space="preserve"> Tíos, abuelos y otros familiares dejan de registrarse como «padres»:</w:t>
      </w:r>
    </w:p>
    <w:p w14:paraId="6A42DF23"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declaran su parentesco en texto libre, la caja lo confirma o lo corrige al cobrar (y queda constancia del cambio) y la firma lo sella. Las firmas nuevas usan la versión 2 del paquete de </w:t>
      </w:r>
      <w:r>
        <w:rPr>
          <w:rFonts w:ascii="Segoe UI" w:hAnsi="Segoe UI" w:cs="Segoe UI"/>
          <w:color w:val="1C2333"/>
          <w:sz w:val="20"/>
          <w:szCs w:val="20"/>
          <w:lang w:val="es-ES"/>
        </w:rPr>
        <w:t>evidencia; las anteriores conservan la versión 1 y se siguen verificando igual.</w:t>
      </w:r>
    </w:p>
    <w:p w14:paraId="227721DA" w14:textId="77777777" w:rsidR="00A926A7" w:rsidRDefault="00A926A7">
      <w:pPr>
        <w:numPr>
          <w:ilvl w:val="0"/>
          <w:numId w:val="6"/>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Aviso de privacidad v6 vigente.</w:t>
      </w:r>
      <w:r>
        <w:rPr>
          <w:rFonts w:ascii="Segoe UI" w:eastAsia="Times New Roman" w:hAnsi="Segoe UI" w:cs="Segoe UI"/>
          <w:color w:val="1C2333"/>
          <w:sz w:val="20"/>
          <w:szCs w:val="20"/>
          <w:lang w:val="es-ES"/>
        </w:rPr>
        <w:t xml:space="preserve"> Menciona el parentesco y dice que los apellidos de la familia</w:t>
      </w:r>
    </w:p>
    <w:p w14:paraId="4F5A5D65"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se piden a padres, madres, tutores, alumnos y otros familiares.</w:t>
      </w:r>
    </w:p>
    <w:p w14:paraId="58BDC42E" w14:textId="77777777" w:rsidR="00A926A7" w:rsidRDefault="00A926A7">
      <w:pPr>
        <w:numPr>
          <w:ilvl w:val="0"/>
          <w:numId w:val="7"/>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Apellidos de la familia exigidos también a alumnos (bloque 65).</w:t>
      </w:r>
      <w:r>
        <w:rPr>
          <w:rFonts w:ascii="Segoe UI" w:eastAsia="Times New Roman" w:hAnsi="Segoe UI" w:cs="Segoe UI"/>
          <w:color w:val="1C2333"/>
          <w:sz w:val="20"/>
          <w:szCs w:val="20"/>
          <w:lang w:val="es-ES"/>
        </w:rPr>
        <w:t xml:space="preserve"> Aplicado hacia las 14:00,</w:t>
      </w:r>
    </w:p>
    <w:p w14:paraId="031C0669"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después de la publicación. El primer intento lo detuvo el candado de sesión sin aplicar nada, </w:t>
      </w:r>
      <w:r>
        <w:rPr>
          <w:rFonts w:ascii="Segoe UI" w:hAnsi="Segoe UI" w:cs="Segoe UI"/>
          <w:color w:val="1C2333"/>
          <w:sz w:val="20"/>
          <w:szCs w:val="20"/>
          <w:lang w:val="es-ES"/>
        </w:rPr>
        <w:t>porque faltaba la frase de confirmación: funcionó como se diseñó. El segundo, con la frase, pasó su verificación (</w:t>
      </w:r>
      <w:r>
        <w:rPr>
          <w:rStyle w:val="CdigoHTML"/>
          <w:color w:val="1C2333"/>
          <w:lang w:val="es-ES"/>
        </w:rPr>
        <w:t>exige_a_alumno</w:t>
      </w:r>
      <w:r>
        <w:rPr>
          <w:rFonts w:ascii="Segoe UI" w:hAnsi="Segoe UI" w:cs="Segoe UI"/>
          <w:color w:val="1C2333"/>
          <w:sz w:val="20"/>
          <w:szCs w:val="20"/>
          <w:lang w:val="es-ES"/>
        </w:rPr>
        <w:t xml:space="preserve">, </w:t>
      </w:r>
      <w:r>
        <w:rPr>
          <w:rStyle w:val="CdigoHTML"/>
          <w:color w:val="1C2333"/>
          <w:lang w:val="es-ES"/>
        </w:rPr>
        <w:t>anon_ejecuta</w:t>
      </w:r>
      <w:r>
        <w:rPr>
          <w:rFonts w:ascii="Segoe UI" w:hAnsi="Segoe UI" w:cs="Segoe UI"/>
          <w:color w:val="1C2333"/>
          <w:sz w:val="20"/>
          <w:szCs w:val="20"/>
          <w:lang w:val="es-ES"/>
        </w:rPr>
        <w:t xml:space="preserve"> y </w:t>
      </w:r>
      <w:r>
        <w:rPr>
          <w:rStyle w:val="CdigoHTML"/>
          <w:color w:val="1C2333"/>
          <w:lang w:val="es-ES"/>
        </w:rPr>
        <w:t>authenticated_ejecuta</w:t>
      </w:r>
      <w:r>
        <w:rPr>
          <w:rFonts w:ascii="Segoe UI" w:hAnsi="Segoe UI" w:cs="Segoe UI"/>
          <w:color w:val="1C2333"/>
          <w:sz w:val="20"/>
          <w:szCs w:val="20"/>
          <w:lang w:val="es-ES"/>
        </w:rPr>
        <w:t xml:space="preserve"> en true).</w:t>
      </w:r>
    </w:p>
    <w:p w14:paraId="652E9A9F" w14:textId="77777777" w:rsidR="00A926A7" w:rsidRDefault="00A926A7">
      <w:pPr>
        <w:pStyle w:val="NormalWeb"/>
        <w:rPr>
          <w:rFonts w:ascii="Segoe UI" w:hAnsi="Segoe UI" w:cs="Segoe UI"/>
          <w:color w:val="1C2333"/>
          <w:sz w:val="20"/>
          <w:szCs w:val="20"/>
          <w:lang w:val="es-ES"/>
        </w:rPr>
      </w:pPr>
      <w:r>
        <w:rPr>
          <w:rStyle w:val="Fuerte"/>
          <w:rFonts w:ascii="Segoe UI" w:hAnsi="Segoe UI" w:cs="Segoe UI"/>
          <w:sz w:val="20"/>
          <w:szCs w:val="20"/>
          <w:lang w:val="es-ES"/>
        </w:rPr>
        <w:t>En el repositorio:</w:t>
      </w:r>
      <w:r>
        <w:rPr>
          <w:rFonts w:ascii="Segoe UI" w:hAnsi="Segoe UI" w:cs="Segoe UI"/>
          <w:color w:val="1C2333"/>
          <w:sz w:val="20"/>
          <w:szCs w:val="20"/>
          <w:lang w:val="es-ES"/>
        </w:rPr>
        <w:t xml:space="preserve"> los bloques 63, 64 y 65 y el script urgente, versionados y empujados (</w:t>
      </w:r>
      <w:r>
        <w:rPr>
          <w:rStyle w:val="CdigoHTML"/>
          <w:color w:val="1C2333"/>
          <w:lang w:val="es-ES"/>
        </w:rPr>
        <w:t>b521dce</w:t>
      </w:r>
      <w:r>
        <w:rPr>
          <w:rFonts w:ascii="Segoe UI" w:hAnsi="Segoe UI" w:cs="Segoe UI"/>
          <w:color w:val="1C2333"/>
          <w:sz w:val="20"/>
          <w:szCs w:val="20"/>
          <w:lang w:val="es-ES"/>
        </w:rPr>
        <w:t xml:space="preserve">; el 62 ya estaba en </w:t>
      </w:r>
      <w:r>
        <w:rPr>
          <w:rStyle w:val="CdigoHTML"/>
          <w:color w:val="1C2333"/>
          <w:lang w:val="es-ES"/>
        </w:rPr>
        <w:t>b072724</w:t>
      </w:r>
      <w:r>
        <w:rPr>
          <w:rFonts w:ascii="Segoe UI" w:hAnsi="Segoe UI" w:cs="Segoe UI"/>
          <w:color w:val="1C2333"/>
          <w:sz w:val="20"/>
          <w:szCs w:val="20"/>
          <w:lang w:val="es-ES"/>
        </w:rPr>
        <w:t xml:space="preserve">), con el índice </w:t>
      </w:r>
      <w:r>
        <w:rPr>
          <w:rStyle w:val="CdigoHTML"/>
          <w:color w:val="1C2333"/>
          <w:lang w:val="es-ES"/>
        </w:rPr>
        <w:t>supabase/sql/README.md</w:t>
      </w:r>
      <w:r>
        <w:rPr>
          <w:rFonts w:ascii="Segoe UI" w:hAnsi="Segoe UI" w:cs="Segoe UI"/>
          <w:color w:val="1C2333"/>
          <w:sz w:val="20"/>
          <w:szCs w:val="20"/>
          <w:lang w:val="es-ES"/>
        </w:rPr>
        <w:t xml:space="preserve"> en el estado verificado.</w:t>
      </w:r>
    </w:p>
    <w:p w14:paraId="47EEB39C" w14:textId="77777777" w:rsidR="00A926A7" w:rsidRDefault="00A926A7">
      <w:pPr>
        <w:pStyle w:val="NormalWeb"/>
        <w:rPr>
          <w:rFonts w:ascii="Segoe UI" w:hAnsi="Segoe UI" w:cs="Segoe UI"/>
          <w:color w:val="1C2333"/>
          <w:sz w:val="20"/>
          <w:szCs w:val="20"/>
          <w:lang w:val="es-ES"/>
        </w:rPr>
      </w:pPr>
      <w:r>
        <w:rPr>
          <w:rStyle w:val="Fuerte"/>
          <w:rFonts w:ascii="Segoe UI" w:hAnsi="Segoe UI" w:cs="Segoe UI"/>
          <w:sz w:val="20"/>
          <w:szCs w:val="20"/>
          <w:lang w:val="es-ES"/>
        </w:rPr>
        <w:t>En el sitio (push de las 13:23, en línea desde las 13:26).</w:t>
      </w:r>
      <w:r>
        <w:rPr>
          <w:rFonts w:ascii="Segoe UI" w:hAnsi="Segoe UI" w:cs="Segoe UI"/>
          <w:color w:val="1C2333"/>
          <w:sz w:val="20"/>
          <w:szCs w:val="20"/>
          <w:lang w:val="es-ES"/>
        </w:rPr>
        <w:t xml:space="preserve"> </w:t>
      </w:r>
      <w:r>
        <w:rPr>
          <w:rFonts w:ascii="Segoe UI" w:hAnsi="Segoe UI" w:cs="Segoe UI"/>
          <w:color w:val="1C2333"/>
          <w:sz w:val="20"/>
          <w:szCs w:val="20"/>
          <w:lang w:val="es-ES"/>
        </w:rPr>
        <w:t>Verificado por programa contra el dominio: /registro/ sirve el cliente nuevo con y sin parámetro de caché; Cloudflare no guarda el HTML (</w:t>
      </w:r>
      <w:r>
        <w:rPr>
          <w:rStyle w:val="CdigoHTML"/>
          <w:color w:val="1C2333"/>
          <w:lang w:val="es-ES"/>
        </w:rPr>
        <w:t>cf-cache-status: DYNAMIC</w:t>
      </w:r>
      <w:r>
        <w:rPr>
          <w:rFonts w:ascii="Segoe UI" w:hAnsi="Segoe UI" w:cs="Segoe UI"/>
          <w:color w:val="1C2333"/>
          <w:sz w:val="20"/>
          <w:szCs w:val="20"/>
          <w:lang w:val="es-ES"/>
        </w:rPr>
        <w:t xml:space="preserve">, </w:t>
      </w:r>
      <w:r>
        <w:rPr>
          <w:rStyle w:val="CdigoHTML"/>
          <w:color w:val="1C2333"/>
          <w:lang w:val="es-ES"/>
        </w:rPr>
        <w:t>cache-control: no-cache</w:t>
      </w:r>
      <w:r>
        <w:rPr>
          <w:rFonts w:ascii="Segoe UI" w:hAnsi="Segoe UI" w:cs="Segoe UI"/>
          <w:color w:val="1C2333"/>
          <w:sz w:val="20"/>
          <w:szCs w:val="20"/>
          <w:lang w:val="es-ES"/>
        </w:rPr>
        <w:t xml:space="preserve">); el paquete publicado trae </w:t>
      </w:r>
      <w:r>
        <w:rPr>
          <w:rStyle w:val="CdigoHTML"/>
          <w:color w:val="1C2333"/>
          <w:lang w:val="es-ES"/>
        </w:rPr>
        <w:t>p_parentesco_otro</w:t>
      </w:r>
      <w:r>
        <w:rPr>
          <w:rFonts w:ascii="Segoe UI" w:hAnsi="Segoe UI" w:cs="Segoe UI"/>
          <w:color w:val="1C2333"/>
          <w:sz w:val="20"/>
          <w:szCs w:val="20"/>
          <w:lang w:val="es-ES"/>
        </w:rPr>
        <w:t xml:space="preserve"> y la lista </w:t>
      </w:r>
      <w:r>
        <w:rPr>
          <w:rStyle w:val="CdigoHTML"/>
          <w:color w:val="1C2333"/>
          <w:lang w:val="es-ES"/>
        </w:rPr>
        <w:t>"padres","alumno","otro"</w:t>
      </w:r>
      <w:r>
        <w:rPr>
          <w:rFonts w:ascii="Segoe UI" w:hAnsi="Segoe UI" w:cs="Segoe UI"/>
          <w:color w:val="1C2333"/>
          <w:sz w:val="20"/>
          <w:szCs w:val="20"/>
          <w:lang w:val="es-ES"/>
        </w:rPr>
        <w:t>.</w:t>
      </w:r>
    </w:p>
    <w:p w14:paraId="2B6D3D17" w14:textId="77777777" w:rsidR="00A926A7" w:rsidRDefault="00A926A7">
      <w:pPr>
        <w:numPr>
          <w:ilvl w:val="0"/>
          <w:numId w:val="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TI corrige marca, modelo y color con el mismo catálogo del alta, con «Otro» para lo que no esté.</w:t>
      </w:r>
    </w:p>
    <w:p w14:paraId="18CD77E5" w14:textId="77777777" w:rsidR="00A926A7" w:rsidRDefault="00A926A7">
      <w:pPr>
        <w:numPr>
          <w:ilvl w:val="0"/>
          <w:numId w:val="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Pantalla de TI en celular, que es donde se instala: el diálogo de confirmación ya no se sale de la</w:t>
      </w:r>
    </w:p>
    <w:p w14:paraId="1D7D4C2F"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pantalla, los campos tienen contraste, el resaltado no se queda pegado al tocar y los botones miden 44 px.</w:t>
      </w:r>
    </w:p>
    <w:p w14:paraId="6AE05F31" w14:textId="77777777" w:rsidR="00A926A7" w:rsidRDefault="00A926A7">
      <w:pPr>
        <w:numPr>
          <w:ilvl w:val="0"/>
          <w:numId w:val="9"/>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Registro público: tipo «otro familiar» con parentesco, y apellidos de la familia pedidos también a</w:t>
      </w:r>
    </w:p>
    <w:p w14:paraId="3CB0DCE0"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alumnos.</w:t>
      </w:r>
    </w:p>
    <w:p w14:paraId="681663CD" w14:textId="77777777" w:rsidR="00A926A7" w:rsidRDefault="00A926A7">
      <w:pPr>
        <w:numPr>
          <w:ilvl w:val="0"/>
          <w:numId w:val="10"/>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Panel: muestra el parentesco. En el archivo para ZK, el tipo «otro» viaja en el departamento</w:t>
      </w:r>
    </w:p>
    <w:p w14:paraId="3DFF94ED"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«Padres de familia».</w:t>
      </w:r>
    </w:p>
    <w:p w14:paraId="11011FB1" w14:textId="77777777" w:rsidR="00A926A7" w:rsidRDefault="00A926A7">
      <w:pPr>
        <w:pStyle w:val="NormalWeb"/>
        <w:rPr>
          <w:rFonts w:ascii="Segoe UI" w:hAnsi="Segoe UI" w:cs="Segoe UI"/>
          <w:color w:val="1C2333"/>
          <w:sz w:val="20"/>
          <w:szCs w:val="20"/>
          <w:lang w:val="es-ES"/>
        </w:rPr>
      </w:pPr>
      <w:r>
        <w:rPr>
          <w:rStyle w:val="Fuerte"/>
          <w:rFonts w:ascii="Segoe UI" w:hAnsi="Segoe UI" w:cs="Segoe UI"/>
          <w:sz w:val="20"/>
          <w:szCs w:val="20"/>
          <w:lang w:val="es-ES"/>
        </w:rPr>
        <w:t>Aprobado y publicado hoy</w:t>
      </w:r>
      <w:r>
        <w:rPr>
          <w:rFonts w:ascii="Segoe UI" w:hAnsi="Segoe UI" w:cs="Segoe UI"/>
          <w:color w:val="1C2333"/>
          <w:sz w:val="20"/>
          <w:szCs w:val="20"/>
          <w:lang w:val="es-ES"/>
        </w:rPr>
        <w:t xml:space="preserve"> (push de las 14:08, commits </w:t>
      </w:r>
      <w:r>
        <w:rPr>
          <w:rStyle w:val="CdigoHTML"/>
          <w:color w:val="1C2333"/>
          <w:lang w:val="es-ES"/>
        </w:rPr>
        <w:t>3ab2401</w:t>
      </w:r>
      <w:r>
        <w:rPr>
          <w:rFonts w:ascii="Segoe UI" w:hAnsi="Segoe UI" w:cs="Segoe UI"/>
          <w:color w:val="1C2333"/>
          <w:sz w:val="20"/>
          <w:szCs w:val="20"/>
          <w:lang w:val="es-ES"/>
        </w:rPr>
        <w:t xml:space="preserve"> y </w:t>
      </w:r>
      <w:r>
        <w:rPr>
          <w:rStyle w:val="CdigoHTML"/>
          <w:color w:val="1C2333"/>
          <w:lang w:val="es-ES"/>
        </w:rPr>
        <w:t>d86cbb6</w:t>
      </w:r>
      <w:r>
        <w:rPr>
          <w:rFonts w:ascii="Segoe UI" w:hAnsi="Segoe UI" w:cs="Segoe UI"/>
          <w:color w:val="1C2333"/>
          <w:sz w:val="20"/>
          <w:szCs w:val="20"/>
          <w:lang w:val="es-ES"/>
        </w:rPr>
        <w:t xml:space="preserve">, en línea desde las 14:09; no es condición del GO). Cada cambio pasó dos revisores independientes y </w:t>
      </w:r>
      <w:r>
        <w:rPr>
          <w:rStyle w:val="CdigoHTML"/>
          <w:color w:val="1C2333"/>
          <w:lang w:val="es-ES"/>
        </w:rPr>
        <w:t>npm run verificar</w:t>
      </w:r>
      <w:r>
        <w:rPr>
          <w:rFonts w:ascii="Segoe UI" w:hAnsi="Segoe UI" w:cs="Segoe UI"/>
          <w:color w:val="1C2333"/>
          <w:sz w:val="20"/>
          <w:szCs w:val="20"/>
          <w:lang w:val="es-ES"/>
        </w:rPr>
        <w:t>, y los siete textos nuevos están en el paquete publicado de /admin/:</w:t>
      </w:r>
    </w:p>
    <w:p w14:paraId="732989BC" w14:textId="77777777" w:rsidR="00A926A7" w:rsidRDefault="00A926A7">
      <w:pPr>
        <w:numPr>
          <w:ilvl w:val="0"/>
          <w:numId w:val="1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Vista de TI: botón «Actualizar lista»; buscador en «Instalar TAG» que encuentra por placas,</w:t>
      </w:r>
    </w:p>
    <w:p w14:paraId="1B95F998"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apellidos o nombre; el número de TAG grande, en su propio renglón, al confirmar; «Instalando el TAG…» mientras guarda y, si se cae la red, un mensaje que no invita a repetir a ciegas.</w:t>
      </w:r>
    </w:p>
    <w:p w14:paraId="6394FF47" w14:textId="77777777" w:rsidR="00A926A7" w:rsidRDefault="00A926A7">
      <w:pPr>
        <w:numPr>
          <w:ilvl w:val="0"/>
          <w:numId w:val="1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Cobro de Administración: recordatorio de cotejar en GES, con los apellidos de la familia a la vista</w:t>
      </w:r>
    </w:p>
    <w:p w14:paraId="6612366F"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(el cotejo es de Administración, no de TI).</w:t>
      </w:r>
    </w:p>
    <w:p w14:paraId="63BF32E3" w14:textId="77777777" w:rsidR="00A926A7" w:rsidRDefault="00A926A7">
      <w:pPr>
        <w:numPr>
          <w:ilvl w:val="0"/>
          <w:numId w:val="1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Origen: una auditoría de experiencia de usuario de la vista de TI. Veredicto: se puede usar el</w:t>
      </w:r>
    </w:p>
    <w:p w14:paraId="39102441"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lunes; sin buscador y sin actualizar la lista, la primera mañana trae llamadas.</w:t>
      </w:r>
    </w:p>
    <w:p w14:paraId="3B4B99C5" w14:textId="77777777" w:rsidR="00A926A7" w:rsidRDefault="00A926A7">
      <w:pPr>
        <w:pStyle w:val="NormalWeb"/>
        <w:rPr>
          <w:rFonts w:ascii="Segoe UI" w:hAnsi="Segoe UI" w:cs="Segoe UI"/>
          <w:color w:val="1C2333"/>
          <w:sz w:val="20"/>
          <w:szCs w:val="20"/>
          <w:lang w:val="es-ES"/>
        </w:rPr>
      </w:pPr>
      <w:r>
        <w:rPr>
          <w:rStyle w:val="Fuerte"/>
          <w:rFonts w:ascii="Segoe UI" w:hAnsi="Segoe UI" w:cs="Segoe UI"/>
          <w:sz w:val="20"/>
          <w:szCs w:val="20"/>
          <w:lang w:val="es-ES"/>
        </w:rPr>
        <w:t>Hecho hoy, en este orden:</w:t>
      </w:r>
      <w:r>
        <w:rPr>
          <w:rFonts w:ascii="Segoe UI" w:hAnsi="Segoe UI" w:cs="Segoe UI"/>
          <w:color w:val="1C2333"/>
          <w:sz w:val="20"/>
          <w:szCs w:val="20"/>
          <w:lang w:val="es-ES"/>
        </w:rPr>
        <w:t xml:space="preserve"> (1) publicación en línea, 13:26; (2) bloque 65, hacia las 14:00; (3) cambios de usabilidad en línea, 14:09. El orden importaba: invertido, es exactamente lo que falló en el segundo incidente. </w:t>
      </w:r>
      <w:r>
        <w:rPr>
          <w:rStyle w:val="Fuerte"/>
          <w:rFonts w:ascii="Segoe UI" w:hAnsi="Segoe UI" w:cs="Segoe UI"/>
          <w:sz w:val="20"/>
          <w:szCs w:val="20"/>
          <w:lang w:val="es-ES"/>
        </w:rPr>
        <w:t>Lo siguiente:</w:t>
      </w:r>
      <w:r>
        <w:rPr>
          <w:rFonts w:ascii="Segoe UI" w:hAnsi="Segoe UI" w:cs="Segoe UI"/>
          <w:color w:val="1C2333"/>
          <w:sz w:val="20"/>
          <w:szCs w:val="20"/>
          <w:lang w:val="es-ES"/>
        </w:rPr>
        <w:t xml:space="preserve"> las tres altas de prueba contra la base como quedó (sección 5).</w:t>
      </w:r>
    </w:p>
    <w:p w14:paraId="5E56F155" w14:textId="77777777" w:rsidR="00A926A7" w:rsidRDefault="00A926A7">
      <w:pPr>
        <w:pStyle w:val="Ttulo2"/>
        <w:rPr>
          <w:rFonts w:ascii="Segoe UI" w:eastAsia="Times New Roman" w:hAnsi="Segoe UI" w:cs="Segoe UI"/>
          <w:lang w:val="es-ES"/>
        </w:rPr>
      </w:pPr>
      <w:r>
        <w:rPr>
          <w:rFonts w:ascii="Segoe UI" w:eastAsia="Times New Roman" w:hAnsi="Segoe UI" w:cs="Segoe UI"/>
          <w:lang w:val="es-ES"/>
        </w:rPr>
        <w:t>4. Incidentes de hoy y salvaguardas</w:t>
      </w:r>
    </w:p>
    <w:tbl>
      <w:tblPr>
        <w:tblW w:w="5000" w:type="pct"/>
        <w:tblCellMar>
          <w:top w:w="15" w:type="dxa"/>
          <w:left w:w="15" w:type="dxa"/>
          <w:bottom w:w="15" w:type="dxa"/>
          <w:right w:w="15" w:type="dxa"/>
        </w:tblCellMar>
        <w:tblLook w:val="04A0" w:firstRow="1" w:lastRow="0" w:firstColumn="1" w:lastColumn="0" w:noHBand="0" w:noVBand="1"/>
      </w:tblPr>
      <w:tblGrid>
        <w:gridCol w:w="1437"/>
        <w:gridCol w:w="1437"/>
        <w:gridCol w:w="1437"/>
        <w:gridCol w:w="4236"/>
        <w:gridCol w:w="1437"/>
      </w:tblGrid>
      <w:tr w:rsidR="00000000" w:rsidRPr="006F5A6B" w14:paraId="2C9AA012" w14:textId="77777777" w:rsidTr="006F5A6B">
        <w:trPr>
          <w:cantSplit/>
          <w:tblHeader/>
        </w:trPr>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487530C1" w14:textId="77777777" w:rsidR="00A926A7" w:rsidRPr="006F5A6B" w:rsidRDefault="00A926A7">
            <w:pPr>
              <w:spacing w:before="120" w:after="180"/>
              <w:rPr>
                <w:rFonts w:ascii="Segoe UI" w:eastAsia="Times New Roman" w:hAnsi="Segoe UI" w:cs="Segoe UI"/>
                <w:b/>
                <w:bCs/>
                <w:color w:val="FFFFFF"/>
                <w:sz w:val="17"/>
                <w:szCs w:val="18"/>
              </w:rPr>
            </w:pPr>
            <w:r w:rsidRPr="006F5A6B">
              <w:rPr>
                <w:rFonts w:ascii="Segoe UI" w:eastAsia="Times New Roman" w:hAnsi="Segoe UI" w:cs="Segoe UI"/>
                <w:b/>
                <w:bCs/>
                <w:color w:val="FFFFFF"/>
                <w:sz w:val="17"/>
                <w:szCs w:val="18"/>
              </w:rPr>
              <w:t>Hora</w:t>
            </w:r>
          </w:p>
        </w:tc>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52DC4503" w14:textId="77777777" w:rsidR="00A926A7" w:rsidRPr="006F5A6B" w:rsidRDefault="00A926A7">
            <w:pPr>
              <w:spacing w:before="120" w:after="180"/>
              <w:rPr>
                <w:rFonts w:ascii="Segoe UI" w:eastAsia="Times New Roman" w:hAnsi="Segoe UI" w:cs="Segoe UI"/>
                <w:b/>
                <w:bCs/>
                <w:color w:val="FFFFFF"/>
                <w:sz w:val="17"/>
                <w:szCs w:val="18"/>
              </w:rPr>
            </w:pPr>
            <w:r w:rsidRPr="006F5A6B">
              <w:rPr>
                <w:rFonts w:ascii="Segoe UI" w:eastAsia="Times New Roman" w:hAnsi="Segoe UI" w:cs="Segoe UI"/>
                <w:b/>
                <w:bCs/>
                <w:color w:val="FFFFFF"/>
                <w:sz w:val="17"/>
                <w:szCs w:val="18"/>
              </w:rPr>
              <w:t>Qué pasó</w:t>
            </w:r>
          </w:p>
        </w:tc>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67506951" w14:textId="77777777" w:rsidR="00A926A7" w:rsidRPr="006F5A6B" w:rsidRDefault="00A926A7">
            <w:pPr>
              <w:spacing w:before="120" w:after="180"/>
              <w:rPr>
                <w:rFonts w:ascii="Segoe UI" w:eastAsia="Times New Roman" w:hAnsi="Segoe UI" w:cs="Segoe UI"/>
                <w:b/>
                <w:bCs/>
                <w:color w:val="FFFFFF"/>
                <w:sz w:val="17"/>
                <w:szCs w:val="18"/>
              </w:rPr>
            </w:pPr>
            <w:r w:rsidRPr="006F5A6B">
              <w:rPr>
                <w:rFonts w:ascii="Segoe UI" w:eastAsia="Times New Roman" w:hAnsi="Segoe UI" w:cs="Segoe UI"/>
                <w:b/>
                <w:bCs/>
                <w:color w:val="FFFFFF"/>
                <w:sz w:val="17"/>
                <w:szCs w:val="18"/>
              </w:rPr>
              <w:t>Efecto</w:t>
            </w:r>
          </w:p>
        </w:tc>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12E5317A" w14:textId="77777777" w:rsidR="00A926A7" w:rsidRPr="006F5A6B" w:rsidRDefault="00A926A7">
            <w:pPr>
              <w:spacing w:before="120" w:after="180"/>
              <w:rPr>
                <w:rFonts w:ascii="Segoe UI" w:eastAsia="Times New Roman" w:hAnsi="Segoe UI" w:cs="Segoe UI"/>
                <w:b/>
                <w:bCs/>
                <w:color w:val="FFFFFF"/>
                <w:sz w:val="17"/>
                <w:szCs w:val="18"/>
              </w:rPr>
            </w:pPr>
            <w:r w:rsidRPr="006F5A6B">
              <w:rPr>
                <w:rFonts w:ascii="Segoe UI" w:eastAsia="Times New Roman" w:hAnsi="Segoe UI" w:cs="Segoe UI"/>
                <w:b/>
                <w:bCs/>
                <w:color w:val="FFFFFF"/>
                <w:sz w:val="17"/>
                <w:szCs w:val="18"/>
              </w:rPr>
              <w:t>Corrección</w:t>
            </w:r>
          </w:p>
        </w:tc>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7DA7E21E" w14:textId="77777777" w:rsidR="00A926A7" w:rsidRPr="006F5A6B" w:rsidRDefault="00A926A7">
            <w:pPr>
              <w:spacing w:before="120" w:after="180"/>
              <w:rPr>
                <w:rFonts w:ascii="Segoe UI" w:eastAsia="Times New Roman" w:hAnsi="Segoe UI" w:cs="Segoe UI"/>
                <w:b/>
                <w:bCs/>
                <w:color w:val="FFFFFF"/>
                <w:sz w:val="17"/>
                <w:szCs w:val="18"/>
              </w:rPr>
            </w:pPr>
            <w:r w:rsidRPr="006F5A6B">
              <w:rPr>
                <w:rFonts w:ascii="Segoe UI" w:eastAsia="Times New Roman" w:hAnsi="Segoe UI" w:cs="Segoe UI"/>
                <w:b/>
                <w:bCs/>
                <w:color w:val="FFFFFF"/>
                <w:sz w:val="17"/>
                <w:szCs w:val="18"/>
              </w:rPr>
              <w:t>Salvaguarda</w:t>
            </w:r>
          </w:p>
        </w:tc>
      </w:tr>
      <w:tr w:rsidR="00000000" w:rsidRPr="006F5A6B" w14:paraId="1C5CEA27"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2FBA017"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~10:50 (fin: pendiente de confirmar)</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A396C1F"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La primera versión del bloque 63 se aplicó antes de terminar su revisión y exigía apellidos de la familia a alumno, que el formulario publicado no pedía.</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7F5ABF8"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El alta pública de alumno —incluido todo conductor menor de edad— quedó rechazada unos minutos.</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6D3003E"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 xml:space="preserve">Script urgente </w:t>
            </w:r>
            <w:r w:rsidRPr="006F5A6B">
              <w:rPr>
                <w:rStyle w:val="CdigoHTML"/>
                <w:color w:val="1C2333"/>
                <w:sz w:val="17"/>
              </w:rPr>
              <w:t>supabase/manual/2026-09-11_URGENTE_alumno_sin_apellidos_familia.sql</w:t>
            </w:r>
            <w:r w:rsidRPr="006F5A6B">
              <w:rPr>
                <w:rFonts w:ascii="Segoe UI" w:eastAsia="Times New Roman" w:hAnsi="Segoe UI" w:cs="Segoe UI"/>
                <w:color w:val="1C2333"/>
                <w:sz w:val="17"/>
                <w:szCs w:val="18"/>
              </w:rPr>
              <w:t>, verificado; después se aplicó el 63 ya revisado.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7BD1860"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La exigencia a alumno se separó en un bloque aparte (65) que va después de publicar el formulario.</w:t>
            </w:r>
          </w:p>
        </w:tc>
      </w:tr>
      <w:tr w:rsidR="00000000" w:rsidRPr="006F5A6B" w14:paraId="24668815"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38F9463"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~12:50 a 13:26 como máximo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63C78FA"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El bloque 65 se aplicó antes de publicar el formulario nuevo.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8F9CE95"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El mismo: altas de alumno rechazadas, unos 36 minutos como máximo.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2771A13"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No se revirtió con el script.</w:t>
            </w:r>
            <w:r w:rsidRPr="006F5A6B">
              <w:rPr>
                <w:rFonts w:ascii="Segoe UI" w:eastAsia="Times New Roman" w:hAnsi="Segoe UI" w:cs="Segoe UI"/>
                <w:color w:val="1C2333"/>
                <w:sz w:val="17"/>
                <w:szCs w:val="18"/>
              </w:rPr>
              <w:t xml:space="preserve"> La ventana se cerró cuando el formulario nuevo quedó en línea (13:26 como máximo): desde entonces el formulario manda los apellidos que la base exige. Hacia las 14:00 se aplicó el 65 con su candado (sección 3).</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E300CC4"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El 65 ya no corre sin una frase de confirmación en la sesión que declara que el sitio publicado ya pide el dato; a las 14:00 detuvo un intento sin la frase, sin aplicar nada.</w:t>
            </w:r>
          </w:p>
        </w:tc>
      </w:tr>
    </w:tbl>
    <w:p w14:paraId="0C7F4F0B" w14:textId="77777777" w:rsidR="00A926A7" w:rsidRDefault="00A926A7">
      <w:pPr>
        <w:pStyle w:val="NormalWeb"/>
        <w:rPr>
          <w:rFonts w:ascii="Segoe UI" w:hAnsi="Segoe UI" w:cs="Segoe UI"/>
          <w:color w:val="1C2333"/>
          <w:sz w:val="20"/>
          <w:szCs w:val="20"/>
          <w:lang w:val="es-ES"/>
        </w:rPr>
      </w:pPr>
      <w:r>
        <w:rPr>
          <w:rStyle w:val="Fuerte"/>
          <w:rFonts w:ascii="Segoe UI" w:hAnsi="Segoe UI" w:cs="Segoe UI"/>
          <w:sz w:val="20"/>
          <w:szCs w:val="20"/>
          <w:lang w:val="es-ES"/>
        </w:rPr>
        <w:t>Lo que todavía no se sabe:</w:t>
      </w:r>
      <w:r>
        <w:rPr>
          <w:rFonts w:ascii="Segoe UI" w:hAnsi="Segoe UI" w:cs="Segoe UI"/>
          <w:color w:val="1C2333"/>
          <w:sz w:val="20"/>
          <w:szCs w:val="20"/>
          <w:lang w:val="es-ES"/>
        </w:rPr>
        <w:t xml:space="preserve"> cada alta rechazada sube primero la imagen de la firma y después es rechazada, así que deja esa imagen guardada sin expediente. </w:t>
      </w:r>
      <w:r>
        <w:rPr>
          <w:rStyle w:val="Fuerte"/>
          <w:rFonts w:ascii="Segoe UI" w:hAnsi="Segoe UI" w:cs="Segoe UI"/>
          <w:sz w:val="20"/>
          <w:szCs w:val="20"/>
          <w:lang w:val="es-ES"/>
        </w:rPr>
        <w:t>La consulta que las encuentra no existe todavía</w:t>
      </w:r>
      <w:r>
        <w:rPr>
          <w:rFonts w:ascii="Segoe UI" w:hAnsi="Segoe UI" w:cs="Segoe UI"/>
          <w:color w:val="1C2333"/>
          <w:sz w:val="20"/>
          <w:szCs w:val="20"/>
          <w:lang w:val="es-ES"/>
        </w:rPr>
        <w:t xml:space="preserve"> (</w:t>
      </w:r>
      <w:r>
        <w:rPr>
          <w:rStyle w:val="CdigoHTML"/>
          <w:color w:val="1C2333"/>
          <w:lang w:val="es-ES"/>
        </w:rPr>
        <w:t>limpiar_datos_prueba.sql</w:t>
      </w:r>
      <w:r>
        <w:rPr>
          <w:rFonts w:ascii="Segoe UI" w:hAnsi="Segoe UI" w:cs="Segoe UI"/>
          <w:color w:val="1C2333"/>
          <w:sz w:val="20"/>
          <w:szCs w:val="20"/>
          <w:lang w:val="es-ES"/>
        </w:rPr>
        <w:t xml:space="preserve"> </w:t>
      </w:r>
      <w:r>
        <w:rPr>
          <w:rFonts w:ascii="Segoe UI" w:hAnsi="Segoe UI" w:cs="Segoe UI"/>
          <w:color w:val="1C2333"/>
          <w:sz w:val="20"/>
          <w:szCs w:val="20"/>
          <w:lang w:val="es-ES"/>
        </w:rPr>
        <w:t>solo lista todo el almacén de firmas): hay que escribirla para que devuelva las imágenes sin aceptación, con su hora de creación. Un conteo total no basta, porque puede haber imágenes de otros rechazos o de la limpieza del 10-sep; lo que importa son las que caen en las ventanas de los dos incidentes. La del segundo ya está acotada (~12:50 a 13:26 como máximo); a la del primero (~10:50) le falta la hora de fin. Si alguna familia cayó en cualquiera de las dos, lo dirá esa consulta. El sistema no tiene cómo co</w:t>
      </w:r>
      <w:r>
        <w:rPr>
          <w:rFonts w:ascii="Segoe UI" w:hAnsi="Segoe UI" w:cs="Segoe UI"/>
          <w:color w:val="1C2333"/>
          <w:sz w:val="20"/>
          <w:szCs w:val="20"/>
          <w:lang w:val="es-ES"/>
        </w:rPr>
        <w:t>ntactar a esas familias: su alta no llegó a crearse.</w:t>
      </w:r>
    </w:p>
    <w:p w14:paraId="0B08226E" w14:textId="77777777" w:rsidR="00A926A7" w:rsidRDefault="00A926A7">
      <w:pPr>
        <w:pStyle w:val="NormalWeb"/>
        <w:rPr>
          <w:rFonts w:ascii="Segoe UI" w:hAnsi="Segoe UI" w:cs="Segoe UI"/>
          <w:color w:val="1C2333"/>
          <w:sz w:val="20"/>
          <w:szCs w:val="20"/>
          <w:lang w:val="es-ES"/>
        </w:rPr>
      </w:pPr>
      <w:r>
        <w:rPr>
          <w:rStyle w:val="Fuerte"/>
          <w:rFonts w:ascii="Segoe UI" w:hAnsi="Segoe UI" w:cs="Segoe UI"/>
          <w:sz w:val="20"/>
          <w:szCs w:val="20"/>
          <w:lang w:val="es-ES"/>
        </w:rPr>
        <w:t>Contexto honesto:</w:t>
      </w:r>
      <w:r>
        <w:rPr>
          <w:rFonts w:ascii="Segoe UI" w:hAnsi="Segoe UI" w:cs="Segoe UI"/>
          <w:color w:val="1C2333"/>
          <w:sz w:val="20"/>
          <w:szCs w:val="20"/>
          <w:lang w:val="es-ES"/>
        </w:rPr>
        <w:t xml:space="preserve"> ayer (10-sep) hubo otro incidente de la misma familia —una restricción en la base bloqueó escrituras del panel, como el cobro, sobre expedientes de padres sin ese dato— corregido el mismo día (bloque 58). Son tres en dos días con el mismo patrón: un cambio en la base real cuyo efecto sobre el alta o sobre la operación del panel no se comprobó antes de aplicarlo, sin entorno de pruebas que lo atrape.</w:t>
      </w:r>
    </w:p>
    <w:p w14:paraId="521D89BC" w14:textId="77777777" w:rsidR="00A926A7" w:rsidRDefault="00A926A7">
      <w:pPr>
        <w:pStyle w:val="NormalWeb"/>
        <w:rPr>
          <w:rFonts w:ascii="Segoe UI" w:hAnsi="Segoe UI" w:cs="Segoe UI"/>
          <w:color w:val="1C2333"/>
          <w:sz w:val="20"/>
          <w:szCs w:val="20"/>
          <w:lang w:val="es-ES"/>
        </w:rPr>
      </w:pPr>
      <w:r>
        <w:rPr>
          <w:rStyle w:val="Fuerte"/>
          <w:rFonts w:ascii="Segoe UI" w:hAnsi="Segoe UI" w:cs="Segoe UI"/>
          <w:sz w:val="20"/>
          <w:szCs w:val="20"/>
          <w:lang w:val="es-ES"/>
        </w:rPr>
        <w:t>Lección registrada en CroNoma:</w:t>
      </w:r>
      <w:r>
        <w:rPr>
          <w:rFonts w:ascii="Segoe UI" w:hAnsi="Segoe UI" w:cs="Segoe UI"/>
          <w:color w:val="1C2333"/>
          <w:sz w:val="20"/>
          <w:szCs w:val="20"/>
          <w:lang w:val="es-ES"/>
        </w:rPr>
        <w:t xml:space="preserve"> </w:t>
      </w:r>
      <w:r>
        <w:rPr>
          <w:rFonts w:ascii="Segoe UI" w:hAnsi="Segoe UI" w:cs="Segoe UI"/>
          <w:color w:val="1C2333"/>
          <w:sz w:val="20"/>
          <w:szCs w:val="20"/>
          <w:lang w:val="es-ES"/>
        </w:rPr>
        <w:t xml:space="preserve">ningún bloque SQL se aplica antes de su revisión, y toda regla nueva del alta se contrasta con el formulario </w:t>
      </w:r>
      <w:r>
        <w:rPr>
          <w:rStyle w:val="Fuerte"/>
          <w:rFonts w:ascii="Segoe UI" w:hAnsi="Segoe UI" w:cs="Segoe UI"/>
          <w:sz w:val="20"/>
          <w:szCs w:val="20"/>
          <w:lang w:val="es-ES"/>
        </w:rPr>
        <w:t>publicado</w:t>
      </w:r>
      <w:r>
        <w:rPr>
          <w:rFonts w:ascii="Segoe UI" w:hAnsi="Segoe UI" w:cs="Segoe UI"/>
          <w:color w:val="1C2333"/>
          <w:sz w:val="20"/>
          <w:szCs w:val="20"/>
          <w:lang w:val="es-ES"/>
        </w:rPr>
        <w:t>, no con el que está por publicarse.</w:t>
      </w:r>
    </w:p>
    <w:p w14:paraId="5239DED7" w14:textId="77777777" w:rsidR="00A926A7" w:rsidRDefault="00A926A7">
      <w:pPr>
        <w:pStyle w:val="Ttulo2"/>
        <w:rPr>
          <w:rFonts w:ascii="Segoe UI" w:eastAsia="Times New Roman" w:hAnsi="Segoe UI" w:cs="Segoe UI"/>
          <w:lang w:val="es-ES"/>
        </w:rPr>
      </w:pPr>
      <w:r>
        <w:rPr>
          <w:rFonts w:ascii="Segoe UI" w:eastAsia="Times New Roman" w:hAnsi="Segoe UI" w:cs="Segoe UI"/>
          <w:lang w:val="es-ES"/>
        </w:rPr>
        <w:t>5. Verificación final antes del GO</w:t>
      </w:r>
    </w:p>
    <w:p w14:paraId="1126CD61"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Marcar en orden. Las marcadas </w:t>
      </w:r>
      <w:r>
        <w:rPr>
          <w:rStyle w:val="Fuerte"/>
          <w:rFonts w:ascii="Segoe UI" w:hAnsi="Segoe UI" w:cs="Segoe UI"/>
          <w:sz w:val="20"/>
          <w:szCs w:val="20"/>
          <w:lang w:val="es-ES"/>
        </w:rPr>
        <w:t>[indispensable]</w:t>
      </w:r>
      <w:r>
        <w:rPr>
          <w:rFonts w:ascii="Segoe UI" w:hAnsi="Segoe UI" w:cs="Segoe UI"/>
          <w:color w:val="1C2333"/>
          <w:sz w:val="20"/>
          <w:szCs w:val="20"/>
          <w:lang w:val="es-ES"/>
        </w:rPr>
        <w:t xml:space="preserve"> deciden el GO (sección 8). El recorrido con rol super no prueba los permisos de nadie más: la revisión de permisos deja pasar al super sin mirar nada (</w:t>
      </w:r>
      <w:r>
        <w:rPr>
          <w:rStyle w:val="CdigoHTML"/>
          <w:color w:val="1C2333"/>
          <w:lang w:val="es-ES"/>
        </w:rPr>
        <w:t>panel_exigir_rol</w:t>
      </w:r>
      <w:r>
        <w:rPr>
          <w:rFonts w:ascii="Segoe UI" w:hAnsi="Segoe UI" w:cs="Segoe UI"/>
          <w:color w:val="1C2333"/>
          <w:sz w:val="20"/>
          <w:szCs w:val="20"/>
          <w:lang w:val="es-ES"/>
        </w:rPr>
        <w:t>, bloque 49); por eso hay casillas con las cuentas de quien atiende.</w:t>
      </w:r>
    </w:p>
    <w:p w14:paraId="18A1AB9A" w14:textId="77777777" w:rsidR="00A926A7" w:rsidRDefault="00A926A7">
      <w:pPr>
        <w:pStyle w:val="Ttulo3"/>
        <w:rPr>
          <w:rFonts w:ascii="Segoe UI" w:eastAsia="Times New Roman" w:hAnsi="Segoe UI" w:cs="Segoe UI"/>
          <w:lang w:val="es-ES"/>
        </w:rPr>
      </w:pPr>
      <w:r>
        <w:rPr>
          <w:rFonts w:ascii="Segoe UI" w:eastAsia="Times New Roman" w:hAnsi="Segoe UI" w:cs="Segoe UI"/>
          <w:lang w:val="es-ES"/>
        </w:rPr>
        <w:t>Viernes 11-sep</w:t>
      </w:r>
    </w:p>
    <w:p w14:paraId="0D40F09D" w14:textId="77777777" w:rsidR="00A926A7" w:rsidRDefault="00A926A7">
      <w:pPr>
        <w:numPr>
          <w:ilvl w:val="0"/>
          <w:numId w:val="1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[x] </w:t>
      </w:r>
      <w:r>
        <w:rPr>
          <w:rStyle w:val="Fuerte"/>
          <w:rFonts w:ascii="Segoe UI" w:eastAsia="Times New Roman" w:hAnsi="Segoe UI" w:cs="Segoe UI"/>
          <w:sz w:val="20"/>
          <w:szCs w:val="20"/>
          <w:lang w:val="es-ES"/>
        </w:rPr>
        <w:t>Publicación en verde</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 xml:space="preserve">[indispensable] — </w:t>
      </w:r>
      <w:r>
        <w:rPr>
          <w:rStyle w:val="nfasis"/>
          <w:rFonts w:ascii="Segoe UI" w:eastAsia="Times New Roman" w:hAnsi="Segoe UI" w:cs="Segoe UI"/>
          <w:color w:val="1C2333"/>
          <w:sz w:val="20"/>
          <w:szCs w:val="20"/>
          <w:lang w:val="es-ES"/>
        </w:rPr>
        <w:t>Gerardo.</w:t>
      </w:r>
      <w:r>
        <w:rPr>
          <w:rFonts w:ascii="Segoe UI" w:eastAsia="Times New Roman" w:hAnsi="Segoe UI" w:cs="Segoe UI"/>
          <w:color w:val="1C2333"/>
          <w:sz w:val="20"/>
          <w:szCs w:val="20"/>
          <w:lang w:val="es-ES"/>
        </w:rPr>
        <w:t xml:space="preserve"> </w:t>
      </w:r>
      <w:r>
        <w:rPr>
          <w:rStyle w:val="Fuerte"/>
          <w:rFonts w:ascii="Segoe UI" w:eastAsia="Times New Roman" w:hAnsi="Segoe UI" w:cs="Segoe UI"/>
          <w:sz w:val="20"/>
          <w:szCs w:val="20"/>
          <w:lang w:val="es-ES"/>
        </w:rPr>
        <w:t>Cumplida: en línea a las 13:26</w:t>
      </w:r>
      <w:r>
        <w:rPr>
          <w:rFonts w:ascii="Segoe UI" w:eastAsia="Times New Roman" w:hAnsi="Segoe UI" w:cs="Segoe UI"/>
          <w:color w:val="1C2333"/>
          <w:sz w:val="20"/>
          <w:szCs w:val="20"/>
          <w:lang w:val="es-ES"/>
        </w:rPr>
        <w:t>,</w:t>
      </w:r>
    </w:p>
    <w:p w14:paraId="0F5B7D52"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verificado por programa contra el dominio (sección 3). Que el sitio sirva la versión nueva implica que la corrida del push de las 13:23 terminó en verde con </w:t>
      </w:r>
      <w:r>
        <w:rPr>
          <w:rStyle w:val="CdigoHTML"/>
          <w:color w:val="1C2333"/>
          <w:lang w:val="es-ES"/>
        </w:rPr>
        <w:t>DEPLOY_GODADDY</w:t>
      </w:r>
      <w:r>
        <w:rPr>
          <w:rFonts w:ascii="Segoe UI" w:hAnsi="Segoe UI" w:cs="Segoe UI"/>
          <w:color w:val="1C2333"/>
          <w:sz w:val="20"/>
          <w:szCs w:val="20"/>
          <w:lang w:val="es-ES"/>
        </w:rPr>
        <w:t xml:space="preserve"> en </w:t>
      </w:r>
      <w:r>
        <w:rPr>
          <w:rStyle w:val="CdigoHTML"/>
          <w:color w:val="1C2333"/>
          <w:lang w:val="es-ES"/>
        </w:rPr>
        <w:t>true</w:t>
      </w:r>
      <w:r>
        <w:rPr>
          <w:rFonts w:ascii="Segoe UI" w:hAnsi="Segoe UI" w:cs="Segoe UI"/>
          <w:color w:val="1C2333"/>
          <w:sz w:val="20"/>
          <w:szCs w:val="20"/>
          <w:lang w:val="es-ES"/>
        </w:rPr>
        <w:t xml:space="preserve"> (sin esa variable el workflow no publica en el dominio); la pestaña de Actions la puede confirmar Gerardo, pero ya no bloquea.</w:t>
      </w:r>
    </w:p>
    <w:p w14:paraId="43E374CD" w14:textId="77777777" w:rsidR="00A926A7" w:rsidRDefault="00A926A7">
      <w:pPr>
        <w:numPr>
          <w:ilvl w:val="0"/>
          <w:numId w:val="1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/registro/ ofrece «otro familiar»</w:t>
      </w:r>
      <w:r>
        <w:rPr>
          <w:rFonts w:ascii="Segoe UI" w:eastAsia="Times New Roman" w:hAnsi="Segoe UI" w:cs="Segoe UI"/>
          <w:color w:val="1C2333"/>
          <w:sz w:val="20"/>
          <w:szCs w:val="20"/>
          <w:lang w:val="es-ES"/>
        </w:rPr>
        <w:t xml:space="preserve"> [indispensable] — </w:t>
      </w:r>
      <w:r>
        <w:rPr>
          <w:rStyle w:val="nfasis"/>
          <w:rFonts w:ascii="Segoe UI" w:eastAsia="Times New Roman" w:hAnsi="Segoe UI" w:cs="Segoe UI"/>
          <w:color w:val="1C2333"/>
          <w:sz w:val="20"/>
          <w:szCs w:val="20"/>
          <w:lang w:val="es-ES"/>
        </w:rPr>
        <w:t>Gerardo.</w:t>
      </w:r>
      <w:r>
        <w:rPr>
          <w:rFonts w:ascii="Segoe UI" w:eastAsia="Times New Roman" w:hAnsi="Segoe UI" w:cs="Segoe UI"/>
          <w:color w:val="1C2333"/>
          <w:sz w:val="20"/>
          <w:szCs w:val="20"/>
          <w:lang w:val="es-ES"/>
        </w:rPr>
        <w:t xml:space="preserve"> En ventana privada, en el</w:t>
      </w:r>
    </w:p>
    <w:p w14:paraId="0804B74A"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dominio, sin enviar: cargan los catálogos, aparece el tipo con su campo de parentesco, y al marcar «El conductor es menor de edad» el formulario pide los apellidos de la familia y no avanza sin ellos; </w:t>
      </w:r>
      <w:r>
        <w:rPr>
          <w:rStyle w:val="Fuerte"/>
          <w:rFonts w:ascii="Segoe UI" w:hAnsi="Segoe UI" w:cs="Segoe UI"/>
          <w:sz w:val="20"/>
          <w:szCs w:val="20"/>
          <w:lang w:val="es-ES"/>
        </w:rPr>
        <w:t>e igual eligiendo Alumno a mano, sin marcar la casilla</w:t>
      </w:r>
      <w:r>
        <w:rPr>
          <w:rFonts w:ascii="Segoe UI" w:hAnsi="Segoe UI" w:cs="Segoe UI"/>
          <w:color w:val="1C2333"/>
          <w:sz w:val="20"/>
          <w:szCs w:val="20"/>
          <w:lang w:val="es-ES"/>
        </w:rPr>
        <w:t xml:space="preserve">. </w:t>
      </w:r>
      <w:r>
        <w:rPr>
          <w:rStyle w:val="nfasis"/>
          <w:rFonts w:ascii="Segoe UI" w:hAnsi="Segoe UI" w:cs="Segoe UI"/>
          <w:color w:val="1C2333"/>
          <w:sz w:val="20"/>
          <w:szCs w:val="20"/>
          <w:lang w:val="es-ES"/>
        </w:rPr>
        <w:t>Al corte:</w:t>
      </w:r>
      <w:r>
        <w:rPr>
          <w:rFonts w:ascii="Segoe UI" w:hAnsi="Segoe UI" w:cs="Segoe UI"/>
          <w:color w:val="1C2333"/>
          <w:sz w:val="20"/>
          <w:szCs w:val="20"/>
          <w:lang w:val="es-ES"/>
        </w:rPr>
        <w:t xml:space="preserve"> comprobado a mano el caso del menor (aparece «Apellidos de la familia» y no deja avanzar vacío) y, por programa, que el paquete publicado trae el parentesco; </w:t>
      </w:r>
      <w:r>
        <w:rPr>
          <w:rStyle w:val="Fuerte"/>
          <w:rFonts w:ascii="Segoe UI" w:hAnsi="Segoe UI" w:cs="Segoe UI"/>
          <w:sz w:val="20"/>
          <w:szCs w:val="20"/>
          <w:lang w:val="es-ES"/>
        </w:rPr>
        <w:t>faltan</w:t>
      </w:r>
      <w:r>
        <w:rPr>
          <w:rFonts w:ascii="Segoe UI" w:hAnsi="Segoe UI" w:cs="Segoe UI"/>
          <w:color w:val="1C2333"/>
          <w:sz w:val="20"/>
          <w:szCs w:val="20"/>
          <w:lang w:val="es-ES"/>
        </w:rPr>
        <w:t xml:space="preserve"> los catálogos, el tipo con su parentesco en pantalla y la vía de Alumno a mano.</w:t>
      </w:r>
    </w:p>
    <w:p w14:paraId="37F84B0E" w14:textId="77777777" w:rsidR="00A926A7" w:rsidRDefault="00A926A7">
      <w:pPr>
        <w:numPr>
          <w:ilvl w:val="0"/>
          <w:numId w:val="16"/>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[x] </w:t>
      </w:r>
      <w:r>
        <w:rPr>
          <w:rStyle w:val="Fuerte"/>
          <w:rFonts w:ascii="Segoe UI" w:eastAsia="Times New Roman" w:hAnsi="Segoe UI" w:cs="Segoe UI"/>
          <w:sz w:val="20"/>
          <w:szCs w:val="20"/>
          <w:lang w:val="es-ES"/>
        </w:rPr>
        <w:t>Bloque 65 aplicado con su candado</w:t>
      </w:r>
      <w:r>
        <w:rPr>
          <w:rFonts w:ascii="Segoe UI" w:eastAsia="Times New Roman" w:hAnsi="Segoe UI" w:cs="Segoe UI"/>
          <w:color w:val="1C2333"/>
          <w:sz w:val="20"/>
          <w:szCs w:val="20"/>
          <w:lang w:val="es-ES"/>
        </w:rPr>
        <w:t xml:space="preserve"> — </w:t>
      </w:r>
      <w:r>
        <w:rPr>
          <w:rStyle w:val="nfasis"/>
          <w:rFonts w:ascii="Segoe UI" w:eastAsia="Times New Roman" w:hAnsi="Segoe UI" w:cs="Segoe UI"/>
          <w:color w:val="1C2333"/>
          <w:sz w:val="20"/>
          <w:szCs w:val="20"/>
          <w:lang w:val="es-ES"/>
        </w:rPr>
        <w:t>Gerardo.</w:t>
      </w:r>
      <w:r>
        <w:rPr>
          <w:rFonts w:ascii="Segoe UI" w:eastAsia="Times New Roman" w:hAnsi="Segoe UI" w:cs="Segoe UI"/>
          <w:color w:val="1C2333"/>
          <w:sz w:val="20"/>
          <w:szCs w:val="20"/>
          <w:lang w:val="es-ES"/>
        </w:rPr>
        <w:t xml:space="preserve"> </w:t>
      </w:r>
      <w:r>
        <w:rPr>
          <w:rStyle w:val="Fuerte"/>
          <w:rFonts w:ascii="Segoe UI" w:eastAsia="Times New Roman" w:hAnsi="Segoe UI" w:cs="Segoe UI"/>
          <w:sz w:val="20"/>
          <w:szCs w:val="20"/>
          <w:lang w:val="es-ES"/>
        </w:rPr>
        <w:t>Cumplida hacia las 14:00</w:t>
      </w:r>
      <w:r>
        <w:rPr>
          <w:rFonts w:ascii="Segoe UI" w:eastAsia="Times New Roman" w:hAnsi="Segoe UI" w:cs="Segoe UI"/>
          <w:color w:val="1C2333"/>
          <w:sz w:val="20"/>
          <w:szCs w:val="20"/>
          <w:lang w:val="es-ES"/>
        </w:rPr>
        <w:t>, después de la</w:t>
      </w:r>
    </w:p>
    <w:p w14:paraId="4B642244"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publicación: el primer intento lo detuvo el candado sin aplicar nada (faltaba la frase); el segundo, con la frase, dio </w:t>
      </w:r>
      <w:r>
        <w:rPr>
          <w:rStyle w:val="CdigoHTML"/>
          <w:color w:val="1C2333"/>
          <w:lang w:val="es-ES"/>
        </w:rPr>
        <w:t>exige_a_alumno</w:t>
      </w:r>
      <w:r>
        <w:rPr>
          <w:rFonts w:ascii="Segoe UI" w:hAnsi="Segoe UI" w:cs="Segoe UI"/>
          <w:color w:val="1C2333"/>
          <w:sz w:val="20"/>
          <w:szCs w:val="20"/>
          <w:lang w:val="es-ES"/>
        </w:rPr>
        <w:t xml:space="preserve">, </w:t>
      </w:r>
      <w:r>
        <w:rPr>
          <w:rStyle w:val="CdigoHTML"/>
          <w:color w:val="1C2333"/>
          <w:lang w:val="es-ES"/>
        </w:rPr>
        <w:t>anon_ejecuta</w:t>
      </w:r>
      <w:r>
        <w:rPr>
          <w:rFonts w:ascii="Segoe UI" w:hAnsi="Segoe UI" w:cs="Segoe UI"/>
          <w:color w:val="1C2333"/>
          <w:sz w:val="20"/>
          <w:szCs w:val="20"/>
          <w:lang w:val="es-ES"/>
        </w:rPr>
        <w:t xml:space="preserve"> y </w:t>
      </w:r>
      <w:r>
        <w:rPr>
          <w:rStyle w:val="CdigoHTML"/>
          <w:color w:val="1C2333"/>
          <w:lang w:val="es-ES"/>
        </w:rPr>
        <w:t>authenticated_ejecuta</w:t>
      </w:r>
      <w:r>
        <w:rPr>
          <w:rFonts w:ascii="Segoe UI" w:hAnsi="Segoe UI" w:cs="Segoe UI"/>
          <w:color w:val="1C2333"/>
          <w:sz w:val="20"/>
          <w:szCs w:val="20"/>
          <w:lang w:val="es-ES"/>
        </w:rPr>
        <w:t xml:space="preserve"> en true. Falta anotar en la sección 9 cuántos expedientes de alumno sin apellidos de la familia devuelve su consulta 3c.</w:t>
      </w:r>
    </w:p>
    <w:p w14:paraId="5B835DCC" w14:textId="77777777" w:rsidR="00A926A7" w:rsidRDefault="00A926A7">
      <w:pPr>
        <w:numPr>
          <w:ilvl w:val="0"/>
          <w:numId w:val="17"/>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Tres altas enviadas contra la base como quedó</w:t>
      </w:r>
      <w:r>
        <w:rPr>
          <w:rFonts w:ascii="Segoe UI" w:eastAsia="Times New Roman" w:hAnsi="Segoe UI" w:cs="Segoe UI"/>
          <w:color w:val="1C2333"/>
          <w:sz w:val="20"/>
          <w:szCs w:val="20"/>
          <w:lang w:val="es-ES"/>
        </w:rPr>
        <w:t xml:space="preserve"> [indispensable] — *Gerardo, en ventana</w:t>
      </w:r>
    </w:p>
    <w:p w14:paraId="59B245CE"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privada, en el dominio, después del 65.* Por /registro/: (a) alumno menor de edad con gestionante y apellidos de la familia; (b) Alumno elegido a mano; (c) «otro familiar» con parentesco. Cada una termina con folio; se anotan en la sección 9. Con «Sin placas» o placas distintas en cada una: el bloque 62 rechaza las mismas placas en dos expedientes vivos. En (a) se revisa que la firma quede a nombre del gestionante (sirve para F-04). (a) y (b) se dan de </w:t>
      </w:r>
      <w:r>
        <w:rPr>
          <w:rFonts w:ascii="Segoe UI" w:hAnsi="Segoe UI" w:cs="Segoe UI"/>
          <w:color w:val="1C2333"/>
          <w:sz w:val="20"/>
          <w:szCs w:val="20"/>
          <w:lang w:val="es-ES"/>
        </w:rPr>
        <w:t xml:space="preserve">baja al terminar; (c) sigue en el recorrido. Una prueba dentro de la base con vuelta atrás no sustituye esto: no pasa por el formulario publicado, que es lo que falló, y también gasta folio. </w:t>
      </w:r>
      <w:r>
        <w:rPr>
          <w:rStyle w:val="Fuerte"/>
          <w:rFonts w:ascii="Segoe UI" w:hAnsi="Segoe UI" w:cs="Segoe UI"/>
          <w:sz w:val="20"/>
          <w:szCs w:val="20"/>
          <w:lang w:val="es-ES"/>
        </w:rPr>
        <w:t>El 65 ya está aplicado (~14:00): estas tres altas son lo siguiente.</w:t>
      </w:r>
    </w:p>
    <w:p w14:paraId="272CE2DA" w14:textId="77777777" w:rsidR="00A926A7" w:rsidRDefault="00A926A7">
      <w:pPr>
        <w:numPr>
          <w:ilvl w:val="0"/>
          <w:numId w:val="1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Aviso v6 vigente en el sitio, con visto bueno</w:t>
      </w:r>
      <w:r>
        <w:rPr>
          <w:rFonts w:ascii="Segoe UI" w:eastAsia="Times New Roman" w:hAnsi="Segoe UI" w:cs="Segoe UI"/>
          <w:color w:val="1C2333"/>
          <w:sz w:val="20"/>
          <w:szCs w:val="20"/>
          <w:lang w:val="es-ES"/>
        </w:rPr>
        <w:t xml:space="preserve"> [indispensable] — *Gerardo; visto bueno de</w:t>
      </w:r>
    </w:p>
    <w:p w14:paraId="00079812"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Miguel.* </w:t>
      </w:r>
      <w:r>
        <w:rPr>
          <w:rStyle w:val="CdigoHTML"/>
          <w:color w:val="1C2333"/>
          <w:lang w:val="es-ES"/>
        </w:rPr>
        <w:t>/aviso-de-privacidad/</w:t>
      </w:r>
      <w:r>
        <w:rPr>
          <w:rFonts w:ascii="Segoe UI" w:hAnsi="Segoe UI" w:cs="Segoe UI"/>
          <w:color w:val="1C2333"/>
          <w:sz w:val="20"/>
          <w:szCs w:val="20"/>
          <w:lang w:val="es-ES"/>
        </w:rPr>
        <w:t xml:space="preserve"> dice «Versión 6» y el anexo menciona el parentesco. (En la </w:t>
      </w:r>
      <w:r>
        <w:rPr>
          <w:rFonts w:ascii="Segoe UI" w:hAnsi="Segoe UI" w:cs="Segoe UI"/>
          <w:color w:val="1C2333"/>
          <w:sz w:val="20"/>
          <w:szCs w:val="20"/>
          <w:lang w:val="es-ES"/>
        </w:rPr>
        <w:t>base ya se verificó al aplicar el 64; esto confirma que el sitio lo lee.)</w:t>
      </w:r>
    </w:p>
    <w:p w14:paraId="3E6199F8" w14:textId="77777777" w:rsidR="00A926A7" w:rsidRDefault="00A926A7">
      <w:pPr>
        <w:numPr>
          <w:ilvl w:val="0"/>
          <w:numId w:val="19"/>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Quien atiende entra con su cuenta</w:t>
      </w:r>
      <w:r>
        <w:rPr>
          <w:rFonts w:ascii="Segoe UI" w:eastAsia="Times New Roman" w:hAnsi="Segoe UI" w:cs="Segoe UI"/>
          <w:color w:val="1C2333"/>
          <w:sz w:val="20"/>
          <w:szCs w:val="20"/>
          <w:lang w:val="es-ES"/>
        </w:rPr>
        <w:t xml:space="preserve"> [indispensable] — </w:t>
      </w:r>
      <w:r>
        <w:rPr>
          <w:rStyle w:val="nfasis"/>
          <w:rFonts w:ascii="Segoe UI" w:eastAsia="Times New Roman" w:hAnsi="Segoe UI" w:cs="Segoe UI"/>
          <w:color w:val="1C2333"/>
          <w:sz w:val="20"/>
          <w:szCs w:val="20"/>
          <w:lang w:val="es-ES"/>
        </w:rPr>
        <w:t>Zairet y Lidia o Ángel, con Gerardo.</w:t>
      </w:r>
    </w:p>
    <w:p w14:paraId="415C981C"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En </w:t>
      </w:r>
      <w:r>
        <w:rPr>
          <w:rStyle w:val="CdigoHTML"/>
          <w:color w:val="1C2333"/>
          <w:lang w:val="es-ES"/>
        </w:rPr>
        <w:t>satag.asuncionqro.edu.mx/admin/</w:t>
      </w:r>
      <w:r>
        <w:rPr>
          <w:rFonts w:ascii="Segoe UI" w:hAnsi="Segoe UI" w:cs="Segoe UI"/>
          <w:color w:val="1C2333"/>
          <w:sz w:val="20"/>
          <w:szCs w:val="20"/>
          <w:lang w:val="es-ES"/>
        </w:rPr>
        <w:t>, con su MFA, llegan a su pantalla (Administración o TI). Quien no pueda hoy lo hace el lunes antes de abrir (subsección siguiente).</w:t>
      </w:r>
    </w:p>
    <w:p w14:paraId="1844498F" w14:textId="77777777" w:rsidR="00A926A7" w:rsidRDefault="00A926A7">
      <w:pPr>
        <w:numPr>
          <w:ilvl w:val="0"/>
          <w:numId w:val="20"/>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Recorrido real con el alta (c)</w:t>
      </w:r>
      <w:r>
        <w:rPr>
          <w:rFonts w:ascii="Segoe UI" w:eastAsia="Times New Roman" w:hAnsi="Segoe UI" w:cs="Segoe UI"/>
          <w:color w:val="1C2333"/>
          <w:sz w:val="20"/>
          <w:szCs w:val="20"/>
          <w:lang w:val="es-ES"/>
        </w:rPr>
        <w:t xml:space="preserve"> [indispensable] — *en el dominio; de preferencia cobra</w:t>
      </w:r>
    </w:p>
    <w:p w14:paraId="0EC6AF32"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Zairet con su cuenta e instala Lidia o Ángel con la suya; si no, Gerardo con su rol super.* Cobro (con confirmación del parentesco) → instalación → exportar a ZK desde TI e importarlo → baja en SATAG → </w:t>
      </w:r>
      <w:r>
        <w:rPr>
          <w:rStyle w:val="Fuerte"/>
          <w:rFonts w:ascii="Segoe UI" w:hAnsi="Segoe UI" w:cs="Segoe UI"/>
          <w:sz w:val="20"/>
          <w:szCs w:val="20"/>
          <w:lang w:val="es-ES"/>
        </w:rPr>
        <w:t>baja en ZK</w:t>
      </w:r>
      <w:r>
        <w:rPr>
          <w:rFonts w:ascii="Segoe UI" w:hAnsi="Segoe UI" w:cs="Segoe UI"/>
          <w:color w:val="1C2333"/>
          <w:sz w:val="20"/>
          <w:szCs w:val="20"/>
          <w:lang w:val="es-ES"/>
        </w:rPr>
        <w:t xml:space="preserve"> (sacarlo de los niveles de acceso y moverlo al departamento 10 BAJAS: la baja de SATAG no llega a ZK). Anotar en la sección 9 el recibo, el TAG, el resultado del import, la baja en ZK y </w:t>
      </w:r>
      <w:r>
        <w:rPr>
          <w:rStyle w:val="Fuerte"/>
          <w:rFonts w:ascii="Segoe UI" w:hAnsi="Segoe UI" w:cs="Segoe UI"/>
          <w:sz w:val="20"/>
          <w:szCs w:val="20"/>
          <w:lang w:val="es-ES"/>
        </w:rPr>
        <w:t>quién hizo cada paso</w:t>
      </w:r>
      <w:r>
        <w:rPr>
          <w:rFonts w:ascii="Segoe UI" w:hAnsi="Segoe UI" w:cs="Segoe UI"/>
          <w:color w:val="1C2333"/>
          <w:sz w:val="20"/>
          <w:szCs w:val="20"/>
          <w:lang w:val="es-ES"/>
        </w:rPr>
        <w:t xml:space="preserve">. El cobro es real y no se deshace: quién recibe los $100 hoy, </w:t>
      </w:r>
      <w:r>
        <w:rPr>
          <w:rStyle w:val="Fuerte"/>
          <w:rFonts w:ascii="Segoe UI" w:hAnsi="Segoe UI" w:cs="Segoe UI"/>
          <w:sz w:val="20"/>
          <w:szCs w:val="20"/>
          <w:lang w:val="es-ES"/>
        </w:rPr>
        <w:t>pendiente de definir</w:t>
      </w:r>
      <w:r>
        <w:rPr>
          <w:rFonts w:ascii="Segoe UI" w:hAnsi="Segoe UI" w:cs="Segoe UI"/>
          <w:color w:val="1C2333"/>
          <w:sz w:val="20"/>
          <w:szCs w:val="20"/>
          <w:lang w:val="es-ES"/>
        </w:rPr>
        <w:t>, y se avisa a Zairet que «En caja ahora» no arranca el lunes en ceros.</w:t>
      </w:r>
    </w:p>
    <w:p w14:paraId="773BC623" w14:textId="77777777" w:rsidR="00A926A7" w:rsidRDefault="00A926A7">
      <w:pPr>
        <w:numPr>
          <w:ilvl w:val="0"/>
          <w:numId w:val="21"/>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Copia de la base</w:t>
      </w:r>
      <w:r>
        <w:rPr>
          <w:rFonts w:ascii="Segoe UI" w:eastAsia="Times New Roman" w:hAnsi="Segoe UI" w:cs="Segoe UI"/>
          <w:color w:val="1C2333"/>
          <w:sz w:val="20"/>
          <w:szCs w:val="20"/>
          <w:lang w:val="es-ES"/>
        </w:rPr>
        <w:t xml:space="preserve"> — </w:t>
      </w:r>
      <w:r>
        <w:rPr>
          <w:rStyle w:val="nfasis"/>
          <w:rFonts w:ascii="Segoe UI" w:eastAsia="Times New Roman" w:hAnsi="Segoe UI" w:cs="Segoe UI"/>
          <w:color w:val="1C2333"/>
          <w:sz w:val="20"/>
          <w:szCs w:val="20"/>
          <w:lang w:val="es-ES"/>
        </w:rPr>
        <w:t>Gerardo, después del recorrido.</w:t>
      </w:r>
      <w:r>
        <w:rPr>
          <w:rFonts w:ascii="Segoe UI" w:eastAsia="Times New Roman" w:hAnsi="Segoe UI" w:cs="Segoe UI"/>
          <w:color w:val="1C2333"/>
          <w:sz w:val="20"/>
          <w:szCs w:val="20"/>
          <w:lang w:val="es-ES"/>
        </w:rPr>
        <w:t xml:space="preserve"> El PASO 1 de</w:t>
      </w:r>
    </w:p>
    <w:p w14:paraId="4B2D16AA" w14:textId="77777777" w:rsidR="00A926A7" w:rsidRDefault="00A926A7">
      <w:pPr>
        <w:pStyle w:val="NormalWeb"/>
        <w:rPr>
          <w:rFonts w:ascii="Segoe UI" w:hAnsi="Segoe UI" w:cs="Segoe UI"/>
          <w:color w:val="1C2333"/>
          <w:sz w:val="20"/>
          <w:szCs w:val="20"/>
          <w:lang w:val="es-ES"/>
        </w:rPr>
      </w:pPr>
      <w:r>
        <w:rPr>
          <w:rStyle w:val="CdigoHTML"/>
          <w:color w:val="1C2333"/>
          <w:lang w:val="es-ES"/>
        </w:rPr>
        <w:t>supabase/sql/respaldo_padron_piloto.sql</w:t>
      </w:r>
      <w:r>
        <w:rPr>
          <w:rFonts w:ascii="Segoe UI" w:hAnsi="Segoe UI" w:cs="Segoe UI"/>
          <w:color w:val="1C2333"/>
          <w:sz w:val="20"/>
          <w:szCs w:val="20"/>
          <w:lang w:val="es-ES"/>
        </w:rPr>
        <w:t xml:space="preserve"> sirve tal cual (solo lee: expedientes, aceptaciones, pagos, movimientos y demás). Es dato personal: va a </w:t>
      </w:r>
      <w:r>
        <w:rPr>
          <w:rStyle w:val="CdigoHTML"/>
          <w:color w:val="1C2333"/>
          <w:lang w:val="es-ES"/>
        </w:rPr>
        <w:t>Campo/datos/</w:t>
      </w:r>
      <w:r>
        <w:rPr>
          <w:rFonts w:ascii="Segoe UI" w:hAnsi="Segoe UI" w:cs="Segoe UI"/>
          <w:color w:val="1C2333"/>
          <w:sz w:val="20"/>
          <w:szCs w:val="20"/>
          <w:lang w:val="es-ES"/>
        </w:rPr>
        <w:t>, fuera del repositorio. Confirmar qué respaldo ofrece la cuenta Free. Anotar hora y lugar.</w:t>
      </w:r>
    </w:p>
    <w:p w14:paraId="1BCB4B9B" w14:textId="77777777" w:rsidR="00A926A7" w:rsidRDefault="00A926A7">
      <w:pPr>
        <w:numPr>
          <w:ilvl w:val="0"/>
          <w:numId w:val="22"/>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Firmas huérfanas registradas</w:t>
      </w:r>
      <w:r>
        <w:rPr>
          <w:rFonts w:ascii="Segoe UI" w:eastAsia="Times New Roman" w:hAnsi="Segoe UI" w:cs="Segoe UI"/>
          <w:color w:val="1C2333"/>
          <w:sz w:val="20"/>
          <w:szCs w:val="20"/>
          <w:lang w:val="es-ES"/>
        </w:rPr>
        <w:t xml:space="preserve"> — </w:t>
      </w:r>
      <w:r>
        <w:rPr>
          <w:rStyle w:val="nfasis"/>
          <w:rFonts w:ascii="Segoe UI" w:eastAsia="Times New Roman" w:hAnsi="Segoe UI" w:cs="Segoe UI"/>
          <w:color w:val="1C2333"/>
          <w:sz w:val="20"/>
          <w:szCs w:val="20"/>
          <w:lang w:val="es-ES"/>
        </w:rPr>
        <w:t>Gerardo, al final.</w:t>
      </w:r>
      <w:r>
        <w:rPr>
          <w:rFonts w:ascii="Segoe UI" w:eastAsia="Times New Roman" w:hAnsi="Segoe UI" w:cs="Segoe UI"/>
          <w:color w:val="1C2333"/>
          <w:sz w:val="20"/>
          <w:szCs w:val="20"/>
          <w:lang w:val="es-ES"/>
        </w:rPr>
        <w:t xml:space="preserve"> Con la consulta que falta escribir</w:t>
      </w:r>
    </w:p>
    <w:p w14:paraId="61203699"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(sección 4): anotar cuántas hay, su hora y cuántas caen en las ventanas de los dos incidentes (la del segundo: ~12:50 a 13:26), </w:t>
      </w:r>
      <w:r>
        <w:rPr>
          <w:rStyle w:val="Fuerte"/>
          <w:rFonts w:ascii="Segoe UI" w:hAnsi="Segoe UI" w:cs="Segoe UI"/>
          <w:sz w:val="20"/>
          <w:szCs w:val="20"/>
          <w:lang w:val="es-ES"/>
        </w:rPr>
        <w:t>antes de borrarlas</w:t>
      </w:r>
      <w:r>
        <w:rPr>
          <w:rFonts w:ascii="Segoe UI" w:hAnsi="Segoe UI" w:cs="Segoe UI"/>
          <w:color w:val="1C2333"/>
          <w:sz w:val="20"/>
          <w:szCs w:val="20"/>
          <w:lang w:val="es-ES"/>
        </w:rPr>
        <w:t xml:space="preserve"> (es la única huella de familias rechazadas). Después se borran: es la firma manuscrita, el dato más sensible. No bloquea el GO.</w:t>
      </w:r>
    </w:p>
    <w:p w14:paraId="2BDB7BC0" w14:textId="77777777" w:rsidR="00A926A7" w:rsidRDefault="00A926A7">
      <w:pPr>
        <w:numPr>
          <w:ilvl w:val="0"/>
          <w:numId w:val="2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MFA del CP Vicente</w:t>
      </w:r>
      <w:r>
        <w:rPr>
          <w:rFonts w:ascii="Segoe UI" w:eastAsia="Times New Roman" w:hAnsi="Segoe UI" w:cs="Segoe UI"/>
          <w:color w:val="1C2333"/>
          <w:sz w:val="20"/>
          <w:szCs w:val="20"/>
          <w:lang w:val="es-ES"/>
        </w:rPr>
        <w:t xml:space="preserve"> — </w:t>
      </w:r>
      <w:r>
        <w:rPr>
          <w:rStyle w:val="nfasis"/>
          <w:rFonts w:ascii="Segoe UI" w:eastAsia="Times New Roman" w:hAnsi="Segoe UI" w:cs="Segoe UI"/>
          <w:color w:val="1C2333"/>
          <w:sz w:val="20"/>
          <w:szCs w:val="20"/>
          <w:lang w:val="es-ES"/>
        </w:rPr>
        <w:t>CP Vicente con Gerardo.</w:t>
      </w:r>
      <w:r>
        <w:rPr>
          <w:rFonts w:ascii="Segoe UI" w:eastAsia="Times New Roman" w:hAnsi="Segoe UI" w:cs="Segoe UI"/>
          <w:color w:val="1C2333"/>
          <w:sz w:val="20"/>
          <w:szCs w:val="20"/>
          <w:lang w:val="es-ES"/>
        </w:rPr>
        <w:t xml:space="preserve"> No bloquea: el lunes nadie corta caja.</w:t>
      </w:r>
    </w:p>
    <w:p w14:paraId="1E274B5F" w14:textId="77777777" w:rsidR="00A926A7" w:rsidRDefault="00A926A7">
      <w:pPr>
        <w:numPr>
          <w:ilvl w:val="0"/>
          <w:numId w:val="23"/>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Hoja de instrucciones del lunes entregada</w:t>
      </w:r>
      <w:r>
        <w:rPr>
          <w:rFonts w:ascii="Segoe UI" w:eastAsia="Times New Roman" w:hAnsi="Segoe UI" w:cs="Segoe UI"/>
          <w:color w:val="1C2333"/>
          <w:sz w:val="20"/>
          <w:szCs w:val="20"/>
          <w:lang w:val="es-ES"/>
        </w:rPr>
        <w:t xml:space="preserve"> [indispensable] — </w:t>
      </w:r>
      <w:r>
        <w:rPr>
          <w:rStyle w:val="nfasis"/>
          <w:rFonts w:ascii="Segoe UI" w:eastAsia="Times New Roman" w:hAnsi="Segoe UI" w:cs="Segoe UI"/>
          <w:color w:val="1C2333"/>
          <w:sz w:val="20"/>
          <w:szCs w:val="20"/>
          <w:lang w:val="es-ES"/>
        </w:rPr>
        <w:t>Gerardo.</w:t>
      </w:r>
      <w:r>
        <w:rPr>
          <w:rFonts w:ascii="Segoe UI" w:eastAsia="Times New Roman" w:hAnsi="Segoe UI" w:cs="Segoe UI"/>
          <w:color w:val="1C2333"/>
          <w:sz w:val="20"/>
          <w:szCs w:val="20"/>
          <w:lang w:val="es-ES"/>
        </w:rPr>
        <w:t xml:space="preserve"> A Zairet, Lidia,</w:t>
      </w:r>
    </w:p>
    <w:p w14:paraId="64832E16"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Ángel y Miguel: quién cobra, quién instala, que nadie corta caja, la regla del empleado-padre, que Administración coteja en GES al cobrar y TI instala a quien ya pagó, </w:t>
      </w:r>
      <w:r>
        <w:rPr>
          <w:rStyle w:val="Fuerte"/>
          <w:rFonts w:ascii="Segoe UI" w:hAnsi="Segoe UI" w:cs="Segoe UI"/>
          <w:sz w:val="20"/>
          <w:szCs w:val="20"/>
          <w:lang w:val="es-ES"/>
        </w:rPr>
        <w:t>que Administración no abre «Ver la firma» hasta L2-03</w:t>
      </w:r>
      <w:r>
        <w:rPr>
          <w:rFonts w:ascii="Segoe UI" w:hAnsi="Segoe UI" w:cs="Segoe UI"/>
          <w:color w:val="1C2333"/>
          <w:sz w:val="20"/>
          <w:szCs w:val="20"/>
          <w:lang w:val="es-ES"/>
        </w:rPr>
        <w:t>, qué hacer en ZK con toda baja, que ante apellidos «Sin capturar» se llama a Sistemas, qué hacer si algo falla (sección 7), la dirección de respaldo y teléfonos de guardia.</w:t>
      </w:r>
    </w:p>
    <w:p w14:paraId="178BF323" w14:textId="77777777" w:rsidR="00A926A7" w:rsidRDefault="00A926A7">
      <w:pPr>
        <w:numPr>
          <w:ilvl w:val="0"/>
          <w:numId w:val="2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Teléfonos de guardia definidos</w:t>
      </w:r>
      <w:r>
        <w:rPr>
          <w:rFonts w:ascii="Segoe UI" w:eastAsia="Times New Roman" w:hAnsi="Segoe UI" w:cs="Segoe UI"/>
          <w:color w:val="1C2333"/>
          <w:sz w:val="20"/>
          <w:szCs w:val="20"/>
          <w:lang w:val="es-ES"/>
        </w:rPr>
        <w:t xml:space="preserve"> [indispensable, van en la hoja] — </w:t>
      </w:r>
      <w:r>
        <w:rPr>
          <w:rStyle w:val="nfasis"/>
          <w:rFonts w:ascii="Segoe UI" w:eastAsia="Times New Roman" w:hAnsi="Segoe UI" w:cs="Segoe UI"/>
          <w:color w:val="1C2333"/>
          <w:sz w:val="20"/>
          <w:szCs w:val="20"/>
          <w:lang w:val="es-ES"/>
        </w:rPr>
        <w:t>Gerardo con Miguel.</w:t>
      </w:r>
    </w:p>
    <w:p w14:paraId="6EFB43D4" w14:textId="77777777" w:rsidR="00A926A7" w:rsidRDefault="00A926A7">
      <w:pPr>
        <w:numPr>
          <w:ilvl w:val="0"/>
          <w:numId w:val="24"/>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Cartel con QR impreso</w:t>
      </w:r>
      <w:r>
        <w:rPr>
          <w:rFonts w:ascii="Segoe UI" w:eastAsia="Times New Roman" w:hAnsi="Segoe UI" w:cs="Segoe UI"/>
          <w:color w:val="1C2333"/>
          <w:sz w:val="20"/>
          <w:szCs w:val="20"/>
          <w:lang w:val="es-ES"/>
        </w:rPr>
        <w:t xml:space="preserve"> — </w:t>
      </w:r>
      <w:r>
        <w:rPr>
          <w:rStyle w:val="nfasis"/>
          <w:rFonts w:ascii="Segoe UI" w:eastAsia="Times New Roman" w:hAnsi="Segoe UI" w:cs="Segoe UI"/>
          <w:color w:val="1C2333"/>
          <w:sz w:val="20"/>
          <w:szCs w:val="20"/>
          <w:lang w:val="es-ES"/>
        </w:rPr>
        <w:t>Gerardo.</w:t>
      </w:r>
      <w:r>
        <w:rPr>
          <w:rFonts w:ascii="Segoe UI" w:eastAsia="Times New Roman" w:hAnsi="Segoe UI" w:cs="Segoe UI"/>
          <w:color w:val="1C2333"/>
          <w:sz w:val="20"/>
          <w:szCs w:val="20"/>
          <w:lang w:val="es-ES"/>
        </w:rPr>
        <w:t xml:space="preserve"> Ya generado en PDF tamaño carta; falta imprimirlo y</w:t>
      </w:r>
    </w:p>
    <w:p w14:paraId="38660C1C"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probarlo con un celular: debe abrir /registro/ del dominio institucional.</w:t>
      </w:r>
    </w:p>
    <w:p w14:paraId="3DEB5DD2" w14:textId="77777777" w:rsidR="00A926A7" w:rsidRDefault="00A926A7">
      <w:pPr>
        <w:numPr>
          <w:ilvl w:val="0"/>
          <w:numId w:val="2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Expedientes de prueba</w:t>
      </w:r>
      <w:r>
        <w:rPr>
          <w:rFonts w:ascii="Segoe UI" w:eastAsia="Times New Roman" w:hAnsi="Segoe UI" w:cs="Segoe UI"/>
          <w:color w:val="1C2333"/>
          <w:sz w:val="20"/>
          <w:szCs w:val="20"/>
          <w:lang w:val="es-ES"/>
        </w:rPr>
        <w:t xml:space="preserve"> — </w:t>
      </w:r>
      <w:r>
        <w:rPr>
          <w:rStyle w:val="nfasis"/>
          <w:rFonts w:ascii="Segoe UI" w:eastAsia="Times New Roman" w:hAnsi="Segoe UI" w:cs="Segoe UI"/>
          <w:color w:val="1C2333"/>
          <w:sz w:val="20"/>
          <w:szCs w:val="20"/>
          <w:lang w:val="es-ES"/>
        </w:rPr>
        <w:t>Gerardo.</w:t>
      </w:r>
      <w:r>
        <w:rPr>
          <w:rFonts w:ascii="Segoe UI" w:eastAsia="Times New Roman" w:hAnsi="Segoe UI" w:cs="Segoe UI"/>
          <w:color w:val="1C2333"/>
          <w:sz w:val="20"/>
          <w:szCs w:val="20"/>
          <w:lang w:val="es-ES"/>
        </w:rPr>
        <w:t xml:space="preserve"> Confirmar cuántos quedan vivos en el padrón (incluidos</w:t>
      </w:r>
    </w:p>
    <w:p w14:paraId="097B1E5B"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los de hoy) y darlos de baja antes del lunes. No bloquea.</w:t>
      </w:r>
    </w:p>
    <w:p w14:paraId="53482D19" w14:textId="77777777" w:rsidR="00A926A7" w:rsidRDefault="00A926A7">
      <w:pPr>
        <w:numPr>
          <w:ilvl w:val="0"/>
          <w:numId w:val="26"/>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Documento del aviso para Legal en Drive actualizado a v6</w:t>
      </w:r>
      <w:r>
        <w:rPr>
          <w:rFonts w:ascii="Segoe UI" w:eastAsia="Times New Roman" w:hAnsi="Segoe UI" w:cs="Segoe UI"/>
          <w:color w:val="1C2333"/>
          <w:sz w:val="20"/>
          <w:szCs w:val="20"/>
          <w:lang w:val="es-ES"/>
        </w:rPr>
        <w:t xml:space="preserve"> — </w:t>
      </w:r>
      <w:r>
        <w:rPr>
          <w:rStyle w:val="nfasis"/>
          <w:rFonts w:ascii="Segoe UI" w:eastAsia="Times New Roman" w:hAnsi="Segoe UI" w:cs="Segoe UI"/>
          <w:color w:val="1C2333"/>
          <w:sz w:val="20"/>
          <w:szCs w:val="20"/>
          <w:lang w:val="es-ES"/>
        </w:rPr>
        <w:t>Gerardo.</w:t>
      </w:r>
      <w:r>
        <w:rPr>
          <w:rFonts w:ascii="Segoe UI" w:eastAsia="Times New Roman" w:hAnsi="Segoe UI" w:cs="Segoe UI"/>
          <w:color w:val="1C2333"/>
          <w:sz w:val="20"/>
          <w:szCs w:val="20"/>
          <w:lang w:val="es-ES"/>
        </w:rPr>
        <w:t xml:space="preserve"> Ya está en v6,</w:t>
      </w:r>
    </w:p>
    <w:p w14:paraId="12F70016"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cotejado contra el bloque 64 y versionado (</w:t>
      </w:r>
      <w:r>
        <w:rPr>
          <w:rStyle w:val="CdigoHTML"/>
          <w:color w:val="1C2333"/>
          <w:lang w:val="es-ES"/>
        </w:rPr>
        <w:t>4f10c07</w:t>
      </w:r>
      <w:r>
        <w:rPr>
          <w:rFonts w:ascii="Segoe UI" w:hAnsi="Segoe UI" w:cs="Segoe UI"/>
          <w:color w:val="1C2333"/>
          <w:sz w:val="20"/>
          <w:szCs w:val="20"/>
          <w:lang w:val="es-ES"/>
        </w:rPr>
        <w:t>, fila 15); falta subirlo a Drive y compartirlo con Ana Barrón y Legal. No bloquea.</w:t>
      </w:r>
    </w:p>
    <w:p w14:paraId="28CB03F7" w14:textId="77777777" w:rsidR="00A926A7" w:rsidRDefault="00A926A7">
      <w:pPr>
        <w:numPr>
          <w:ilvl w:val="0"/>
          <w:numId w:val="27"/>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Panel con MFA en la dirección de respaldo</w:t>
      </w:r>
      <w:r>
        <w:rPr>
          <w:rFonts w:ascii="Segoe UI" w:eastAsia="Times New Roman" w:hAnsi="Segoe UI" w:cs="Segoe UI"/>
          <w:color w:val="1C2333"/>
          <w:sz w:val="20"/>
          <w:szCs w:val="20"/>
          <w:lang w:val="es-ES"/>
        </w:rPr>
        <w:t xml:space="preserve"> — </w:t>
      </w:r>
      <w:r>
        <w:rPr>
          <w:rStyle w:val="nfasis"/>
          <w:rFonts w:ascii="Segoe UI" w:eastAsia="Times New Roman" w:hAnsi="Segoe UI" w:cs="Segoe UI"/>
          <w:color w:val="1C2333"/>
          <w:sz w:val="20"/>
          <w:szCs w:val="20"/>
          <w:lang w:val="es-ES"/>
        </w:rPr>
        <w:t>Gerardo.</w:t>
      </w:r>
      <w:r>
        <w:rPr>
          <w:rFonts w:ascii="Segoe UI" w:eastAsia="Times New Roman" w:hAnsi="Segoe UI" w:cs="Segoe UI"/>
          <w:color w:val="1C2333"/>
          <w:sz w:val="20"/>
          <w:szCs w:val="20"/>
          <w:lang w:val="es-ES"/>
        </w:rPr>
        <w:t xml:space="preserve"> Entrar hoy en la dirección de</w:t>
      </w:r>
    </w:p>
    <w:p w14:paraId="0F63E882"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Vercel para saber que sirve si hace falta. No bloquea.</w:t>
      </w:r>
    </w:p>
    <w:p w14:paraId="06DB8B89" w14:textId="77777777" w:rsidR="00A926A7" w:rsidRDefault="00A926A7">
      <w:pPr>
        <w:numPr>
          <w:ilvl w:val="0"/>
          <w:numId w:val="2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[x] </w:t>
      </w:r>
      <w:r>
        <w:rPr>
          <w:rStyle w:val="Fuerte"/>
          <w:rFonts w:ascii="Segoe UI" w:eastAsia="Times New Roman" w:hAnsi="Segoe UI" w:cs="Segoe UI"/>
          <w:sz w:val="20"/>
          <w:szCs w:val="20"/>
          <w:lang w:val="es-ES"/>
        </w:rPr>
        <w:t>Versionar los bloques 63, 64 y 65 y el script urgente</w:t>
      </w:r>
      <w:r>
        <w:rPr>
          <w:rFonts w:ascii="Segoe UI" w:eastAsia="Times New Roman" w:hAnsi="Segoe UI" w:cs="Segoe UI"/>
          <w:color w:val="1C2333"/>
          <w:sz w:val="20"/>
          <w:szCs w:val="20"/>
          <w:lang w:val="es-ES"/>
        </w:rPr>
        <w:t xml:space="preserve"> — </w:t>
      </w:r>
      <w:r>
        <w:rPr>
          <w:rStyle w:val="nfasis"/>
          <w:rFonts w:ascii="Segoe UI" w:eastAsia="Times New Roman" w:hAnsi="Segoe UI" w:cs="Segoe UI"/>
          <w:color w:val="1C2333"/>
          <w:sz w:val="20"/>
          <w:szCs w:val="20"/>
          <w:lang w:val="es-ES"/>
        </w:rPr>
        <w:t>Gerardo.</w:t>
      </w:r>
      <w:r>
        <w:rPr>
          <w:rFonts w:ascii="Segoe UI" w:eastAsia="Times New Roman" w:hAnsi="Segoe UI" w:cs="Segoe UI"/>
          <w:color w:val="1C2333"/>
          <w:sz w:val="20"/>
          <w:szCs w:val="20"/>
          <w:lang w:val="es-ES"/>
        </w:rPr>
        <w:t xml:space="preserve"> </w:t>
      </w:r>
      <w:r>
        <w:rPr>
          <w:rStyle w:val="Fuerte"/>
          <w:rFonts w:ascii="Segoe UI" w:eastAsia="Times New Roman" w:hAnsi="Segoe UI" w:cs="Segoe UI"/>
          <w:sz w:val="20"/>
          <w:szCs w:val="20"/>
          <w:lang w:val="es-ES"/>
        </w:rPr>
        <w:t>Cumplida:</w:t>
      </w:r>
      <w:r>
        <w:rPr>
          <w:rFonts w:ascii="Segoe UI" w:eastAsia="Times New Roman" w:hAnsi="Segoe UI" w:cs="Segoe UI"/>
          <w:color w:val="1C2333"/>
          <w:sz w:val="20"/>
          <w:szCs w:val="20"/>
          <w:lang w:val="es-ES"/>
        </w:rPr>
        <w:t xml:space="preserve"> versionados</w:t>
      </w:r>
    </w:p>
    <w:p w14:paraId="2F84C51C"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 xml:space="preserve">y empujados en </w:t>
      </w:r>
      <w:r>
        <w:rPr>
          <w:rStyle w:val="CdigoHTML"/>
          <w:color w:val="1C2333"/>
          <w:lang w:val="es-ES"/>
        </w:rPr>
        <w:t>b521dce</w:t>
      </w:r>
      <w:r>
        <w:rPr>
          <w:rFonts w:ascii="Segoe UI" w:hAnsi="Segoe UI" w:cs="Segoe UI"/>
          <w:color w:val="1C2333"/>
          <w:sz w:val="20"/>
          <w:szCs w:val="20"/>
          <w:lang w:val="es-ES"/>
        </w:rPr>
        <w:t xml:space="preserve"> (el 62 ya estaba en </w:t>
      </w:r>
      <w:r>
        <w:rPr>
          <w:rStyle w:val="CdigoHTML"/>
          <w:color w:val="1C2333"/>
          <w:lang w:val="es-ES"/>
        </w:rPr>
        <w:t>b072724</w:t>
      </w:r>
      <w:r>
        <w:rPr>
          <w:rFonts w:ascii="Segoe UI" w:hAnsi="Segoe UI" w:cs="Segoe UI"/>
          <w:color w:val="1C2333"/>
          <w:sz w:val="20"/>
          <w:szCs w:val="20"/>
          <w:lang w:val="es-ES"/>
        </w:rPr>
        <w:t xml:space="preserve">), con el índice </w:t>
      </w:r>
      <w:r>
        <w:rPr>
          <w:rStyle w:val="CdigoHTML"/>
          <w:color w:val="1C2333"/>
          <w:lang w:val="es-ES"/>
        </w:rPr>
        <w:t>supabase/sql/README.md</w:t>
      </w:r>
      <w:r>
        <w:rPr>
          <w:rFonts w:ascii="Segoe UI" w:hAnsi="Segoe UI" w:cs="Segoe UI"/>
          <w:color w:val="1C2333"/>
          <w:sz w:val="20"/>
          <w:szCs w:val="20"/>
          <w:lang w:val="es-ES"/>
        </w:rPr>
        <w:t xml:space="preserve"> en el estado verificado. No bloquea.</w:t>
      </w:r>
    </w:p>
    <w:p w14:paraId="138AA1CF" w14:textId="77777777" w:rsidR="00A926A7" w:rsidRDefault="00A926A7">
      <w:pPr>
        <w:pStyle w:val="Ttulo3"/>
        <w:rPr>
          <w:rFonts w:ascii="Segoe UI" w:eastAsia="Times New Roman" w:hAnsi="Segoe UI" w:cs="Segoe UI"/>
          <w:lang w:val="es-ES"/>
        </w:rPr>
      </w:pPr>
      <w:r>
        <w:rPr>
          <w:rFonts w:ascii="Segoe UI" w:eastAsia="Times New Roman" w:hAnsi="Segoe UI" w:cs="Segoe UI"/>
          <w:lang w:val="es-ES"/>
        </w:rPr>
        <w:t>Lunes 14-sep, antes de abrir</w:t>
      </w:r>
    </w:p>
    <w:p w14:paraId="486E457C" w14:textId="77777777" w:rsidR="00A926A7" w:rsidRDefault="00A926A7">
      <w:pPr>
        <w:numPr>
          <w:ilvl w:val="0"/>
          <w:numId w:val="29"/>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Supabase activo a las 07:45</w:t>
      </w:r>
      <w:r>
        <w:rPr>
          <w:rFonts w:ascii="Segoe UI" w:eastAsia="Times New Roman" w:hAnsi="Segoe UI" w:cs="Segoe UI"/>
          <w:color w:val="1C2333"/>
          <w:sz w:val="20"/>
          <w:szCs w:val="20"/>
          <w:lang w:val="es-ES"/>
        </w:rPr>
        <w:t xml:space="preserve"> — </w:t>
      </w:r>
      <w:r>
        <w:rPr>
          <w:rStyle w:val="nfasis"/>
          <w:rFonts w:ascii="Segoe UI" w:eastAsia="Times New Roman" w:hAnsi="Segoe UI" w:cs="Segoe UI"/>
          <w:color w:val="1C2333"/>
          <w:sz w:val="20"/>
          <w:szCs w:val="20"/>
          <w:lang w:val="es-ES"/>
        </w:rPr>
        <w:t>Gerardo.</w:t>
      </w:r>
      <w:r>
        <w:rPr>
          <w:rFonts w:ascii="Segoe UI" w:eastAsia="Times New Roman" w:hAnsi="Segoe UI" w:cs="Segoe UI"/>
          <w:color w:val="1C2333"/>
          <w:sz w:val="20"/>
          <w:szCs w:val="20"/>
          <w:lang w:val="es-ES"/>
        </w:rPr>
        <w:t xml:space="preserve"> Abrir el panel y /registro/ antes de la primera</w:t>
      </w:r>
    </w:p>
    <w:p w14:paraId="496C843B"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familia. Si el proyecto aparece en pausa, reanudarlo desde el tablero de Supabase. No se espera pausa (hay uso hoy), pero el primer acceso del día es más lento (</w:t>
      </w:r>
      <w:r>
        <w:rPr>
          <w:rStyle w:val="CdigoHTML"/>
          <w:color w:val="1C2333"/>
          <w:lang w:val="es-ES"/>
        </w:rPr>
        <w:t>CAPACIDAD.md</w:t>
      </w:r>
      <w:r>
        <w:rPr>
          <w:rFonts w:ascii="Segoe UI" w:hAnsi="Segoe UI" w:cs="Segoe UI"/>
          <w:color w:val="1C2333"/>
          <w:sz w:val="20"/>
          <w:szCs w:val="20"/>
          <w:lang w:val="es-ES"/>
        </w:rPr>
        <w:t xml:space="preserve"> §I.10).</w:t>
      </w:r>
    </w:p>
    <w:p w14:paraId="6319B1A2" w14:textId="77777777" w:rsidR="00A926A7" w:rsidRDefault="00A926A7">
      <w:pPr>
        <w:numPr>
          <w:ilvl w:val="0"/>
          <w:numId w:val="30"/>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 xml:space="preserve">[ ] </w:t>
      </w:r>
      <w:r>
        <w:rPr>
          <w:rStyle w:val="Fuerte"/>
          <w:rFonts w:ascii="Segoe UI" w:eastAsia="Times New Roman" w:hAnsi="Segoe UI" w:cs="Segoe UI"/>
          <w:sz w:val="20"/>
          <w:szCs w:val="20"/>
          <w:lang w:val="es-ES"/>
        </w:rPr>
        <w:t>Quien no entró el viernes entra con su cuenta y su MFA</w:t>
      </w:r>
      <w:r>
        <w:rPr>
          <w:rFonts w:ascii="Segoe UI" w:eastAsia="Times New Roman" w:hAnsi="Segoe UI" w:cs="Segoe UI"/>
          <w:color w:val="1C2333"/>
          <w:sz w:val="20"/>
          <w:szCs w:val="20"/>
          <w:lang w:val="es-ES"/>
        </w:rPr>
        <w:t xml:space="preserve"> — </w:t>
      </w:r>
      <w:r>
        <w:rPr>
          <w:rStyle w:val="nfasis"/>
          <w:rFonts w:ascii="Segoe UI" w:eastAsia="Times New Roman" w:hAnsi="Segoe UI" w:cs="Segoe UI"/>
          <w:color w:val="1C2333"/>
          <w:sz w:val="20"/>
          <w:szCs w:val="20"/>
          <w:lang w:val="es-ES"/>
        </w:rPr>
        <w:t>Lidia o Ángel, con Gerardo.</w:t>
      </w:r>
    </w:p>
    <w:p w14:paraId="6BC08AC3" w14:textId="77777777" w:rsidR="00A926A7" w:rsidRDefault="00A926A7">
      <w:pPr>
        <w:pStyle w:val="Ttulo2"/>
        <w:rPr>
          <w:rFonts w:ascii="Segoe UI" w:eastAsia="Times New Roman" w:hAnsi="Segoe UI" w:cs="Segoe UI"/>
          <w:lang w:val="es-ES"/>
        </w:rPr>
      </w:pPr>
      <w:r>
        <w:rPr>
          <w:rFonts w:ascii="Segoe UI" w:eastAsia="Times New Roman" w:hAnsi="Segoe UI" w:cs="Segoe UI"/>
          <w:lang w:val="es-ES"/>
        </w:rPr>
        <w:t>6. Riesgos aceptados para el lunes y su mitigación</w:t>
      </w:r>
    </w:p>
    <w:tbl>
      <w:tblPr>
        <w:tblW w:w="5000" w:type="pct"/>
        <w:tblCellMar>
          <w:top w:w="15" w:type="dxa"/>
          <w:left w:w="15" w:type="dxa"/>
          <w:bottom w:w="15" w:type="dxa"/>
          <w:right w:w="15" w:type="dxa"/>
        </w:tblCellMar>
        <w:tblLook w:val="04A0" w:firstRow="1" w:lastRow="0" w:firstColumn="1" w:lastColumn="0" w:noHBand="0" w:noVBand="1"/>
      </w:tblPr>
      <w:tblGrid>
        <w:gridCol w:w="3328"/>
        <w:gridCol w:w="3329"/>
        <w:gridCol w:w="3327"/>
      </w:tblGrid>
      <w:tr w:rsidR="00000000" w:rsidRPr="006F5A6B" w14:paraId="1383524E" w14:textId="77777777" w:rsidTr="006F5A6B">
        <w:trPr>
          <w:cantSplit/>
          <w:tblHeader/>
        </w:trPr>
        <w:tc>
          <w:tcPr>
            <w:tcW w:w="166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54983ECB" w14:textId="77777777" w:rsidR="00A926A7" w:rsidRPr="006F5A6B" w:rsidRDefault="00A926A7">
            <w:pPr>
              <w:spacing w:before="120" w:after="180"/>
              <w:rPr>
                <w:rFonts w:ascii="Segoe UI" w:eastAsia="Times New Roman" w:hAnsi="Segoe UI" w:cs="Segoe UI"/>
                <w:b/>
                <w:bCs/>
                <w:color w:val="FFFFFF"/>
                <w:sz w:val="17"/>
                <w:szCs w:val="18"/>
              </w:rPr>
            </w:pPr>
            <w:r w:rsidRPr="006F5A6B">
              <w:rPr>
                <w:rFonts w:ascii="Segoe UI" w:eastAsia="Times New Roman" w:hAnsi="Segoe UI" w:cs="Segoe UI"/>
                <w:b/>
                <w:bCs/>
                <w:color w:val="FFFFFF"/>
                <w:sz w:val="17"/>
                <w:szCs w:val="18"/>
              </w:rPr>
              <w:t>Riesgo</w:t>
            </w:r>
          </w:p>
        </w:tc>
        <w:tc>
          <w:tcPr>
            <w:tcW w:w="166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6FADD792" w14:textId="77777777" w:rsidR="00A926A7" w:rsidRPr="006F5A6B" w:rsidRDefault="00A926A7">
            <w:pPr>
              <w:spacing w:before="120" w:after="180"/>
              <w:rPr>
                <w:rFonts w:ascii="Segoe UI" w:eastAsia="Times New Roman" w:hAnsi="Segoe UI" w:cs="Segoe UI"/>
                <w:b/>
                <w:bCs/>
                <w:color w:val="FFFFFF"/>
                <w:sz w:val="17"/>
                <w:szCs w:val="18"/>
              </w:rPr>
            </w:pPr>
            <w:r w:rsidRPr="006F5A6B">
              <w:rPr>
                <w:rFonts w:ascii="Segoe UI" w:eastAsia="Times New Roman" w:hAnsi="Segoe UI" w:cs="Segoe UI"/>
                <w:b/>
                <w:bCs/>
                <w:color w:val="FFFFFF"/>
                <w:sz w:val="17"/>
                <w:szCs w:val="18"/>
              </w:rPr>
              <w:t>Qué puede pasar</w:t>
            </w:r>
          </w:p>
        </w:tc>
        <w:tc>
          <w:tcPr>
            <w:tcW w:w="1667"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7B33F678" w14:textId="77777777" w:rsidR="00A926A7" w:rsidRPr="006F5A6B" w:rsidRDefault="00A926A7">
            <w:pPr>
              <w:spacing w:before="120" w:after="180"/>
              <w:rPr>
                <w:rFonts w:ascii="Segoe UI" w:eastAsia="Times New Roman" w:hAnsi="Segoe UI" w:cs="Segoe UI"/>
                <w:b/>
                <w:bCs/>
                <w:color w:val="FFFFFF"/>
                <w:sz w:val="17"/>
                <w:szCs w:val="18"/>
              </w:rPr>
            </w:pPr>
            <w:r w:rsidRPr="006F5A6B">
              <w:rPr>
                <w:rFonts w:ascii="Segoe UI" w:eastAsia="Times New Roman" w:hAnsi="Segoe UI" w:cs="Segoe UI"/>
                <w:b/>
                <w:bCs/>
                <w:color w:val="FFFFFF"/>
                <w:sz w:val="17"/>
                <w:szCs w:val="18"/>
              </w:rPr>
              <w:t>Mitigación</w:t>
            </w:r>
          </w:p>
        </w:tc>
      </w:tr>
      <w:tr w:rsidR="00000000" w:rsidRPr="006F5A6B" w14:paraId="13A9E18D" w14:textId="77777777" w:rsidTr="006F5A6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FF945CA"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Firma visible para Administración hasta L2-03</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8F72CDB"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La junta decidió que la firma solo la ven TI y contador, pero hasta L2-03 Administración y super la ven en el panel. Además, el acceso a la tabla de firmas es por fila, no por columna: consultada fuera del panel, alcanza datos técnicos (trazos, IP, navegador).</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D807234"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Excepción temporal a lo decidido en la junta: la acepta Miguel, con el CP Vicente, en la sección 9.</w:t>
            </w:r>
            <w:r w:rsidRPr="006F5A6B">
              <w:rPr>
                <w:rFonts w:ascii="Segoe UI" w:eastAsia="Times New Roman" w:hAnsi="Segoe UI" w:cs="Segoe UI"/>
                <w:color w:val="1C2333"/>
                <w:sz w:val="17"/>
                <w:szCs w:val="18"/>
              </w:rPr>
              <w:t xml:space="preserve"> </w:t>
            </w:r>
            <w:r w:rsidRPr="006F5A6B">
              <w:rPr>
                <w:rFonts w:ascii="Segoe UI" w:eastAsia="Times New Roman" w:hAnsi="Segoe UI" w:cs="Segoe UI"/>
                <w:color w:val="1C2333"/>
                <w:sz w:val="17"/>
                <w:szCs w:val="18"/>
              </w:rPr>
              <w:t>Instrucción en la hoja: Administración no abre «Ver la firma» hasta L2-03. El panel solo usa una vista recortada (probado en E-09 y E-10); el acceso exige MFA; el personal opera solo el panel. L2-03 lo restringe la semana del 16-sep.</w:t>
            </w:r>
          </w:p>
        </w:tc>
      </w:tr>
      <w:tr w:rsidR="00000000" w:rsidRPr="006F5A6B" w14:paraId="3A22069A" w14:textId="77777777" w:rsidTr="006F5A6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73E9B96"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Apellidos de la familia «Sin capturar»</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7E3C0A1"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Si la caja corrige el tipo a padres, alumno u otro, el expediente queda sin apellidos: el cobro no los captura y ninguna pantalla los edita. Igual con altas de alumno anteriores al formulario de hoy. Al cobrar, Administración no tiene en el expediente los apellidos que coteja en GES, y la familia espera en ventanilla.</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761B323"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Administración coteja en GES al cobrar; TI instala a quien ya pagó.</w:t>
            </w:r>
            <w:r w:rsidRPr="006F5A6B">
              <w:rPr>
                <w:rFonts w:ascii="Segoe UI" w:eastAsia="Times New Roman" w:hAnsi="Segoe UI" w:cs="Segoe UI"/>
                <w:color w:val="1C2333"/>
                <w:sz w:val="17"/>
                <w:szCs w:val="18"/>
              </w:rPr>
              <w:t xml:space="preserve"> Ante «Sin capturar» se llama a Sistemas y </w:t>
            </w:r>
            <w:r w:rsidRPr="006F5A6B">
              <w:rPr>
                <w:rStyle w:val="Fuerte"/>
                <w:rFonts w:ascii="Segoe UI" w:eastAsia="Times New Roman" w:hAnsi="Segoe UI" w:cs="Segoe UI"/>
                <w:sz w:val="17"/>
                <w:szCs w:val="18"/>
              </w:rPr>
              <w:t>Gerardo</w:t>
            </w:r>
            <w:r w:rsidRPr="006F5A6B">
              <w:rPr>
                <w:rFonts w:ascii="Segoe UI" w:eastAsia="Times New Roman" w:hAnsi="Segoe UI" w:cs="Segoe UI"/>
                <w:color w:val="1C2333"/>
                <w:sz w:val="17"/>
                <w:szCs w:val="18"/>
              </w:rPr>
              <w:t xml:space="preserve"> </w:t>
            </w:r>
            <w:r w:rsidRPr="006F5A6B">
              <w:rPr>
                <w:rFonts w:ascii="Segoe UI" w:eastAsia="Times New Roman" w:hAnsi="Segoe UI" w:cs="Segoe UI"/>
                <w:color w:val="1C2333"/>
                <w:sz w:val="17"/>
                <w:szCs w:val="18"/>
              </w:rPr>
              <w:t xml:space="preserve">escribe un solo cambio por folio en la base real, nunca en lote (vía indicada en el bloque 65). Es la </w:t>
            </w:r>
            <w:r w:rsidRPr="006F5A6B">
              <w:rPr>
                <w:rStyle w:val="Fuerte"/>
                <w:rFonts w:ascii="Segoe UI" w:eastAsia="Times New Roman" w:hAnsi="Segoe UI" w:cs="Segoe UI"/>
                <w:sz w:val="17"/>
                <w:szCs w:val="18"/>
              </w:rPr>
              <w:t>excepción aceptada</w:t>
            </w:r>
            <w:r w:rsidRPr="006F5A6B">
              <w:rPr>
                <w:rFonts w:ascii="Segoe UI" w:eastAsia="Times New Roman" w:hAnsi="Segoe UI" w:cs="Segoe UI"/>
                <w:color w:val="1C2333"/>
                <w:sz w:val="17"/>
                <w:szCs w:val="18"/>
              </w:rPr>
              <w:t xml:space="preserve"> a no tocar la base en horario. Si Gerardo no está disponible, se anota en la bitácora; qué hace la caja mientras tanto: </w:t>
            </w:r>
            <w:r w:rsidRPr="006F5A6B">
              <w:rPr>
                <w:rStyle w:val="Fuerte"/>
                <w:rFonts w:ascii="Segoe UI" w:eastAsia="Times New Roman" w:hAnsi="Segoe UI" w:cs="Segoe UI"/>
                <w:sz w:val="17"/>
                <w:szCs w:val="18"/>
              </w:rPr>
              <w:t>pendiente de definir</w:t>
            </w:r>
            <w:r w:rsidRPr="006F5A6B">
              <w:rPr>
                <w:rFonts w:ascii="Segoe UI" w:eastAsia="Times New Roman" w:hAnsi="Segoe UI" w:cs="Segoe UI"/>
                <w:color w:val="1C2333"/>
                <w:sz w:val="17"/>
                <w:szCs w:val="18"/>
              </w:rPr>
              <w:t>. La captura desde el panel es lote 2.</w:t>
            </w:r>
          </w:p>
        </w:tc>
      </w:tr>
      <w:tr w:rsidR="00000000" w:rsidRPr="006F5A6B" w14:paraId="3A6A0DC1" w14:textId="77777777" w:rsidTr="006F5A6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6642753"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Confirmación del parentesco en caja sin probar</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B456BC7"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Si el recorrido no se hace sobre el alta (c), el cobro de un «otro familiar» llega al lunes sin haberse probado.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14475DB"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Hacer el recorrido sobre el alta (c). Si no se pudo, queda como riesgo aceptado en la sección 9.</w:t>
            </w:r>
          </w:p>
        </w:tc>
      </w:tr>
      <w:tr w:rsidR="00000000" w:rsidRPr="006F5A6B" w14:paraId="29BCCB53" w14:textId="77777777" w:rsidTr="006F5A6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19E6BA0"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Sin entorno de pruebas</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5939525"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Cada cambio cae directo sobre la base real. Es la causa común de los incidentes del 10 y 11-sep.</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9CD72E1"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 xml:space="preserve">Revisión antes de aplicar, contraste con el formulario publicado y candados de sesión en los bloques delicados. </w:t>
            </w:r>
            <w:r w:rsidRPr="006F5A6B">
              <w:rPr>
                <w:rStyle w:val="Fuerte"/>
                <w:rFonts w:ascii="Segoe UI" w:eastAsia="Times New Roman" w:hAnsi="Segoe UI" w:cs="Segoe UI"/>
                <w:sz w:val="17"/>
                <w:szCs w:val="18"/>
              </w:rPr>
              <w:t>Propuesta:</w:t>
            </w:r>
            <w:r w:rsidRPr="006F5A6B">
              <w:rPr>
                <w:rFonts w:ascii="Segoe UI" w:eastAsia="Times New Roman" w:hAnsi="Segoe UI" w:cs="Segoe UI"/>
                <w:color w:val="1C2333"/>
                <w:sz w:val="17"/>
                <w:szCs w:val="18"/>
              </w:rPr>
              <w:t xml:space="preserve"> lunes y martes no se aplican bloques ni se publica código en horario de atención, salvo corrección urgente o el caso de apellidos de arriba.</w:t>
            </w:r>
          </w:p>
        </w:tc>
      </w:tr>
      <w:tr w:rsidR="00000000" w:rsidRPr="006F5A6B" w14:paraId="2CB874E5" w14:textId="77777777" w:rsidTr="006F5A6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AD101B9"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Cuenta Free de Supabase</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F3BF67D"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Se pausa tras 7 días sin uso; guarda registros de actividad solo 1 día; la máquina es chica y el primer acceso del día es lento.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A6C02E9"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 xml:space="preserve">Con operación diaria no llega a 7 días; revisión a las 07:45; cualquier falla se investiga </w:t>
            </w:r>
            <w:r w:rsidRPr="006F5A6B">
              <w:rPr>
                <w:rStyle w:val="Fuerte"/>
                <w:rFonts w:ascii="Segoe UI" w:eastAsia="Times New Roman" w:hAnsi="Segoe UI" w:cs="Segoe UI"/>
                <w:sz w:val="17"/>
                <w:szCs w:val="18"/>
              </w:rPr>
              <w:t>el mismo día</w:t>
            </w:r>
            <w:r w:rsidRPr="006F5A6B">
              <w:rPr>
                <w:rFonts w:ascii="Segoe UI" w:eastAsia="Times New Roman" w:hAnsi="Segoe UI" w:cs="Segoe UI"/>
                <w:color w:val="1C2333"/>
                <w:sz w:val="17"/>
                <w:szCs w:val="18"/>
              </w:rPr>
              <w:t>, porque al siguiente ya no hay registros. Capacidad medida: 300 familias simultáneas con 0 errores (</w:t>
            </w:r>
            <w:r w:rsidRPr="006F5A6B">
              <w:rPr>
                <w:rStyle w:val="CdigoHTML"/>
                <w:color w:val="1C2333"/>
                <w:sz w:val="17"/>
              </w:rPr>
              <w:t>CAPACIDAD.md</w:t>
            </w:r>
            <w:r w:rsidRPr="006F5A6B">
              <w:rPr>
                <w:rFonts w:ascii="Segoe UI" w:eastAsia="Times New Roman" w:hAnsi="Segoe UI" w:cs="Segoe UI"/>
                <w:color w:val="1C2333"/>
                <w:sz w:val="17"/>
                <w:szCs w:val="18"/>
              </w:rPr>
              <w:t xml:space="preserve"> §III.3), </w:t>
            </w:r>
            <w:r w:rsidRPr="006F5A6B">
              <w:rPr>
                <w:rStyle w:val="Fuerte"/>
                <w:rFonts w:ascii="Segoe UI" w:eastAsia="Times New Roman" w:hAnsi="Segoe UI" w:cs="Segoe UI"/>
                <w:sz w:val="17"/>
                <w:szCs w:val="18"/>
              </w:rPr>
              <w:t>medida con el sitio en Vercel y sin personal en paralelo; el hosting institucional no se ha medido bajo carga</w:t>
            </w:r>
            <w:r w:rsidRPr="006F5A6B">
              <w:rPr>
                <w:rFonts w:ascii="Segoe UI" w:eastAsia="Times New Roman" w:hAnsi="Segoe UI" w:cs="Segoe UI"/>
                <w:color w:val="1C2333"/>
                <w:sz w:val="17"/>
                <w:szCs w:val="18"/>
              </w:rPr>
              <w:t>. La plataforma definitiva es el encargo de la nube.</w:t>
            </w:r>
          </w:p>
        </w:tc>
      </w:tr>
      <w:tr w:rsidR="00000000" w:rsidRPr="006F5A6B" w14:paraId="3AEBC6B4" w14:textId="77777777" w:rsidTr="006F5A6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B693D46"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Sin aviso automático de errores</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F60763A"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Si el formulario falla en el teléfono de una familia, nadie se entera salvo que lo diga (</w:t>
            </w:r>
            <w:r w:rsidRPr="006F5A6B">
              <w:rPr>
                <w:rStyle w:val="CdigoHTML"/>
                <w:color w:val="1C2333"/>
                <w:sz w:val="17"/>
              </w:rPr>
              <w:t>CAPACIDAD.md</w:t>
            </w:r>
            <w:r w:rsidRPr="006F5A6B">
              <w:rPr>
                <w:rFonts w:ascii="Segoe UI" w:eastAsia="Times New Roman" w:hAnsi="Segoe UI" w:cs="Segoe UI"/>
                <w:color w:val="1C2333"/>
                <w:sz w:val="17"/>
                <w:szCs w:val="18"/>
              </w:rPr>
              <w:t xml:space="preserve"> §I.6).</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2A47A11"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Personal en sitio el lunes y martes; teléfonos de guardia; bitácora del día.</w:t>
            </w:r>
          </w:p>
        </w:tc>
      </w:tr>
      <w:tr w:rsidR="00000000" w:rsidRPr="006F5A6B" w14:paraId="0774215E" w14:textId="77777777" w:rsidTr="006F5A6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232A9C8"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Límite del buzón por conexión</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CA80E95"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El buzón público admite 10 notas por hora desde una misma conexión. Con familias en el WiFi de la escuela, la undécima vería «demasiadas notas desde esta conexión».</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6445B6D"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 xml:space="preserve">El </w:t>
            </w:r>
            <w:r w:rsidRPr="006F5A6B">
              <w:rPr>
                <w:rStyle w:val="Fuerte"/>
                <w:rFonts w:ascii="Segoe UI" w:eastAsia="Times New Roman" w:hAnsi="Segoe UI" w:cs="Segoe UI"/>
                <w:sz w:val="17"/>
                <w:szCs w:val="18"/>
              </w:rPr>
              <w:t>alta no tiene ese límite</w:t>
            </w:r>
            <w:r w:rsidRPr="006F5A6B">
              <w:rPr>
                <w:rFonts w:ascii="Segoe UI" w:eastAsia="Times New Roman" w:hAnsi="Segoe UI" w:cs="Segoe UI"/>
                <w:color w:val="1C2333"/>
                <w:sz w:val="17"/>
                <w:szCs w:val="18"/>
              </w:rPr>
              <w:t>. El buzón es solo para actualizar o dar de baja, no para instalar; en sitio, la ventanilla atiende directo.</w:t>
            </w:r>
          </w:p>
        </w:tc>
      </w:tr>
      <w:tr w:rsidR="00000000" w:rsidRPr="006F5A6B" w14:paraId="7593ECF6" w14:textId="77777777" w:rsidTr="006F5A6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D30D28B"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ZK alimentado por archivo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509C53C"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 xml:space="preserve">SATAG no da de alta ni de baja en ZK: TI exporta el archivo, lo importa en ZK y asigna los niveles de acceso por departamento. La exportación es del padrón instalado, así que </w:t>
            </w:r>
            <w:r w:rsidRPr="006F5A6B">
              <w:rPr>
                <w:rStyle w:val="Fuerte"/>
                <w:rFonts w:ascii="Segoe UI" w:eastAsia="Times New Roman" w:hAnsi="Segoe UI" w:cs="Segoe UI"/>
                <w:sz w:val="17"/>
                <w:szCs w:val="18"/>
              </w:rPr>
              <w:t>una baja en SATAG no quita el acceso en ZK</w:t>
            </w:r>
            <w:r w:rsidRPr="006F5A6B">
              <w:rPr>
                <w:rFonts w:ascii="Segoe UI" w:eastAsia="Times New Roman" w:hAnsi="Segoe UI" w:cs="Segoe UI"/>
                <w:color w:val="1C2333"/>
                <w:sz w:val="17"/>
                <w:szCs w:val="18"/>
              </w:rPr>
              <w:t>. Si un paso se omite, los dos sistemas se separan sin aviso (ya se vio en campo).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2E0651E"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 xml:space="preserve">Exportación desde el panel con la plantilla oficial, que ZK aceptó el 8-sep; el recorrido de hoy la prueba de punta a punta, baja incluida. Instrucción en la hoja para toda baja. </w:t>
            </w:r>
            <w:r w:rsidRPr="006F5A6B">
              <w:rPr>
                <w:rStyle w:val="Fuerte"/>
                <w:rFonts w:ascii="Segoe UI" w:eastAsia="Times New Roman" w:hAnsi="Segoe UI" w:cs="Segoe UI"/>
                <w:sz w:val="17"/>
                <w:szCs w:val="18"/>
              </w:rPr>
              <w:t>Propuesta:</w:t>
            </w:r>
            <w:r w:rsidRPr="006F5A6B">
              <w:rPr>
                <w:rFonts w:ascii="Segoe UI" w:eastAsia="Times New Roman" w:hAnsi="Segoe UI" w:cs="Segoe UI"/>
                <w:color w:val="1C2333"/>
                <w:sz w:val="17"/>
                <w:szCs w:val="18"/>
              </w:rPr>
              <w:t xml:space="preserve"> comparar al cierre de cada día los instalados en SATAG contra ZK. La conexión directa depende de la licencia que decide Contabilidad (SC-006).</w:t>
            </w:r>
          </w:p>
        </w:tc>
      </w:tr>
      <w:tr w:rsidR="00000000" w:rsidRPr="006F5A6B" w14:paraId="37AFA5A1" w14:textId="77777777" w:rsidTr="006F5A6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6F69AFF"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Corte de caja sin rol propio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DA4FC54"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El sistema hoy permite cortar caja a admin y super, pero la decisión es que solo corte el contador, y ese rol no existe todavía.</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D711E99"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 xml:space="preserve">Instrucción en la hoja del lunes: </w:t>
            </w:r>
            <w:r w:rsidRPr="006F5A6B">
              <w:rPr>
                <w:rStyle w:val="Fuerte"/>
                <w:rFonts w:ascii="Segoe UI" w:eastAsia="Times New Roman" w:hAnsi="Segoe UI" w:cs="Segoe UI"/>
                <w:sz w:val="17"/>
                <w:szCs w:val="18"/>
              </w:rPr>
              <w:t>nadie corta caja</w:t>
            </w:r>
            <w:r w:rsidRPr="006F5A6B">
              <w:rPr>
                <w:rFonts w:ascii="Segoe UI" w:eastAsia="Times New Roman" w:hAnsi="Segoe UI" w:cs="Segoe UI"/>
                <w:color w:val="1C2333"/>
                <w:sz w:val="17"/>
                <w:szCs w:val="18"/>
              </w:rPr>
              <w:t xml:space="preserve"> hasta L2-02; el corte es mensual y del CP Vicente. Cada cobro queda sellado con quién lo hizo, tomado de su sesión, y la caja muestra lo esperado.</w:t>
            </w:r>
          </w:p>
        </w:tc>
      </w:tr>
      <w:tr w:rsidR="00000000" w:rsidRPr="006F5A6B" w14:paraId="17AFD97F" w14:textId="77777777" w:rsidTr="006F5A6B">
        <w:trPr>
          <w:cantSplit/>
        </w:trPr>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871E75B"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Pruebas que se cierran operando</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4C56E0A"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F-01 y F-04 parciales; tandas U y A sin ejecutar. Puede aparecer un defecto que solo se ve con uso real.</w:t>
            </w:r>
          </w:p>
        </w:tc>
        <w:tc>
          <w:tcPr>
            <w:tcW w:w="1667"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51B699F"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F-01 cierra con el primer cobro (admin) y la primera instalación (ti) reales; F-04, con un alta real de conductor menor con gestionante en la que se compruebe la firma. Gerardo en sitio y cada hallazgo a la bitácora.</w:t>
            </w:r>
          </w:p>
        </w:tc>
      </w:tr>
    </w:tbl>
    <w:p w14:paraId="5037A3B8" w14:textId="77777777" w:rsidR="00A926A7" w:rsidRDefault="00A926A7">
      <w:pPr>
        <w:pStyle w:val="Ttulo2"/>
        <w:rPr>
          <w:rFonts w:ascii="Segoe UI" w:eastAsia="Times New Roman" w:hAnsi="Segoe UI" w:cs="Segoe UI"/>
          <w:lang w:val="es-ES"/>
        </w:rPr>
      </w:pPr>
      <w:r>
        <w:rPr>
          <w:rFonts w:ascii="Segoe UI" w:eastAsia="Times New Roman" w:hAnsi="Segoe UI" w:cs="Segoe UI"/>
          <w:lang w:val="es-ES"/>
        </w:rPr>
        <w:t>7. Plan de vuelta atrás si algo falla el lunes</w:t>
      </w:r>
    </w:p>
    <w:p w14:paraId="0190A7BC" w14:textId="77777777" w:rsidR="00A926A7" w:rsidRDefault="00A926A7">
      <w:pPr>
        <w:pStyle w:val="NormalWeb"/>
        <w:rPr>
          <w:rFonts w:ascii="Segoe UI" w:hAnsi="Segoe UI" w:cs="Segoe UI"/>
          <w:color w:val="1C2333"/>
          <w:sz w:val="20"/>
          <w:szCs w:val="20"/>
          <w:lang w:val="es-ES"/>
        </w:rPr>
      </w:pPr>
      <w:r>
        <w:rPr>
          <w:rStyle w:val="Fuerte"/>
          <w:rFonts w:ascii="Segoe UI" w:hAnsi="Segoe UI" w:cs="Segoe UI"/>
          <w:sz w:val="20"/>
          <w:szCs w:val="20"/>
          <w:lang w:val="es-ES"/>
        </w:rPr>
        <w:t>Principio:</w:t>
      </w:r>
      <w:r>
        <w:rPr>
          <w:rFonts w:ascii="Segoe UI" w:hAnsi="Segoe UI" w:cs="Segoe UI"/>
          <w:color w:val="1C2333"/>
          <w:sz w:val="20"/>
          <w:szCs w:val="20"/>
          <w:lang w:val="es-ES"/>
        </w:rPr>
        <w:t xml:space="preserve"> nada de lo capturado se borra. Lo que se revierte es el sitio o la regla, nunca el expediente de una familia.</w:t>
      </w:r>
    </w:p>
    <w:p w14:paraId="257F7B44" w14:textId="77777777" w:rsidR="00A926A7" w:rsidRDefault="00A926A7">
      <w:pPr>
        <w:pStyle w:val="NormalWeb"/>
        <w:rPr>
          <w:rFonts w:ascii="Segoe UI" w:hAnsi="Segoe UI" w:cs="Segoe UI"/>
          <w:color w:val="1C2333"/>
          <w:sz w:val="20"/>
          <w:szCs w:val="20"/>
          <w:lang w:val="es-ES"/>
        </w:rPr>
      </w:pPr>
      <w:r>
        <w:rPr>
          <w:rStyle w:val="Fuerte"/>
          <w:rFonts w:ascii="Segoe UI" w:hAnsi="Segoe UI" w:cs="Segoe UI"/>
          <w:sz w:val="20"/>
          <w:szCs w:val="20"/>
          <w:lang w:val="es-ES"/>
        </w:rPr>
        <w:t>Quién decide volver atrás — propuesta:</w:t>
      </w:r>
      <w:r>
        <w:rPr>
          <w:rFonts w:ascii="Segoe UI" w:hAnsi="Segoe UI" w:cs="Segoe UI"/>
          <w:color w:val="1C2333"/>
          <w:sz w:val="20"/>
          <w:szCs w:val="20"/>
          <w:lang w:val="es-ES"/>
        </w:rPr>
        <w:t xml:space="preserve"> Miguel, a partir de lo que reporte Gerardo en sitio.</w:t>
      </w:r>
    </w:p>
    <w:tbl>
      <w:tblPr>
        <w:tblW w:w="5000" w:type="pct"/>
        <w:tblCellMar>
          <w:top w:w="15" w:type="dxa"/>
          <w:left w:w="15" w:type="dxa"/>
          <w:bottom w:w="15" w:type="dxa"/>
          <w:right w:w="15" w:type="dxa"/>
        </w:tblCellMar>
        <w:tblLook w:val="04A0" w:firstRow="1" w:lastRow="0" w:firstColumn="1" w:lastColumn="0" w:noHBand="0" w:noVBand="1"/>
      </w:tblPr>
      <w:tblGrid>
        <w:gridCol w:w="4992"/>
        <w:gridCol w:w="4992"/>
      </w:tblGrid>
      <w:tr w:rsidR="00000000" w:rsidRPr="006F5A6B" w14:paraId="364C03A5" w14:textId="77777777" w:rsidTr="006F5A6B">
        <w:trPr>
          <w:cantSplit/>
          <w:tblHeader/>
        </w:trPr>
        <w:tc>
          <w:tcPr>
            <w:tcW w:w="25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26A89A60" w14:textId="77777777" w:rsidR="00A926A7" w:rsidRPr="006F5A6B" w:rsidRDefault="00A926A7">
            <w:pPr>
              <w:spacing w:before="120" w:after="180"/>
              <w:rPr>
                <w:rFonts w:ascii="Segoe UI" w:eastAsia="Times New Roman" w:hAnsi="Segoe UI" w:cs="Segoe UI"/>
                <w:b/>
                <w:bCs/>
                <w:color w:val="FFFFFF"/>
                <w:sz w:val="17"/>
                <w:szCs w:val="18"/>
              </w:rPr>
            </w:pPr>
            <w:r w:rsidRPr="006F5A6B">
              <w:rPr>
                <w:rFonts w:ascii="Segoe UI" w:eastAsia="Times New Roman" w:hAnsi="Segoe UI" w:cs="Segoe UI"/>
                <w:b/>
                <w:bCs/>
                <w:color w:val="FFFFFF"/>
                <w:sz w:val="17"/>
                <w:szCs w:val="18"/>
              </w:rPr>
              <w:t>Qué falla</w:t>
            </w:r>
          </w:p>
        </w:tc>
        <w:tc>
          <w:tcPr>
            <w:tcW w:w="25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2D371C78" w14:textId="77777777" w:rsidR="00A926A7" w:rsidRPr="006F5A6B" w:rsidRDefault="00A926A7">
            <w:pPr>
              <w:spacing w:before="120" w:after="180"/>
              <w:rPr>
                <w:rFonts w:ascii="Segoe UI" w:eastAsia="Times New Roman" w:hAnsi="Segoe UI" w:cs="Segoe UI"/>
                <w:b/>
                <w:bCs/>
                <w:color w:val="FFFFFF"/>
                <w:sz w:val="17"/>
                <w:szCs w:val="18"/>
              </w:rPr>
            </w:pPr>
            <w:r w:rsidRPr="006F5A6B">
              <w:rPr>
                <w:rFonts w:ascii="Segoe UI" w:eastAsia="Times New Roman" w:hAnsi="Segoe UI" w:cs="Segoe UI"/>
                <w:b/>
                <w:bCs/>
                <w:color w:val="FFFFFF"/>
                <w:sz w:val="17"/>
                <w:szCs w:val="18"/>
              </w:rPr>
              <w:t>Qué se hace</w:t>
            </w:r>
          </w:p>
        </w:tc>
      </w:tr>
      <w:tr w:rsidR="00000000" w:rsidRPr="006F5A6B" w14:paraId="4A8EC8D0" w14:textId="77777777" w:rsidTr="006F5A6B">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D349D2F"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Una pantalla nueva del sitio</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67ED3C4"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 xml:space="preserve">Se revierte el cambio en el repositorio y se vuelve a publicar (unos minutos, con la revisión automática antes de publicar). </w:t>
            </w:r>
            <w:r w:rsidRPr="006F5A6B">
              <w:rPr>
                <w:rStyle w:val="Fuerte"/>
                <w:rFonts w:ascii="Segoe UI" w:eastAsia="Times New Roman" w:hAnsi="Segoe UI" w:cs="Segoe UI"/>
                <w:sz w:val="17"/>
                <w:szCs w:val="18"/>
              </w:rPr>
              <w:t>Si lo que se revierte es el formulario de hoy, primero se regresa la base</w:t>
            </w:r>
            <w:r w:rsidRPr="006F5A6B">
              <w:rPr>
                <w:rFonts w:ascii="Segoe UI" w:eastAsia="Times New Roman" w:hAnsi="Segoe UI" w:cs="Segoe UI"/>
                <w:color w:val="1C2333"/>
                <w:sz w:val="17"/>
                <w:szCs w:val="18"/>
              </w:rPr>
              <w:t xml:space="preserve"> (el bloque 65 se deshace con el mismo script urgente) </w:t>
            </w:r>
            <w:r w:rsidRPr="006F5A6B">
              <w:rPr>
                <w:rStyle w:val="Fuerte"/>
                <w:rFonts w:ascii="Segoe UI" w:eastAsia="Times New Roman" w:hAnsi="Segoe UI" w:cs="Segoe UI"/>
                <w:sz w:val="17"/>
                <w:szCs w:val="18"/>
              </w:rPr>
              <w:t>y después el código</w:t>
            </w:r>
            <w:r w:rsidRPr="006F5A6B">
              <w:rPr>
                <w:rFonts w:ascii="Segoe UI" w:eastAsia="Times New Roman" w:hAnsi="Segoe UI" w:cs="Segoe UI"/>
                <w:color w:val="1C2333"/>
                <w:sz w:val="17"/>
                <w:szCs w:val="18"/>
              </w:rPr>
              <w:t>; al revés se repite el incidente de hoy.</w:t>
            </w:r>
          </w:p>
        </w:tc>
      </w:tr>
      <w:tr w:rsidR="00000000" w:rsidRPr="006F5A6B" w14:paraId="18A814F6" w14:textId="77777777" w:rsidTr="006F5A6B">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2BABFC2"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El hosting del dominio institucional</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15B5A68"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 xml:space="preserve">(1) Decide Miguel; los cambios en Cloudflare los hace quien tenga acceso a la zona (Miguel entregó esas claves el 10-sep; quién más: </w:t>
            </w:r>
            <w:r w:rsidRPr="006F5A6B">
              <w:rPr>
                <w:rStyle w:val="Fuerte"/>
                <w:rFonts w:ascii="Segoe UI" w:eastAsia="Times New Roman" w:hAnsi="Segoe UI" w:cs="Segoe UI"/>
                <w:sz w:val="17"/>
                <w:szCs w:val="18"/>
              </w:rPr>
              <w:t>pendiente de confirmar</w:t>
            </w:r>
            <w:r w:rsidRPr="006F5A6B">
              <w:rPr>
                <w:rFonts w:ascii="Segoe UI" w:eastAsia="Times New Roman" w:hAnsi="Segoe UI" w:cs="Segoe UI"/>
                <w:color w:val="1C2333"/>
                <w:sz w:val="17"/>
                <w:szCs w:val="18"/>
              </w:rPr>
              <w:t xml:space="preserve">). (2) Mientras dure, se trabaja en la dirección de Vercel, que sigue publicando desde </w:t>
            </w:r>
            <w:r w:rsidRPr="006F5A6B">
              <w:rPr>
                <w:rStyle w:val="CdigoHTML"/>
                <w:color w:val="1C2333"/>
                <w:sz w:val="17"/>
              </w:rPr>
              <w:t>main</w:t>
            </w:r>
            <w:r w:rsidRPr="006F5A6B">
              <w:rPr>
                <w:rFonts w:ascii="Segoe UI" w:eastAsia="Times New Roman" w:hAnsi="Segoe UI" w:cs="Segoe UI"/>
                <w:color w:val="1C2333"/>
                <w:sz w:val="17"/>
                <w:szCs w:val="18"/>
              </w:rPr>
              <w:t xml:space="preserve">: </w:t>
            </w:r>
            <w:r w:rsidRPr="006F5A6B">
              <w:rPr>
                <w:rStyle w:val="Fuerte"/>
                <w:rFonts w:ascii="Segoe UI" w:eastAsia="Times New Roman" w:hAnsi="Segoe UI" w:cs="Segoe UI"/>
                <w:sz w:val="17"/>
                <w:szCs w:val="18"/>
              </w:rPr>
              <w:t>dirección exacta pendiente de confirmar</w:t>
            </w:r>
            <w:r w:rsidRPr="006F5A6B">
              <w:rPr>
                <w:rFonts w:ascii="Segoe UI" w:eastAsia="Times New Roman" w:hAnsi="Segoe UI" w:cs="Segoe UI"/>
                <w:color w:val="1C2333"/>
                <w:sz w:val="17"/>
                <w:szCs w:val="18"/>
              </w:rPr>
              <w:t xml:space="preserve"> (el runbook cita </w:t>
            </w:r>
            <w:r w:rsidRPr="006F5A6B">
              <w:rPr>
                <w:rStyle w:val="CdigoHTML"/>
                <w:color w:val="1C2333"/>
                <w:sz w:val="17"/>
              </w:rPr>
              <w:t>satag.vercel.app</w:t>
            </w:r>
            <w:r w:rsidRPr="006F5A6B">
              <w:rPr>
                <w:rFonts w:ascii="Segoe UI" w:eastAsia="Times New Roman" w:hAnsi="Segoe UI" w:cs="Segoe UI"/>
                <w:color w:val="1C2333"/>
                <w:sz w:val="17"/>
                <w:szCs w:val="18"/>
              </w:rPr>
              <w:t xml:space="preserve">) y escrita en la hoja del lunes. El QR del cartel no la sigue: se atiende en ventanilla. (3) No se quita el proxy de Cloudflare: el registro apunta al hosting de GoDaddy, así que quitarlo no manda el tráfico a Vercel y deja el certificado inválido. Apagar </w:t>
            </w:r>
            <w:r w:rsidRPr="006F5A6B">
              <w:rPr>
                <w:rStyle w:val="CdigoHTML"/>
                <w:color w:val="1C2333"/>
                <w:sz w:val="17"/>
              </w:rPr>
              <w:t>DEPLOY_GODADDY</w:t>
            </w:r>
            <w:r w:rsidRPr="006F5A6B">
              <w:rPr>
                <w:rFonts w:ascii="Segoe UI" w:eastAsia="Times New Roman" w:hAnsi="Segoe UI" w:cs="Segoe UI"/>
                <w:color w:val="1C2333"/>
                <w:sz w:val="17"/>
                <w:szCs w:val="18"/>
              </w:rPr>
              <w:t xml:space="preserve"> solo detiene publicaciones futuras. </w:t>
            </w:r>
            <w:r w:rsidRPr="006F5A6B">
              <w:rPr>
                <w:rStyle w:val="Fuerte"/>
                <w:rFonts w:ascii="Segoe UI" w:eastAsia="Times New Roman" w:hAnsi="Segoe UI" w:cs="Segoe UI"/>
                <w:sz w:val="17"/>
                <w:szCs w:val="18"/>
              </w:rPr>
              <w:t>Vercel y sus direcciones de acceso en Supabase no se retiran hasta que el lunes cierre estable</w:t>
            </w:r>
            <w:r w:rsidRPr="006F5A6B">
              <w:rPr>
                <w:rFonts w:ascii="Segoe UI" w:eastAsia="Times New Roman" w:hAnsi="Segoe UI" w:cs="Segoe UI"/>
                <w:color w:val="1C2333"/>
                <w:sz w:val="17"/>
                <w:szCs w:val="18"/>
              </w:rPr>
              <w:t xml:space="preserve"> (en escenario B, hasta el miércoles).</w:t>
            </w:r>
          </w:p>
        </w:tc>
      </w:tr>
      <w:tr w:rsidR="00000000" w:rsidRPr="006F5A6B" w14:paraId="28662971" w14:textId="77777777" w:rsidTr="006F5A6B">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338D84B"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Una regla de hoy en la base rechaza altas o cobros</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6CE6E31"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 xml:space="preserve">Los bloques 62, 63 y 65 traen escrita su vuelta atrás; el 64 no (es solo el texto del aviso). El 65 se deshace rápido con el script urgente. </w:t>
            </w:r>
            <w:r w:rsidRPr="006F5A6B">
              <w:rPr>
                <w:rStyle w:val="Fuerte"/>
                <w:rFonts w:ascii="Segoe UI" w:eastAsia="Times New Roman" w:hAnsi="Segoe UI" w:cs="Segoe UI"/>
                <w:sz w:val="17"/>
                <w:szCs w:val="18"/>
              </w:rPr>
              <w:t>El 63 no se revierte en minutos</w:t>
            </w:r>
            <w:r w:rsidRPr="006F5A6B">
              <w:rPr>
                <w:rFonts w:ascii="Segoe UI" w:eastAsia="Times New Roman" w:hAnsi="Segoe UI" w:cs="Segoe UI"/>
                <w:color w:val="1C2333"/>
                <w:sz w:val="17"/>
                <w:szCs w:val="18"/>
              </w:rPr>
              <w:t>: exige revertir antes el código, rehacer a mano dos funciones con sus permisos y decidir el tipo de cada expediente «otro»; con el primer «otro» real ya no se revierte completo. Si falla el 63 en horario, ese día se atiende en papel y la reversa se hace fuera de horario. Los bloques 63, 64 y 65 y el script urgente ya están versionados y empujados (</w:t>
            </w:r>
            <w:r w:rsidRPr="006F5A6B">
              <w:rPr>
                <w:rStyle w:val="CdigoHTML"/>
                <w:color w:val="1C2333"/>
                <w:sz w:val="17"/>
              </w:rPr>
              <w:t>b521dce</w:t>
            </w:r>
            <w:r w:rsidRPr="006F5A6B">
              <w:rPr>
                <w:rFonts w:ascii="Segoe UI" w:eastAsia="Times New Roman" w:hAnsi="Segoe UI" w:cs="Segoe UI"/>
                <w:color w:val="1C2333"/>
                <w:sz w:val="17"/>
                <w:szCs w:val="18"/>
              </w:rPr>
              <w:t xml:space="preserve">). Respaldo completo de la cuenta Free: </w:t>
            </w:r>
            <w:r w:rsidRPr="006F5A6B">
              <w:rPr>
                <w:rStyle w:val="Fuerte"/>
                <w:rFonts w:ascii="Segoe UI" w:eastAsia="Times New Roman" w:hAnsi="Segoe UI" w:cs="Segoe UI"/>
                <w:sz w:val="17"/>
                <w:szCs w:val="18"/>
              </w:rPr>
              <w:t>pendiente de confirmar</w:t>
            </w:r>
            <w:r w:rsidRPr="006F5A6B">
              <w:rPr>
                <w:rFonts w:ascii="Segoe UI" w:eastAsia="Times New Roman" w:hAnsi="Segoe UI" w:cs="Segoe UI"/>
                <w:color w:val="1C2333"/>
                <w:sz w:val="17"/>
                <w:szCs w:val="18"/>
              </w:rPr>
              <w:t>; lo que hay es la copia de hoy (sección 5).</w:t>
            </w:r>
          </w:p>
        </w:tc>
      </w:tr>
      <w:tr w:rsidR="00000000" w:rsidRPr="006F5A6B" w14:paraId="58E8A31A" w14:textId="77777777" w:rsidTr="006F5A6B">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250A425"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Apellidos de la familia «Sin capturar» al cobrar</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AB62651"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Administración, que coteja en GES al cobrar, llama a Sistemas; Gerardo completa ese folio con un solo cambio en la base (sección 6). Nunca en lote. TI instala a quien ya pagó.</w:t>
            </w:r>
          </w:p>
        </w:tc>
      </w:tr>
      <w:tr w:rsidR="00000000" w:rsidRPr="006F5A6B" w14:paraId="42CA6752" w14:textId="77777777" w:rsidTr="006F5A6B">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FC606B1"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Supabase no responde o está en pausa</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AFBA3DF"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Reanudar desde el tablero. Mientras, proceso en papel.</w:t>
            </w:r>
          </w:p>
        </w:tc>
      </w:tr>
      <w:tr w:rsidR="00000000" w:rsidRPr="006F5A6B" w14:paraId="19E41F4D" w14:textId="77777777" w:rsidTr="006F5A6B">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9EA8F4D"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Falla general sin arreglo en la mañana</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68866FF"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Ese día se atiende con el proceso en papel (papel → hoja de cálculo → ZK), que opera desde el 31-ago y el personal ya conoce.</w:t>
            </w:r>
          </w:p>
        </w:tc>
      </w:tr>
    </w:tbl>
    <w:p w14:paraId="5F919E91" w14:textId="77777777" w:rsidR="00A926A7" w:rsidRDefault="00A926A7">
      <w:pPr>
        <w:pStyle w:val="NormalWeb"/>
        <w:rPr>
          <w:rFonts w:ascii="Segoe UI" w:hAnsi="Segoe UI" w:cs="Segoe UI"/>
          <w:color w:val="1C2333"/>
          <w:sz w:val="20"/>
          <w:szCs w:val="20"/>
          <w:lang w:val="es-ES"/>
        </w:rPr>
      </w:pPr>
      <w:r>
        <w:rPr>
          <w:rStyle w:val="Fuerte"/>
          <w:rFonts w:ascii="Segoe UI" w:hAnsi="Segoe UI" w:cs="Segoe UI"/>
          <w:sz w:val="20"/>
          <w:szCs w:val="20"/>
          <w:lang w:val="es-ES"/>
        </w:rPr>
        <w:t>Con las familias atendidas:</w:t>
      </w:r>
    </w:p>
    <w:p w14:paraId="707D1975" w14:textId="77777777" w:rsidR="00A926A7" w:rsidRDefault="00A926A7">
      <w:pPr>
        <w:numPr>
          <w:ilvl w:val="0"/>
          <w:numId w:val="31"/>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Alta, cobro o instalación ya hechos en SATAG:</w:t>
      </w:r>
      <w:r>
        <w:rPr>
          <w:rFonts w:ascii="Segoe UI" w:eastAsia="Times New Roman" w:hAnsi="Segoe UI" w:cs="Segoe UI"/>
          <w:color w:val="1C2333"/>
          <w:sz w:val="20"/>
          <w:szCs w:val="20"/>
          <w:lang w:val="es-ES"/>
        </w:rPr>
        <w:t xml:space="preserve"> se conservan tal cual; folio, recibo y firma son</w:t>
      </w:r>
    </w:p>
    <w:p w14:paraId="0A469638"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reales y el cobro no se deshace. La familia no repite nada. Un TAG que ya está en ZK con su nivel de acceso sigue abriendo: el acceso físico no depende de SATAG.</w:t>
      </w:r>
    </w:p>
    <w:p w14:paraId="50FD876F" w14:textId="77777777" w:rsidR="00A926A7" w:rsidRDefault="00A926A7">
      <w:pPr>
        <w:numPr>
          <w:ilvl w:val="0"/>
          <w:numId w:val="32"/>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Familias que lleguen durante la falla:</w:t>
      </w:r>
      <w:r>
        <w:rPr>
          <w:rFonts w:ascii="Segoe UI" w:eastAsia="Times New Roman" w:hAnsi="Segoe UI" w:cs="Segoe UI"/>
          <w:color w:val="1C2333"/>
          <w:sz w:val="20"/>
          <w:szCs w:val="20"/>
          <w:lang w:val="es-ES"/>
        </w:rPr>
        <w:t xml:space="preserve"> se atienden en papel, como hasta el 31-ago. Cómo se pasan</w:t>
      </w:r>
    </w:p>
    <w:p w14:paraId="294183CB"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después a SATAG se decide pasada la falla, no en ventanilla.</w:t>
      </w:r>
    </w:p>
    <w:p w14:paraId="5169CDC0" w14:textId="77777777" w:rsidR="00A926A7" w:rsidRDefault="00A926A7">
      <w:pPr>
        <w:numPr>
          <w:ilvl w:val="0"/>
          <w:numId w:val="33"/>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Alta rechazada durante la falla:</w:t>
      </w:r>
      <w:r>
        <w:rPr>
          <w:rFonts w:ascii="Segoe UI" w:eastAsia="Times New Roman" w:hAnsi="Segoe UI" w:cs="Segoe UI"/>
          <w:color w:val="1C2333"/>
          <w:sz w:val="20"/>
          <w:szCs w:val="20"/>
          <w:lang w:val="es-ES"/>
        </w:rPr>
        <w:t xml:space="preserve"> </w:t>
      </w:r>
      <w:r>
        <w:rPr>
          <w:rFonts w:ascii="Segoe UI" w:eastAsia="Times New Roman" w:hAnsi="Segoe UI" w:cs="Segoe UI"/>
          <w:color w:val="1C2333"/>
          <w:sz w:val="20"/>
          <w:szCs w:val="20"/>
          <w:lang w:val="es-ES"/>
        </w:rPr>
        <w:t>la familia ve «Recargue la página e intente de nuevo»; no se</w:t>
      </w:r>
    </w:p>
    <w:p w14:paraId="630711C5"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guarda nada salvo la imagen de su firma. Al cierre del día se anota su hora con la consulta de firmas huérfanas (pendiente de escribir) y después se borra.</w:t>
      </w:r>
    </w:p>
    <w:p w14:paraId="2141964C" w14:textId="77777777" w:rsidR="00A926A7" w:rsidRDefault="00A926A7">
      <w:pPr>
        <w:numPr>
          <w:ilvl w:val="0"/>
          <w:numId w:val="34"/>
        </w:numPr>
        <w:spacing w:before="45" w:after="45"/>
        <w:ind w:left="1050"/>
        <w:rPr>
          <w:rFonts w:ascii="Segoe UI" w:eastAsia="Times New Roman" w:hAnsi="Segoe UI" w:cs="Segoe UI"/>
          <w:color w:val="1C2333"/>
          <w:sz w:val="20"/>
          <w:szCs w:val="20"/>
          <w:lang w:val="es-ES"/>
        </w:rPr>
      </w:pPr>
      <w:r>
        <w:rPr>
          <w:rStyle w:val="Fuerte"/>
          <w:rFonts w:ascii="Segoe UI" w:eastAsia="Times New Roman" w:hAnsi="Segoe UI" w:cs="Segoe UI"/>
          <w:sz w:val="20"/>
          <w:szCs w:val="20"/>
          <w:lang w:val="es-ES"/>
        </w:rPr>
        <w:t>Cobro rechazado durante la falla:</w:t>
      </w:r>
      <w:r>
        <w:rPr>
          <w:rFonts w:ascii="Segoe UI" w:eastAsia="Times New Roman" w:hAnsi="Segoe UI" w:cs="Segoe UI"/>
          <w:color w:val="1C2333"/>
          <w:sz w:val="20"/>
          <w:szCs w:val="20"/>
          <w:lang w:val="es-ES"/>
        </w:rPr>
        <w:t xml:space="preserve"> no queda pago ni recibo, pero puede saltarse un número de</w:t>
      </w:r>
    </w:p>
    <w:p w14:paraId="6C2FB261"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recibo sin dinero asociado. Se anota en la bitácora del día para que el corte lo explique.</w:t>
      </w:r>
    </w:p>
    <w:p w14:paraId="7CDB2C18" w14:textId="77777777" w:rsidR="00A926A7" w:rsidRDefault="00A926A7">
      <w:pPr>
        <w:pStyle w:val="Ttulo2"/>
        <w:rPr>
          <w:rFonts w:ascii="Segoe UI" w:eastAsia="Times New Roman" w:hAnsi="Segoe UI" w:cs="Segoe UI"/>
          <w:lang w:val="es-ES"/>
        </w:rPr>
      </w:pPr>
      <w:r>
        <w:rPr>
          <w:rFonts w:ascii="Segoe UI" w:eastAsia="Times New Roman" w:hAnsi="Segoe UI" w:cs="Segoe UI"/>
          <w:lang w:val="es-ES"/>
        </w:rPr>
        <w:t>8. Criterio de decisión</w:t>
      </w:r>
    </w:p>
    <w:p w14:paraId="7F379478" w14:textId="77777777" w:rsidR="00A926A7" w:rsidRDefault="00A926A7">
      <w:pPr>
        <w:pStyle w:val="NormalWeb"/>
        <w:rPr>
          <w:rFonts w:ascii="Segoe UI" w:hAnsi="Segoe UI" w:cs="Segoe UI"/>
          <w:color w:val="1C2333"/>
          <w:sz w:val="20"/>
          <w:szCs w:val="20"/>
          <w:lang w:val="es-ES"/>
        </w:rPr>
      </w:pPr>
      <w:r>
        <w:rPr>
          <w:rStyle w:val="Fuerte"/>
          <w:rFonts w:ascii="Segoe UI" w:hAnsi="Segoe UI" w:cs="Segoe UI"/>
          <w:sz w:val="20"/>
          <w:szCs w:val="20"/>
          <w:lang w:val="es-ES"/>
        </w:rPr>
        <w:t>GO (lunes 14-sep) solo si al cierre de hoy todo esto es cierto:</w:t>
      </w:r>
    </w:p>
    <w:p w14:paraId="1247B443" w14:textId="77777777" w:rsidR="00A926A7" w:rsidRDefault="00A926A7">
      <w:pPr>
        <w:numPr>
          <w:ilvl w:val="0"/>
          <w:numId w:val="35"/>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La publicación de las 13:23 salió en verde (en línea desde las 13:26) y /registro/, en el dominio,</w:t>
      </w:r>
    </w:p>
    <w:p w14:paraId="63DB1AC5"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ofrece «otro familiar» y pide los apellidos al alumno, por las dos vías (al corte, comprobada solo la del menor).</w:t>
      </w:r>
    </w:p>
    <w:p w14:paraId="679EECC1" w14:textId="77777777" w:rsidR="00A926A7" w:rsidRDefault="00A926A7">
      <w:pPr>
        <w:numPr>
          <w:ilvl w:val="0"/>
          <w:numId w:val="36"/>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El aviso v6 se ve en el sitio y Miguel le dio el visto bueno.</w:t>
      </w:r>
    </w:p>
    <w:p w14:paraId="56ED8540" w14:textId="77777777" w:rsidR="00A926A7" w:rsidRDefault="00A926A7">
      <w:pPr>
        <w:numPr>
          <w:ilvl w:val="0"/>
          <w:numId w:val="36"/>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El recorrido real completo (alta, cobro, instalación, exportación e import en ZK, baja en SATAG y</w:t>
      </w:r>
    </w:p>
    <w:p w14:paraId="711DB99F"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en ZK) pasó, y Zairet y al menos uno de Lidia o Ángel entraron al panel con su cuenta.</w:t>
      </w:r>
    </w:p>
    <w:p w14:paraId="1C66ECA5" w14:textId="77777777" w:rsidR="00A926A7" w:rsidRDefault="00A926A7">
      <w:pPr>
        <w:numPr>
          <w:ilvl w:val="0"/>
          <w:numId w:val="37"/>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No hay incidente abierto y las tres altas de la sección 5 terminaron con folio contra la base como</w:t>
      </w:r>
    </w:p>
    <w:p w14:paraId="33912E5D"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quedó.</w:t>
      </w:r>
    </w:p>
    <w:p w14:paraId="63AC7701" w14:textId="77777777" w:rsidR="00A926A7" w:rsidRDefault="00A926A7">
      <w:pPr>
        <w:numPr>
          <w:ilvl w:val="0"/>
          <w:numId w:val="3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La hoja del lunes está entregada, con teléfonos de guardia y la dirección de respaldo.</w:t>
      </w:r>
    </w:p>
    <w:p w14:paraId="6A5E5DAB" w14:textId="77777777" w:rsidR="00A926A7" w:rsidRDefault="00A926A7">
      <w:pPr>
        <w:numPr>
          <w:ilvl w:val="0"/>
          <w:numId w:val="38"/>
        </w:numPr>
        <w:spacing w:before="45" w:after="45"/>
        <w:ind w:left="1050"/>
        <w:rPr>
          <w:rFonts w:ascii="Segoe UI" w:eastAsia="Times New Roman" w:hAnsi="Segoe UI" w:cs="Segoe UI"/>
          <w:color w:val="1C2333"/>
          <w:sz w:val="20"/>
          <w:szCs w:val="20"/>
          <w:lang w:val="es-ES"/>
        </w:rPr>
      </w:pPr>
      <w:r>
        <w:rPr>
          <w:rFonts w:ascii="Segoe UI" w:eastAsia="Times New Roman" w:hAnsi="Segoe UI" w:cs="Segoe UI"/>
          <w:color w:val="1C2333"/>
          <w:sz w:val="20"/>
          <w:szCs w:val="20"/>
          <w:lang w:val="es-ES"/>
        </w:rPr>
        <w:t>Miguel dejó escritas en la sección 9 las aceptaciones: firma visible para Administración hasta</w:t>
      </w:r>
    </w:p>
    <w:p w14:paraId="413C5013" w14:textId="77777777" w:rsidR="00A926A7" w:rsidRDefault="00A926A7">
      <w:pPr>
        <w:pStyle w:val="NormalWeb"/>
        <w:rPr>
          <w:rFonts w:ascii="Segoe UI" w:hAnsi="Segoe UI" w:cs="Segoe UI"/>
          <w:color w:val="1C2333"/>
          <w:sz w:val="20"/>
          <w:szCs w:val="20"/>
          <w:lang w:val="es-ES"/>
        </w:rPr>
      </w:pPr>
      <w:r>
        <w:rPr>
          <w:rFonts w:ascii="Segoe UI" w:hAnsi="Segoe UI" w:cs="Segoe UI"/>
          <w:color w:val="1C2333"/>
          <w:sz w:val="20"/>
          <w:szCs w:val="20"/>
          <w:lang w:val="es-ES"/>
        </w:rPr>
        <w:t>L2-03 (con el CP Vicente), revisión de Legal que no detiene la salida y capacitación del lunes.</w:t>
      </w:r>
    </w:p>
    <w:p w14:paraId="41D8B268" w14:textId="77777777" w:rsidR="00A926A7" w:rsidRDefault="00A926A7">
      <w:pPr>
        <w:pStyle w:val="NormalWeb"/>
        <w:rPr>
          <w:rFonts w:ascii="Segoe UI" w:hAnsi="Segoe UI" w:cs="Segoe UI"/>
          <w:color w:val="1C2333"/>
          <w:sz w:val="20"/>
          <w:szCs w:val="20"/>
          <w:lang w:val="es-ES"/>
        </w:rPr>
      </w:pPr>
      <w:r>
        <w:rPr>
          <w:rStyle w:val="Fuerte"/>
          <w:rFonts w:ascii="Segoe UI" w:hAnsi="Segoe UI" w:cs="Segoe UI"/>
          <w:sz w:val="20"/>
          <w:szCs w:val="20"/>
          <w:lang w:val="es-ES"/>
        </w:rPr>
        <w:t>Cualquier otra situación es escenario B</w:t>
      </w:r>
      <w:r>
        <w:rPr>
          <w:rFonts w:ascii="Segoe UI" w:hAnsi="Segoe UI" w:cs="Segoe UI"/>
          <w:color w:val="1C2333"/>
          <w:sz w:val="20"/>
          <w:szCs w:val="20"/>
          <w:lang w:val="es-ES"/>
        </w:rPr>
        <w:t>, incluida una casilla indispensable que no se hizo (por ejemplo, si el viernes en la tarde no hay acceso a ZK o nadie puede recibir el efectivo), no solo una que falló.</w:t>
      </w:r>
    </w:p>
    <w:p w14:paraId="314120E4" w14:textId="77777777" w:rsidR="00A926A7" w:rsidRDefault="00A926A7">
      <w:pPr>
        <w:pStyle w:val="NormalWeb"/>
        <w:rPr>
          <w:rFonts w:ascii="Segoe UI" w:hAnsi="Segoe UI" w:cs="Segoe UI"/>
          <w:color w:val="1C2333"/>
          <w:sz w:val="20"/>
          <w:szCs w:val="20"/>
          <w:lang w:val="es-ES"/>
        </w:rPr>
      </w:pPr>
      <w:r>
        <w:rPr>
          <w:rStyle w:val="Fuerte"/>
          <w:rFonts w:ascii="Segoe UI" w:hAnsi="Segoe UI" w:cs="Segoe UI"/>
          <w:sz w:val="20"/>
          <w:szCs w:val="20"/>
          <w:lang w:val="es-ES"/>
        </w:rPr>
        <w:t>No bloquean el GO</w:t>
      </w:r>
      <w:r>
        <w:rPr>
          <w:rFonts w:ascii="Segoe UI" w:hAnsi="Segoe UI" w:cs="Segoe UI"/>
          <w:color w:val="1C2333"/>
          <w:sz w:val="20"/>
          <w:szCs w:val="20"/>
          <w:lang w:val="es-ES"/>
        </w:rPr>
        <w:t xml:space="preserve"> </w:t>
      </w:r>
      <w:r>
        <w:rPr>
          <w:rFonts w:ascii="Segoe UI" w:hAnsi="Segoe UI" w:cs="Segoe UI"/>
          <w:color w:val="1C2333"/>
          <w:sz w:val="20"/>
          <w:szCs w:val="20"/>
          <w:lang w:val="es-ES"/>
        </w:rPr>
        <w:t>(cierran hoy o durante la semana): subir a Drive el documento del aviso para Legal, el MFA del CP Vicente, la copia de la base, las firmas huérfanas, las filas 20, 21, 23 (salvo lo que el criterio 6 acepta) y 24, la prueba de la dirección de respaldo, F-01/F-04 y las tandas U y A, los cambios de usabilidad aprobados hoy (sección 3) y todo el lote 2.</w:t>
      </w:r>
    </w:p>
    <w:p w14:paraId="2A978DE4" w14:textId="77777777" w:rsidR="00A926A7" w:rsidRDefault="00A926A7">
      <w:pPr>
        <w:pStyle w:val="NormalWeb"/>
        <w:rPr>
          <w:rFonts w:ascii="Segoe UI" w:hAnsi="Segoe UI" w:cs="Segoe UI"/>
          <w:color w:val="1C2333"/>
          <w:sz w:val="20"/>
          <w:szCs w:val="20"/>
          <w:lang w:val="es-ES"/>
        </w:rPr>
      </w:pPr>
      <w:r>
        <w:rPr>
          <w:rStyle w:val="Fuerte"/>
          <w:rFonts w:ascii="Segoe UI" w:hAnsi="Segoe UI" w:cs="Segoe UI"/>
          <w:sz w:val="20"/>
          <w:szCs w:val="20"/>
          <w:lang w:val="es-ES"/>
        </w:rPr>
        <w:t>Quién comunica la decisión — propuesta:</w:t>
      </w:r>
      <w:r>
        <w:rPr>
          <w:rFonts w:ascii="Segoe UI" w:hAnsi="Segoe UI" w:cs="Segoe UI"/>
          <w:color w:val="1C2333"/>
          <w:sz w:val="20"/>
          <w:szCs w:val="20"/>
          <w:lang w:val="es-ES"/>
        </w:rPr>
        <w:t xml:space="preserve"> </w:t>
      </w:r>
      <w:r>
        <w:rPr>
          <w:rFonts w:ascii="Segoe UI" w:hAnsi="Segoe UI" w:cs="Segoe UI"/>
          <w:color w:val="1C2333"/>
          <w:sz w:val="20"/>
          <w:szCs w:val="20"/>
          <w:lang w:val="es-ES"/>
        </w:rPr>
        <w:t>Gerardo, por indicación de Miguel, a Zairet, Lidia, Ángel y el CP Vicente; la hora límite la fija Miguel al decidir, antes del lunes a las 07:45.</w:t>
      </w:r>
    </w:p>
    <w:p w14:paraId="132B2D1C" w14:textId="77777777" w:rsidR="00A926A7" w:rsidRDefault="00A926A7">
      <w:pPr>
        <w:pStyle w:val="NormalWeb"/>
        <w:rPr>
          <w:rFonts w:ascii="Segoe UI" w:hAnsi="Segoe UI" w:cs="Segoe UI"/>
          <w:color w:val="1C2333"/>
          <w:sz w:val="20"/>
          <w:szCs w:val="20"/>
          <w:lang w:val="es-ES"/>
        </w:rPr>
      </w:pPr>
      <w:r>
        <w:rPr>
          <w:rStyle w:val="Fuerte"/>
          <w:rFonts w:ascii="Segoe UI" w:hAnsi="Segoe UI" w:cs="Segoe UI"/>
          <w:sz w:val="20"/>
          <w:szCs w:val="20"/>
          <w:lang w:val="es-ES"/>
        </w:rPr>
        <w:t>Escenario B (miércoles 16-sep):</w:t>
      </w:r>
      <w:r>
        <w:rPr>
          <w:rFonts w:ascii="Segoe UI" w:hAnsi="Segoe UI" w:cs="Segoe UI"/>
          <w:color w:val="1C2333"/>
          <w:sz w:val="20"/>
          <w:szCs w:val="20"/>
          <w:lang w:val="es-ES"/>
        </w:rPr>
        <w:t xml:space="preserve"> el lunes y el martes se atiende con el proceso en papel, como desde el 31-ago, y el cartel con QR no se coloca hasta el miércoles (propuesta). Esos dos días se usan para cerrar lo que faltó con el mismo criterio. No es retroceso: su costo es de calendario, dos días menos de operación real antes del cierre del 19-sep.</w:t>
      </w:r>
    </w:p>
    <w:p w14:paraId="7A6E575F" w14:textId="77777777" w:rsidR="00A926A7" w:rsidRDefault="00A926A7">
      <w:pPr>
        <w:pStyle w:val="Ttulo2"/>
        <w:rPr>
          <w:rFonts w:ascii="Segoe UI" w:eastAsia="Times New Roman" w:hAnsi="Segoe UI" w:cs="Segoe UI"/>
          <w:lang w:val="es-ES"/>
        </w:rPr>
      </w:pPr>
      <w:r>
        <w:rPr>
          <w:rFonts w:ascii="Segoe UI" w:eastAsia="Times New Roman" w:hAnsi="Segoe UI" w:cs="Segoe UI"/>
          <w:lang w:val="es-ES"/>
        </w:rPr>
        <w:t>9. Resultado de la verificación</w:t>
      </w:r>
    </w:p>
    <w:p w14:paraId="761ACD4C" w14:textId="77777777" w:rsidR="00A926A7" w:rsidRDefault="00A926A7">
      <w:pPr>
        <w:pStyle w:val="NormalWeb"/>
        <w:rPr>
          <w:rFonts w:ascii="Segoe UI" w:hAnsi="Segoe UI" w:cs="Segoe UI"/>
          <w:color w:val="1C2333"/>
          <w:sz w:val="20"/>
          <w:szCs w:val="20"/>
          <w:lang w:val="es-ES"/>
        </w:rPr>
      </w:pPr>
      <w:r>
        <w:rPr>
          <w:rStyle w:val="nfasis"/>
          <w:rFonts w:ascii="Segoe UI" w:hAnsi="Segoe UI" w:cs="Segoe UI"/>
          <w:color w:val="1C2333"/>
          <w:sz w:val="20"/>
          <w:szCs w:val="20"/>
          <w:lang w:val="es-ES"/>
        </w:rPr>
        <w:t>Se llena al final del día. Lo anotado es el estado al corte de las 14:05.</w:t>
      </w:r>
    </w:p>
    <w:tbl>
      <w:tblPr>
        <w:tblW w:w="5000" w:type="pct"/>
        <w:tblCellMar>
          <w:top w:w="15" w:type="dxa"/>
          <w:left w:w="15" w:type="dxa"/>
          <w:bottom w:w="15" w:type="dxa"/>
          <w:right w:w="15" w:type="dxa"/>
        </w:tblCellMar>
        <w:tblLook w:val="04A0" w:firstRow="1" w:lastRow="0" w:firstColumn="1" w:lastColumn="0" w:noHBand="0" w:noVBand="1"/>
      </w:tblPr>
      <w:tblGrid>
        <w:gridCol w:w="1936"/>
        <w:gridCol w:w="1937"/>
        <w:gridCol w:w="1937"/>
        <w:gridCol w:w="1937"/>
        <w:gridCol w:w="2237"/>
      </w:tblGrid>
      <w:tr w:rsidR="00000000" w:rsidRPr="006F5A6B" w14:paraId="1F729B39" w14:textId="77777777" w:rsidTr="006F5A6B">
        <w:trPr>
          <w:cantSplit/>
          <w:tblHeader/>
        </w:trPr>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7D42CB20" w14:textId="77777777" w:rsidR="00A926A7" w:rsidRPr="006F5A6B" w:rsidRDefault="00A926A7">
            <w:pPr>
              <w:spacing w:before="120" w:after="180"/>
              <w:rPr>
                <w:rFonts w:ascii="Segoe UI" w:eastAsia="Times New Roman" w:hAnsi="Segoe UI" w:cs="Segoe UI"/>
                <w:b/>
                <w:bCs/>
                <w:color w:val="FFFFFF"/>
                <w:sz w:val="17"/>
                <w:szCs w:val="18"/>
              </w:rPr>
            </w:pPr>
            <w:r w:rsidRPr="006F5A6B">
              <w:rPr>
                <w:rFonts w:ascii="Segoe UI" w:eastAsia="Times New Roman" w:hAnsi="Segoe UI" w:cs="Segoe UI"/>
                <w:b/>
                <w:bCs/>
                <w:color w:val="FFFFFF"/>
                <w:sz w:val="17"/>
                <w:szCs w:val="18"/>
              </w:rPr>
              <w:t>Casilla</w:t>
            </w:r>
          </w:p>
        </w:tc>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067787D6" w14:textId="77777777" w:rsidR="00A926A7" w:rsidRPr="006F5A6B" w:rsidRDefault="00A926A7">
            <w:pPr>
              <w:spacing w:before="120" w:after="180"/>
              <w:rPr>
                <w:rFonts w:ascii="Segoe UI" w:eastAsia="Times New Roman" w:hAnsi="Segoe UI" w:cs="Segoe UI"/>
                <w:b/>
                <w:bCs/>
                <w:color w:val="FFFFFF"/>
                <w:sz w:val="17"/>
                <w:szCs w:val="18"/>
              </w:rPr>
            </w:pPr>
            <w:r w:rsidRPr="006F5A6B">
              <w:rPr>
                <w:rFonts w:ascii="Segoe UI" w:eastAsia="Times New Roman" w:hAnsi="Segoe UI" w:cs="Segoe UI"/>
                <w:b/>
                <w:bCs/>
                <w:color w:val="FFFFFF"/>
                <w:sz w:val="17"/>
                <w:szCs w:val="18"/>
              </w:rPr>
              <w:t>Resultado</w:t>
            </w:r>
          </w:p>
        </w:tc>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32A2BDF0" w14:textId="77777777" w:rsidR="00A926A7" w:rsidRPr="006F5A6B" w:rsidRDefault="00A926A7">
            <w:pPr>
              <w:spacing w:before="120" w:after="180"/>
              <w:rPr>
                <w:rFonts w:ascii="Segoe UI" w:eastAsia="Times New Roman" w:hAnsi="Segoe UI" w:cs="Segoe UI"/>
                <w:b/>
                <w:bCs/>
                <w:color w:val="FFFFFF"/>
                <w:sz w:val="17"/>
                <w:szCs w:val="18"/>
              </w:rPr>
            </w:pPr>
            <w:r w:rsidRPr="006F5A6B">
              <w:rPr>
                <w:rFonts w:ascii="Segoe UI" w:eastAsia="Times New Roman" w:hAnsi="Segoe UI" w:cs="Segoe UI"/>
                <w:b/>
                <w:bCs/>
                <w:color w:val="FFFFFF"/>
                <w:sz w:val="17"/>
                <w:szCs w:val="18"/>
              </w:rPr>
              <w:t>Hora</w:t>
            </w:r>
          </w:p>
        </w:tc>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285D6593" w14:textId="77777777" w:rsidR="00A926A7" w:rsidRPr="006F5A6B" w:rsidRDefault="00A926A7">
            <w:pPr>
              <w:spacing w:before="120" w:after="180"/>
              <w:rPr>
                <w:rFonts w:ascii="Segoe UI" w:eastAsia="Times New Roman" w:hAnsi="Segoe UI" w:cs="Segoe UI"/>
                <w:b/>
                <w:bCs/>
                <w:color w:val="FFFFFF"/>
                <w:sz w:val="17"/>
                <w:szCs w:val="18"/>
              </w:rPr>
            </w:pPr>
            <w:r w:rsidRPr="006F5A6B">
              <w:rPr>
                <w:rFonts w:ascii="Segoe UI" w:eastAsia="Times New Roman" w:hAnsi="Segoe UI" w:cs="Segoe UI"/>
                <w:b/>
                <w:bCs/>
                <w:color w:val="FFFFFF"/>
                <w:sz w:val="17"/>
                <w:szCs w:val="18"/>
              </w:rPr>
              <w:t>Quién</w:t>
            </w:r>
          </w:p>
        </w:tc>
        <w:tc>
          <w:tcPr>
            <w:tcW w:w="10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220E7386" w14:textId="77777777" w:rsidR="00A926A7" w:rsidRPr="006F5A6B" w:rsidRDefault="00A926A7">
            <w:pPr>
              <w:spacing w:before="120" w:after="180"/>
              <w:rPr>
                <w:rFonts w:ascii="Segoe UI" w:eastAsia="Times New Roman" w:hAnsi="Segoe UI" w:cs="Segoe UI"/>
                <w:b/>
                <w:bCs/>
                <w:color w:val="FFFFFF"/>
                <w:sz w:val="17"/>
                <w:szCs w:val="18"/>
              </w:rPr>
            </w:pPr>
            <w:r w:rsidRPr="006F5A6B">
              <w:rPr>
                <w:rFonts w:ascii="Segoe UI" w:eastAsia="Times New Roman" w:hAnsi="Segoe UI" w:cs="Segoe UI"/>
                <w:b/>
                <w:bCs/>
                <w:color w:val="FFFFFF"/>
                <w:sz w:val="17"/>
                <w:szCs w:val="18"/>
              </w:rPr>
              <w:t>Evidencia</w:t>
            </w:r>
          </w:p>
        </w:tc>
      </w:tr>
      <w:tr w:rsidR="00000000" w:rsidRPr="006F5A6B" w14:paraId="7A285C04"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AB98E63"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Publicación en verde</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B9813AE"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En línea</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437B806"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13:26</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89BB8C3"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Verificación por programa</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90BF0FA"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 xml:space="preserve">/registro/ sirve el cliente nuevo con y sin parámetro de caché; </w:t>
            </w:r>
            <w:r w:rsidRPr="006F5A6B">
              <w:rPr>
                <w:rStyle w:val="CdigoHTML"/>
                <w:color w:val="1C2333"/>
                <w:sz w:val="17"/>
              </w:rPr>
              <w:t>cf-cache-status: DYNAMIC</w:t>
            </w:r>
            <w:r w:rsidRPr="006F5A6B">
              <w:rPr>
                <w:rFonts w:ascii="Segoe UI" w:eastAsia="Times New Roman" w:hAnsi="Segoe UI" w:cs="Segoe UI"/>
                <w:color w:val="1C2333"/>
                <w:sz w:val="17"/>
                <w:szCs w:val="18"/>
              </w:rPr>
              <w:t xml:space="preserve">, </w:t>
            </w:r>
            <w:r w:rsidRPr="006F5A6B">
              <w:rPr>
                <w:rStyle w:val="CdigoHTML"/>
                <w:color w:val="1C2333"/>
                <w:sz w:val="17"/>
              </w:rPr>
              <w:t>cache-control: no-cache</w:t>
            </w:r>
            <w:r w:rsidRPr="006F5A6B">
              <w:rPr>
                <w:rFonts w:ascii="Segoe UI" w:eastAsia="Times New Roman" w:hAnsi="Segoe UI" w:cs="Segoe UI"/>
                <w:color w:val="1C2333"/>
                <w:sz w:val="17"/>
                <w:szCs w:val="18"/>
              </w:rPr>
              <w:t xml:space="preserve">; el paquete trae </w:t>
            </w:r>
            <w:r w:rsidRPr="006F5A6B">
              <w:rPr>
                <w:rStyle w:val="CdigoHTML"/>
                <w:color w:val="1C2333"/>
                <w:sz w:val="17"/>
              </w:rPr>
              <w:t>p_parentesco_otro</w:t>
            </w:r>
            <w:r w:rsidRPr="006F5A6B">
              <w:rPr>
                <w:rFonts w:ascii="Segoe UI" w:eastAsia="Times New Roman" w:hAnsi="Segoe UI" w:cs="Segoe UI"/>
                <w:color w:val="1C2333"/>
                <w:sz w:val="17"/>
                <w:szCs w:val="18"/>
              </w:rPr>
              <w:t>. Actions: la confirma Gerardo, no bloquea.</w:t>
            </w:r>
          </w:p>
        </w:tc>
      </w:tr>
      <w:tr w:rsidR="00000000" w:rsidRPr="006F5A6B" w14:paraId="756804CA"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95F044E"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/registro/ ofrece «otro familiar» (menor y alumno a mano)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D35121B"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Parcial</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80473B3"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Antes del corte</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DD73DFF"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Gerardo (a mano)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5721A4E"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Vía del menor: pide «Apellidos de la familia» y no avanza vacío. Faltan catálogos, tipo con parentesco en pantalla y Alumno a mano.</w:t>
            </w:r>
          </w:p>
        </w:tc>
      </w:tr>
      <w:tr w:rsidR="00000000" w:rsidRPr="006F5A6B" w14:paraId="503361C5"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28CAD26"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Bloque 65 aplicado con su candado (alumnos sin apellidos, consulta 3c)</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9DB56B5"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Aplicado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E9A37AB"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~14:00</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D5673C4"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Gerardo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8A3D51C"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 xml:space="preserve">Primer intento detenido por el candado sin aplicar nada; segundo, con la frase: </w:t>
            </w:r>
            <w:r w:rsidRPr="006F5A6B">
              <w:rPr>
                <w:rStyle w:val="CdigoHTML"/>
                <w:color w:val="1C2333"/>
                <w:sz w:val="17"/>
              </w:rPr>
              <w:t>exige_a_alumno</w:t>
            </w:r>
            <w:r w:rsidRPr="006F5A6B">
              <w:rPr>
                <w:rFonts w:ascii="Segoe UI" w:eastAsia="Times New Roman" w:hAnsi="Segoe UI" w:cs="Segoe UI"/>
                <w:color w:val="1C2333"/>
                <w:sz w:val="17"/>
                <w:szCs w:val="18"/>
              </w:rPr>
              <w:t xml:space="preserve">, </w:t>
            </w:r>
            <w:r w:rsidRPr="006F5A6B">
              <w:rPr>
                <w:rStyle w:val="CdigoHTML"/>
                <w:color w:val="1C2333"/>
                <w:sz w:val="17"/>
              </w:rPr>
              <w:t>anon_ejecuta</w:t>
            </w:r>
            <w:r w:rsidRPr="006F5A6B">
              <w:rPr>
                <w:rFonts w:ascii="Segoe UI" w:eastAsia="Times New Roman" w:hAnsi="Segoe UI" w:cs="Segoe UI"/>
                <w:color w:val="1C2333"/>
                <w:sz w:val="17"/>
                <w:szCs w:val="18"/>
              </w:rPr>
              <w:t xml:space="preserve"> y </w:t>
            </w:r>
            <w:r w:rsidRPr="006F5A6B">
              <w:rPr>
                <w:rStyle w:val="CdigoHTML"/>
                <w:color w:val="1C2333"/>
                <w:sz w:val="17"/>
              </w:rPr>
              <w:t>authenticated_ejecuta</w:t>
            </w:r>
            <w:r w:rsidRPr="006F5A6B">
              <w:rPr>
                <w:rFonts w:ascii="Segoe UI" w:eastAsia="Times New Roman" w:hAnsi="Segoe UI" w:cs="Segoe UI"/>
                <w:color w:val="1C2333"/>
                <w:sz w:val="17"/>
                <w:szCs w:val="18"/>
              </w:rPr>
              <w:t xml:space="preserve"> en true. Consulta 3c: </w:t>
            </w:r>
            <w:r w:rsidRPr="006F5A6B">
              <w:rPr>
                <w:rStyle w:val="Fuerte"/>
                <w:rFonts w:ascii="Segoe UI" w:eastAsia="Times New Roman" w:hAnsi="Segoe UI" w:cs="Segoe UI"/>
                <w:sz w:val="17"/>
                <w:szCs w:val="18"/>
              </w:rPr>
              <w:t>pendiente de anotar</w:t>
            </w:r>
            <w:r w:rsidRPr="006F5A6B">
              <w:rPr>
                <w:rFonts w:ascii="Segoe UI" w:eastAsia="Times New Roman" w:hAnsi="Segoe UI" w:cs="Segoe UI"/>
                <w:color w:val="1C2333"/>
                <w:sz w:val="17"/>
                <w:szCs w:val="18"/>
              </w:rPr>
              <w:t>.</w:t>
            </w:r>
          </w:p>
        </w:tc>
      </w:tr>
      <w:tr w:rsidR="00000000" w:rsidRPr="006F5A6B" w14:paraId="31D1865F"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E3AB129"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Alta (a) alumno menor: folio y baja</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CAB4FA2" w14:textId="77777777" w:rsidR="00A926A7" w:rsidRPr="006F5A6B" w:rsidRDefault="00A926A7">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31AB63F"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2CE51CC"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024E0D1" w14:textId="77777777" w:rsidR="00A926A7" w:rsidRPr="006F5A6B" w:rsidRDefault="00A926A7">
            <w:pPr>
              <w:spacing w:before="120" w:after="180"/>
              <w:rPr>
                <w:rFonts w:eastAsia="Times New Roman"/>
                <w:sz w:val="17"/>
                <w:szCs w:val="20"/>
              </w:rPr>
            </w:pPr>
          </w:p>
        </w:tc>
      </w:tr>
      <w:tr w:rsidR="00000000" w:rsidRPr="006F5A6B" w14:paraId="79D9C335"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E1CB930"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Alta (b) alumno a mano: folio y baja</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EF935A3" w14:textId="77777777" w:rsidR="00A926A7" w:rsidRPr="006F5A6B" w:rsidRDefault="00A926A7">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98B87D3"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8E6B325"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5737845" w14:textId="77777777" w:rsidR="00A926A7" w:rsidRPr="006F5A6B" w:rsidRDefault="00A926A7">
            <w:pPr>
              <w:spacing w:before="120" w:after="180"/>
              <w:rPr>
                <w:rFonts w:eastAsia="Times New Roman"/>
                <w:sz w:val="17"/>
                <w:szCs w:val="20"/>
              </w:rPr>
            </w:pPr>
          </w:p>
        </w:tc>
      </w:tr>
      <w:tr w:rsidR="00000000" w:rsidRPr="006F5A6B" w14:paraId="25819DD6"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222C7C8"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Alta (c) otro familiar: folio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B57237C" w14:textId="77777777" w:rsidR="00A926A7" w:rsidRPr="006F5A6B" w:rsidRDefault="00A926A7">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8F95876"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0C38FFD"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977D70C" w14:textId="77777777" w:rsidR="00A926A7" w:rsidRPr="006F5A6B" w:rsidRDefault="00A926A7">
            <w:pPr>
              <w:spacing w:before="120" w:after="180"/>
              <w:rPr>
                <w:rFonts w:eastAsia="Times New Roman"/>
                <w:sz w:val="17"/>
                <w:szCs w:val="20"/>
              </w:rPr>
            </w:pPr>
          </w:p>
        </w:tc>
      </w:tr>
      <w:tr w:rsidR="00000000" w:rsidRPr="006F5A6B" w14:paraId="5B015D86"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890D03D"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Aviso v6 vigente en el sitio y visto bueno de Miguel</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691A886" w14:textId="77777777" w:rsidR="00A926A7" w:rsidRPr="006F5A6B" w:rsidRDefault="00A926A7">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CFAF9F6"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354580A"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5C25346" w14:textId="77777777" w:rsidR="00A926A7" w:rsidRPr="006F5A6B" w:rsidRDefault="00A926A7">
            <w:pPr>
              <w:spacing w:before="120" w:after="180"/>
              <w:rPr>
                <w:rFonts w:eastAsia="Times New Roman"/>
                <w:sz w:val="17"/>
                <w:szCs w:val="20"/>
              </w:rPr>
            </w:pPr>
          </w:p>
        </w:tc>
      </w:tr>
      <w:tr w:rsidR="00000000" w:rsidRPr="006F5A6B" w14:paraId="4103293A"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E6DC741"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Zairet entra con su cuenta</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481DFD5" w14:textId="77777777" w:rsidR="00A926A7" w:rsidRPr="006F5A6B" w:rsidRDefault="00A926A7">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574B256"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8EA83C8"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7CE50EA" w14:textId="77777777" w:rsidR="00A926A7" w:rsidRPr="006F5A6B" w:rsidRDefault="00A926A7">
            <w:pPr>
              <w:spacing w:before="120" w:after="180"/>
              <w:rPr>
                <w:rFonts w:eastAsia="Times New Roman"/>
                <w:sz w:val="17"/>
                <w:szCs w:val="20"/>
              </w:rPr>
            </w:pPr>
          </w:p>
        </w:tc>
      </w:tr>
      <w:tr w:rsidR="00000000" w:rsidRPr="006F5A6B" w14:paraId="5BA3FCDC"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151789A"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Lidia o Ángel entra con su cuenta</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D8C8051" w14:textId="77777777" w:rsidR="00A926A7" w:rsidRPr="006F5A6B" w:rsidRDefault="00A926A7">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2236B22"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3D1CAAD"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25901B9" w14:textId="77777777" w:rsidR="00A926A7" w:rsidRPr="006F5A6B" w:rsidRDefault="00A926A7">
            <w:pPr>
              <w:spacing w:before="120" w:after="180"/>
              <w:rPr>
                <w:rFonts w:eastAsia="Times New Roman"/>
                <w:sz w:val="17"/>
                <w:szCs w:val="20"/>
              </w:rPr>
            </w:pPr>
          </w:p>
        </w:tc>
      </w:tr>
      <w:tr w:rsidR="00000000" w:rsidRPr="006F5A6B" w14:paraId="5FC419A5"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D285811"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Recorrido real: cobro (recibo, quién cobró)</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FC75D57" w14:textId="77777777" w:rsidR="00A926A7" w:rsidRPr="006F5A6B" w:rsidRDefault="00A926A7">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E54B24A"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2489901"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6225FDB" w14:textId="77777777" w:rsidR="00A926A7" w:rsidRPr="006F5A6B" w:rsidRDefault="00A926A7">
            <w:pPr>
              <w:spacing w:before="120" w:after="180"/>
              <w:rPr>
                <w:rFonts w:eastAsia="Times New Roman"/>
                <w:sz w:val="17"/>
                <w:szCs w:val="20"/>
              </w:rPr>
            </w:pPr>
          </w:p>
        </w:tc>
      </w:tr>
      <w:tr w:rsidR="00000000" w:rsidRPr="006F5A6B" w14:paraId="13133FEB"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118AB8F"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Recorrido real: instalación (TAG, quién instaló)</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A7A2D8B" w14:textId="77777777" w:rsidR="00A926A7" w:rsidRPr="006F5A6B" w:rsidRDefault="00A926A7">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C3207DD"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6646A83"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556EEC8" w14:textId="77777777" w:rsidR="00A926A7" w:rsidRPr="006F5A6B" w:rsidRDefault="00A926A7">
            <w:pPr>
              <w:spacing w:before="120" w:after="180"/>
              <w:rPr>
                <w:rFonts w:eastAsia="Times New Roman"/>
                <w:sz w:val="17"/>
                <w:szCs w:val="20"/>
              </w:rPr>
            </w:pPr>
          </w:p>
        </w:tc>
      </w:tr>
      <w:tr w:rsidR="00000000" w:rsidRPr="006F5A6B" w14:paraId="46758310"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487E09D"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Recorrido real: exportación e import en ZK</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BC0DF1B" w14:textId="77777777" w:rsidR="00A926A7" w:rsidRPr="006F5A6B" w:rsidRDefault="00A926A7">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13BFEE7"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5AEB391"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A2B9EBE" w14:textId="77777777" w:rsidR="00A926A7" w:rsidRPr="006F5A6B" w:rsidRDefault="00A926A7">
            <w:pPr>
              <w:spacing w:before="120" w:after="180"/>
              <w:rPr>
                <w:rFonts w:eastAsia="Times New Roman"/>
                <w:sz w:val="17"/>
                <w:szCs w:val="20"/>
              </w:rPr>
            </w:pPr>
          </w:p>
        </w:tc>
      </w:tr>
      <w:tr w:rsidR="00000000" w:rsidRPr="006F5A6B" w14:paraId="2623B6EE"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531E4D1"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Recorrido real: baja en SATAG y en ZK</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623DDE7" w14:textId="77777777" w:rsidR="00A926A7" w:rsidRPr="006F5A6B" w:rsidRDefault="00A926A7">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9048E55"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ED51B30"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080BEC7" w14:textId="77777777" w:rsidR="00A926A7" w:rsidRPr="006F5A6B" w:rsidRDefault="00A926A7">
            <w:pPr>
              <w:spacing w:before="120" w:after="180"/>
              <w:rPr>
                <w:rFonts w:eastAsia="Times New Roman"/>
                <w:sz w:val="17"/>
                <w:szCs w:val="20"/>
              </w:rPr>
            </w:pPr>
          </w:p>
        </w:tc>
      </w:tr>
      <w:tr w:rsidR="00000000" w:rsidRPr="006F5A6B" w14:paraId="4EE51773"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32D8BBF"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Quién recibió los $100 y aviso a Zairet</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556FC92" w14:textId="77777777" w:rsidR="00A926A7" w:rsidRPr="006F5A6B" w:rsidRDefault="00A926A7">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524533E"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D9A4212"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1E5907F" w14:textId="77777777" w:rsidR="00A926A7" w:rsidRPr="006F5A6B" w:rsidRDefault="00A926A7">
            <w:pPr>
              <w:spacing w:before="120" w:after="180"/>
              <w:rPr>
                <w:rFonts w:eastAsia="Times New Roman"/>
                <w:sz w:val="17"/>
                <w:szCs w:val="20"/>
              </w:rPr>
            </w:pPr>
          </w:p>
        </w:tc>
      </w:tr>
      <w:tr w:rsidR="00000000" w:rsidRPr="006F5A6B" w14:paraId="150052FC"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5C18346"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Copia de la base (hora y lugar)</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BD5EEDF" w14:textId="77777777" w:rsidR="00A926A7" w:rsidRPr="006F5A6B" w:rsidRDefault="00A926A7">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9399DB4"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263E12D"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CC24C93" w14:textId="77777777" w:rsidR="00A926A7" w:rsidRPr="006F5A6B" w:rsidRDefault="00A926A7">
            <w:pPr>
              <w:spacing w:before="120" w:after="180"/>
              <w:rPr>
                <w:rFonts w:eastAsia="Times New Roman"/>
                <w:sz w:val="17"/>
                <w:szCs w:val="20"/>
              </w:rPr>
            </w:pPr>
          </w:p>
        </w:tc>
      </w:tr>
      <w:tr w:rsidR="00000000" w:rsidRPr="006F5A6B" w14:paraId="6E232C21"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87C4E23"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Firmas huérfanas (total, en ventanas de incidente, borradas)</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3CE5E38" w14:textId="77777777" w:rsidR="00A926A7" w:rsidRPr="006F5A6B" w:rsidRDefault="00A926A7">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F016B73"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4840433"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7A20840" w14:textId="77777777" w:rsidR="00A926A7" w:rsidRPr="006F5A6B" w:rsidRDefault="00A926A7">
            <w:pPr>
              <w:spacing w:before="120" w:after="180"/>
              <w:rPr>
                <w:rFonts w:eastAsia="Times New Roman"/>
                <w:sz w:val="17"/>
                <w:szCs w:val="20"/>
              </w:rPr>
            </w:pPr>
          </w:p>
        </w:tc>
      </w:tr>
      <w:tr w:rsidR="00000000" w:rsidRPr="006F5A6B" w14:paraId="573BBD8E"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660E69F"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MFA del CP Vicente</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E7C4CAF" w14:textId="77777777" w:rsidR="00A926A7" w:rsidRPr="006F5A6B" w:rsidRDefault="00A926A7">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196B721"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DFC59DB"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51023D8" w14:textId="77777777" w:rsidR="00A926A7" w:rsidRPr="006F5A6B" w:rsidRDefault="00A926A7">
            <w:pPr>
              <w:spacing w:before="120" w:after="180"/>
              <w:rPr>
                <w:rFonts w:eastAsia="Times New Roman"/>
                <w:sz w:val="17"/>
                <w:szCs w:val="20"/>
              </w:rPr>
            </w:pPr>
          </w:p>
        </w:tc>
      </w:tr>
      <w:tr w:rsidR="00000000" w:rsidRPr="006F5A6B" w14:paraId="6D563066"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9E3D13F"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Hoja del lunes entregada</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3DF1D81" w14:textId="77777777" w:rsidR="00A926A7" w:rsidRPr="006F5A6B" w:rsidRDefault="00A926A7">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17B9982"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DBCDA2E"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10AFB45" w14:textId="77777777" w:rsidR="00A926A7" w:rsidRPr="006F5A6B" w:rsidRDefault="00A926A7">
            <w:pPr>
              <w:spacing w:before="120" w:after="180"/>
              <w:rPr>
                <w:rFonts w:eastAsia="Times New Roman"/>
                <w:sz w:val="17"/>
                <w:szCs w:val="20"/>
              </w:rPr>
            </w:pPr>
          </w:p>
        </w:tc>
      </w:tr>
      <w:tr w:rsidR="00000000" w:rsidRPr="006F5A6B" w14:paraId="45DFD7E8"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E8BAAF3"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Teléfonos de guardia</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F29E359" w14:textId="77777777" w:rsidR="00A926A7" w:rsidRPr="006F5A6B" w:rsidRDefault="00A926A7">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503BA94"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B19934F"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F352BD8" w14:textId="77777777" w:rsidR="00A926A7" w:rsidRPr="006F5A6B" w:rsidRDefault="00A926A7">
            <w:pPr>
              <w:spacing w:before="120" w:after="180"/>
              <w:rPr>
                <w:rFonts w:eastAsia="Times New Roman"/>
                <w:sz w:val="17"/>
                <w:szCs w:val="20"/>
              </w:rPr>
            </w:pPr>
          </w:p>
        </w:tc>
      </w:tr>
      <w:tr w:rsidR="00000000" w:rsidRPr="006F5A6B" w14:paraId="06504033"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76AC256"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Cartel con QR impreso y probado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5AE3C08"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Generado en PDF carta; sin imprimir ni probar</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841A9C4" w14:textId="77777777" w:rsidR="00A926A7" w:rsidRPr="006F5A6B" w:rsidRDefault="00A926A7">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A1A9A25"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9986465" w14:textId="77777777" w:rsidR="00A926A7" w:rsidRPr="006F5A6B" w:rsidRDefault="00A926A7">
            <w:pPr>
              <w:spacing w:before="120" w:after="180"/>
              <w:rPr>
                <w:rFonts w:eastAsia="Times New Roman"/>
                <w:sz w:val="17"/>
                <w:szCs w:val="20"/>
              </w:rPr>
            </w:pPr>
          </w:p>
        </w:tc>
      </w:tr>
      <w:tr w:rsidR="00000000" w:rsidRPr="006F5A6B" w14:paraId="4EA297A3"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FBB9F45"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Expedientes de prueba dados de baja</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BDA037D" w14:textId="77777777" w:rsidR="00A926A7" w:rsidRPr="006F5A6B" w:rsidRDefault="00A926A7">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5C4C20E"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8555F71"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E3B290C" w14:textId="77777777" w:rsidR="00A926A7" w:rsidRPr="006F5A6B" w:rsidRDefault="00A926A7">
            <w:pPr>
              <w:spacing w:before="120" w:after="180"/>
              <w:rPr>
                <w:rFonts w:eastAsia="Times New Roman"/>
                <w:sz w:val="17"/>
                <w:szCs w:val="20"/>
              </w:rPr>
            </w:pPr>
          </w:p>
        </w:tc>
      </w:tr>
      <w:tr w:rsidR="00000000" w:rsidRPr="006F5A6B" w14:paraId="0C4C7DA7"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EA01FBB"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Documento del aviso v6 en Drive</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FEE28C4"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Parcial: en v6 y versionado; falta subirlo a Drive</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E9ECD42" w14:textId="77777777" w:rsidR="00A926A7" w:rsidRPr="006F5A6B" w:rsidRDefault="00A926A7">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D351FBD"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A0F696F" w14:textId="77777777" w:rsidR="00A926A7" w:rsidRPr="006F5A6B" w:rsidRDefault="00A926A7">
            <w:pPr>
              <w:spacing w:before="120" w:after="180"/>
              <w:rPr>
                <w:rFonts w:ascii="Segoe UI" w:eastAsia="Times New Roman" w:hAnsi="Segoe UI" w:cs="Segoe UI"/>
                <w:color w:val="1C2333"/>
                <w:sz w:val="17"/>
                <w:szCs w:val="18"/>
              </w:rPr>
            </w:pPr>
            <w:r w:rsidRPr="006F5A6B">
              <w:rPr>
                <w:rStyle w:val="CdigoHTML"/>
                <w:color w:val="1C2333"/>
                <w:sz w:val="17"/>
              </w:rPr>
              <w:t>4f10c07</w:t>
            </w:r>
            <w:r w:rsidRPr="006F5A6B">
              <w:rPr>
                <w:rFonts w:ascii="Segoe UI" w:eastAsia="Times New Roman" w:hAnsi="Segoe UI" w:cs="Segoe UI"/>
                <w:color w:val="1C2333"/>
                <w:sz w:val="17"/>
                <w:szCs w:val="18"/>
              </w:rPr>
              <w:t>; falta compartirlo con Ana Barrón y Legal.</w:t>
            </w:r>
          </w:p>
        </w:tc>
      </w:tr>
      <w:tr w:rsidR="00000000" w:rsidRPr="006F5A6B" w14:paraId="6239D63A"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D7D173A"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Panel con MFA en la dirección de respaldo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72F108AC" w14:textId="77777777" w:rsidR="00A926A7" w:rsidRPr="006F5A6B" w:rsidRDefault="00A926A7">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3E6B163"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42FE307"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C256900" w14:textId="77777777" w:rsidR="00A926A7" w:rsidRPr="006F5A6B" w:rsidRDefault="00A926A7">
            <w:pPr>
              <w:spacing w:before="120" w:after="180"/>
              <w:rPr>
                <w:rFonts w:eastAsia="Times New Roman"/>
                <w:sz w:val="17"/>
                <w:szCs w:val="20"/>
              </w:rPr>
            </w:pPr>
          </w:p>
        </w:tc>
      </w:tr>
      <w:tr w:rsidR="00000000" w:rsidRPr="006F5A6B" w14:paraId="064FC788"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FDC55DF"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Bloques 63, 64, 65 y script urgente versionados</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22D72DF2"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Versionados y empujados</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40A5FE7" w14:textId="77777777" w:rsidR="00A926A7" w:rsidRPr="006F5A6B" w:rsidRDefault="00A926A7">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D0DE33C"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Gerardo</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8D31EC1" w14:textId="77777777" w:rsidR="00A926A7" w:rsidRPr="006F5A6B" w:rsidRDefault="00A926A7">
            <w:pPr>
              <w:spacing w:before="120" w:after="180"/>
              <w:rPr>
                <w:rFonts w:ascii="Segoe UI" w:eastAsia="Times New Roman" w:hAnsi="Segoe UI" w:cs="Segoe UI"/>
                <w:color w:val="1C2333"/>
                <w:sz w:val="17"/>
                <w:szCs w:val="18"/>
              </w:rPr>
            </w:pPr>
            <w:r w:rsidRPr="006F5A6B">
              <w:rPr>
                <w:rStyle w:val="CdigoHTML"/>
                <w:color w:val="1C2333"/>
                <w:sz w:val="17"/>
              </w:rPr>
              <w:t>b521dce</w:t>
            </w:r>
            <w:r w:rsidRPr="006F5A6B">
              <w:rPr>
                <w:rFonts w:ascii="Segoe UI" w:eastAsia="Times New Roman" w:hAnsi="Segoe UI" w:cs="Segoe UI"/>
                <w:color w:val="1C2333"/>
                <w:sz w:val="17"/>
                <w:szCs w:val="18"/>
              </w:rPr>
              <w:t xml:space="preserve"> (el 62 en </w:t>
            </w:r>
            <w:r w:rsidRPr="006F5A6B">
              <w:rPr>
                <w:rStyle w:val="CdigoHTML"/>
                <w:color w:val="1C2333"/>
                <w:sz w:val="17"/>
              </w:rPr>
              <w:t>b072724</w:t>
            </w:r>
            <w:r w:rsidRPr="006F5A6B">
              <w:rPr>
                <w:rFonts w:ascii="Segoe UI" w:eastAsia="Times New Roman" w:hAnsi="Segoe UI" w:cs="Segoe UI"/>
                <w:color w:val="1C2333"/>
                <w:sz w:val="17"/>
                <w:szCs w:val="18"/>
              </w:rPr>
              <w:t xml:space="preserve">); índice </w:t>
            </w:r>
            <w:r w:rsidRPr="006F5A6B">
              <w:rPr>
                <w:rStyle w:val="CdigoHTML"/>
                <w:color w:val="1C2333"/>
                <w:sz w:val="17"/>
              </w:rPr>
              <w:t>supabase/sql/README.md</w:t>
            </w:r>
            <w:r w:rsidRPr="006F5A6B">
              <w:rPr>
                <w:rFonts w:ascii="Segoe UI" w:eastAsia="Times New Roman" w:hAnsi="Segoe UI" w:cs="Segoe UI"/>
                <w:color w:val="1C2333"/>
                <w:sz w:val="17"/>
                <w:szCs w:val="18"/>
              </w:rPr>
              <w:t xml:space="preserve"> en el estado verificado.</w:t>
            </w:r>
          </w:p>
        </w:tc>
      </w:tr>
      <w:tr w:rsidR="00000000" w:rsidRPr="006F5A6B" w14:paraId="38E94BEA" w14:textId="77777777" w:rsidTr="006F5A6B">
        <w:trPr>
          <w:cantSplit/>
        </w:trPr>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DA651B9"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Lunes 07:45: Supabase activo y cuenta de TI pendiente</w:t>
            </w: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099EB38" w14:textId="77777777" w:rsidR="00A926A7" w:rsidRPr="006F5A6B" w:rsidRDefault="00A926A7">
            <w:pPr>
              <w:spacing w:before="120" w:after="180"/>
              <w:rPr>
                <w:rFonts w:ascii="Segoe UI" w:eastAsia="Times New Roman" w:hAnsi="Segoe UI" w:cs="Segoe UI"/>
                <w:color w:val="1C2333"/>
                <w:sz w:val="17"/>
                <w:szCs w:val="18"/>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BE181FD"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54474B1" w14:textId="77777777" w:rsidR="00A926A7" w:rsidRPr="006F5A6B" w:rsidRDefault="00A926A7">
            <w:pPr>
              <w:spacing w:before="120" w:after="180"/>
              <w:rPr>
                <w:rFonts w:eastAsia="Times New Roman"/>
                <w:sz w:val="17"/>
                <w:szCs w:val="20"/>
              </w:rPr>
            </w:pPr>
          </w:p>
        </w:tc>
        <w:tc>
          <w:tcPr>
            <w:tcW w:w="10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E3D8378" w14:textId="77777777" w:rsidR="00A926A7" w:rsidRPr="006F5A6B" w:rsidRDefault="00A926A7">
            <w:pPr>
              <w:spacing w:before="120" w:after="180"/>
              <w:rPr>
                <w:rFonts w:eastAsia="Times New Roman"/>
                <w:sz w:val="17"/>
                <w:szCs w:val="20"/>
              </w:rPr>
            </w:pPr>
          </w:p>
        </w:tc>
      </w:tr>
    </w:tbl>
    <w:p w14:paraId="6912281F" w14:textId="77777777" w:rsidR="00A926A7" w:rsidRDefault="00A926A7">
      <w:pPr>
        <w:rPr>
          <w:rFonts w:ascii="Segoe UI" w:eastAsia="Times New Roman" w:hAnsi="Segoe UI" w:cs="Segoe UI"/>
          <w:vanish/>
          <w:color w:val="1C2333"/>
          <w:sz w:val="20"/>
          <w:szCs w:val="20"/>
          <w:lang w:val="es-ES"/>
        </w:rPr>
      </w:pPr>
    </w:p>
    <w:tbl>
      <w:tblPr>
        <w:tblW w:w="5000" w:type="pct"/>
        <w:tblCellMar>
          <w:top w:w="15" w:type="dxa"/>
          <w:left w:w="15" w:type="dxa"/>
          <w:bottom w:w="15" w:type="dxa"/>
          <w:right w:w="15" w:type="dxa"/>
        </w:tblCellMar>
        <w:tblLook w:val="04A0" w:firstRow="1" w:lastRow="0" w:firstColumn="1" w:lastColumn="0" w:noHBand="0" w:noVBand="1"/>
      </w:tblPr>
      <w:tblGrid>
        <w:gridCol w:w="4992"/>
        <w:gridCol w:w="4992"/>
      </w:tblGrid>
      <w:tr w:rsidR="00000000" w:rsidRPr="006F5A6B" w14:paraId="72396052" w14:textId="77777777" w:rsidTr="006F5A6B">
        <w:trPr>
          <w:cantSplit/>
          <w:tblHeader/>
        </w:trPr>
        <w:tc>
          <w:tcPr>
            <w:tcW w:w="25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789A1E7A" w14:textId="77777777" w:rsidR="00A926A7" w:rsidRPr="006F5A6B" w:rsidRDefault="00A926A7">
            <w:pPr>
              <w:rPr>
                <w:rFonts w:ascii="Segoe UI" w:eastAsia="Times New Roman" w:hAnsi="Segoe UI" w:cs="Segoe UI"/>
                <w:color w:val="1C2333"/>
                <w:sz w:val="17"/>
                <w:szCs w:val="20"/>
                <w:lang w:val="es-ES"/>
              </w:rPr>
            </w:pPr>
          </w:p>
        </w:tc>
        <w:tc>
          <w:tcPr>
            <w:tcW w:w="2500" w:type="pct"/>
            <w:tcBorders>
              <w:top w:val="single" w:sz="6" w:space="0" w:color="CFD6E0"/>
              <w:left w:val="single" w:sz="6" w:space="0" w:color="CFD6E0"/>
              <w:bottom w:val="single" w:sz="6" w:space="0" w:color="CFD6E0"/>
              <w:right w:val="single" w:sz="6" w:space="0" w:color="CFD6E0"/>
            </w:tcBorders>
            <w:shd w:val="clear" w:color="auto" w:fill="101D35"/>
            <w:tcMar>
              <w:top w:w="60" w:type="dxa"/>
              <w:left w:w="90" w:type="dxa"/>
              <w:bottom w:w="60" w:type="dxa"/>
              <w:right w:w="90" w:type="dxa"/>
            </w:tcMar>
            <w:hideMark/>
          </w:tcPr>
          <w:p w14:paraId="4B9019C4" w14:textId="77777777" w:rsidR="00A926A7" w:rsidRPr="006F5A6B" w:rsidRDefault="00A926A7">
            <w:pPr>
              <w:spacing w:before="120" w:after="180"/>
              <w:rPr>
                <w:rFonts w:eastAsia="Times New Roman"/>
                <w:sz w:val="17"/>
                <w:szCs w:val="20"/>
              </w:rPr>
            </w:pPr>
          </w:p>
        </w:tc>
      </w:tr>
      <w:tr w:rsidR="00000000" w:rsidRPr="006F5A6B" w14:paraId="52178B08" w14:textId="77777777" w:rsidTr="006F5A6B">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E312E1D"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Decisión</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FC2DFFB" w14:textId="77777777" w:rsidR="00A926A7" w:rsidRPr="006F5A6B" w:rsidRDefault="00A926A7">
            <w:pPr>
              <w:spacing w:before="120" w:after="180"/>
              <w:rPr>
                <w:rFonts w:ascii="Segoe UI" w:eastAsia="Times New Roman" w:hAnsi="Segoe UI" w:cs="Segoe UI"/>
                <w:color w:val="1C2333"/>
                <w:sz w:val="17"/>
                <w:szCs w:val="18"/>
              </w:rPr>
            </w:pPr>
            <w:r w:rsidRPr="006F5A6B">
              <w:rPr>
                <w:rFonts w:ascii="Segoe UI" w:eastAsia="Times New Roman" w:hAnsi="Segoe UI" w:cs="Segoe UI"/>
                <w:color w:val="1C2333"/>
                <w:sz w:val="17"/>
                <w:szCs w:val="18"/>
              </w:rPr>
              <w:t>GO lunes 14-sep / Escenario B miércoles 16-sep</w:t>
            </w:r>
          </w:p>
        </w:tc>
      </w:tr>
      <w:tr w:rsidR="00000000" w:rsidRPr="006F5A6B" w14:paraId="0F946BC0" w14:textId="77777777" w:rsidTr="006F5A6B">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C3D8C7E"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Decide</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043AEC5" w14:textId="77777777" w:rsidR="00A926A7" w:rsidRPr="006F5A6B" w:rsidRDefault="00A926A7">
            <w:pPr>
              <w:spacing w:before="120" w:after="180"/>
              <w:rPr>
                <w:rFonts w:ascii="Segoe UI" w:eastAsia="Times New Roman" w:hAnsi="Segoe UI" w:cs="Segoe UI"/>
                <w:color w:val="1C2333"/>
                <w:sz w:val="17"/>
                <w:szCs w:val="18"/>
              </w:rPr>
            </w:pPr>
          </w:p>
        </w:tc>
      </w:tr>
      <w:tr w:rsidR="00000000" w:rsidRPr="006F5A6B" w14:paraId="13C735E5" w14:textId="77777777" w:rsidTr="006F5A6B">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BF6505C"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Fecha y hora</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375A852" w14:textId="77777777" w:rsidR="00A926A7" w:rsidRPr="006F5A6B" w:rsidRDefault="00A926A7">
            <w:pPr>
              <w:spacing w:before="120" w:after="180"/>
              <w:rPr>
                <w:rFonts w:ascii="Segoe UI" w:eastAsia="Times New Roman" w:hAnsi="Segoe UI" w:cs="Segoe UI"/>
                <w:color w:val="1C2333"/>
                <w:sz w:val="17"/>
                <w:szCs w:val="18"/>
              </w:rPr>
            </w:pPr>
          </w:p>
        </w:tc>
      </w:tr>
      <w:tr w:rsidR="00000000" w:rsidRPr="006F5A6B" w14:paraId="18B0C987" w14:textId="77777777" w:rsidTr="006F5A6B">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C6B5F71"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Acepta: firma visible para Administración hasta L2-03</w:t>
            </w:r>
            <w:r w:rsidRPr="006F5A6B">
              <w:rPr>
                <w:rFonts w:ascii="Segoe UI" w:eastAsia="Times New Roman" w:hAnsi="Segoe UI" w:cs="Segoe UI"/>
                <w:color w:val="1C2333"/>
                <w:sz w:val="17"/>
                <w:szCs w:val="18"/>
              </w:rPr>
              <w:t xml:space="preserve"> (Miguel, con el CP Vicente)</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E39564F" w14:textId="77777777" w:rsidR="00A926A7" w:rsidRPr="006F5A6B" w:rsidRDefault="00A926A7">
            <w:pPr>
              <w:spacing w:before="120" w:after="180"/>
              <w:rPr>
                <w:rFonts w:ascii="Segoe UI" w:eastAsia="Times New Roman" w:hAnsi="Segoe UI" w:cs="Segoe UI"/>
                <w:color w:val="1C2333"/>
                <w:sz w:val="17"/>
                <w:szCs w:val="18"/>
              </w:rPr>
            </w:pPr>
          </w:p>
        </w:tc>
      </w:tr>
      <w:tr w:rsidR="00000000" w:rsidRPr="006F5A6B" w14:paraId="4278F021" w14:textId="77777777" w:rsidTr="006F5A6B">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12FF5B1"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Decide: la revisión de Legal no detiene la salida</w:t>
            </w:r>
            <w:r w:rsidRPr="006F5A6B">
              <w:rPr>
                <w:rFonts w:ascii="Segoe UI" w:eastAsia="Times New Roman" w:hAnsi="Segoe UI" w:cs="Segoe UI"/>
                <w:color w:val="1C2333"/>
                <w:sz w:val="17"/>
                <w:szCs w:val="18"/>
              </w:rPr>
              <w:t xml:space="preserve"> (Miguel)</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7F1633D" w14:textId="77777777" w:rsidR="00A926A7" w:rsidRPr="006F5A6B" w:rsidRDefault="00A926A7">
            <w:pPr>
              <w:spacing w:before="120" w:after="180"/>
              <w:rPr>
                <w:rFonts w:ascii="Segoe UI" w:eastAsia="Times New Roman" w:hAnsi="Segoe UI" w:cs="Segoe UI"/>
                <w:color w:val="1C2333"/>
                <w:sz w:val="17"/>
                <w:szCs w:val="18"/>
              </w:rPr>
            </w:pPr>
          </w:p>
        </w:tc>
      </w:tr>
      <w:tr w:rsidR="00000000" w:rsidRPr="006F5A6B" w14:paraId="3A91A76C" w14:textId="77777777" w:rsidTr="006F5A6B">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34A0FB14"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Acepta: capacitación del lunes = hoja + acompañamiento en sitio</w:t>
            </w:r>
            <w:r w:rsidRPr="006F5A6B">
              <w:rPr>
                <w:rFonts w:ascii="Segoe UI" w:eastAsia="Times New Roman" w:hAnsi="Segoe UI" w:cs="Segoe UI"/>
                <w:color w:val="1C2333"/>
                <w:sz w:val="17"/>
                <w:szCs w:val="18"/>
              </w:rPr>
              <w:t xml:space="preserve"> (Miguel)</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ECD06FC" w14:textId="77777777" w:rsidR="00A926A7" w:rsidRPr="006F5A6B" w:rsidRDefault="00A926A7">
            <w:pPr>
              <w:spacing w:before="120" w:after="180"/>
              <w:rPr>
                <w:rFonts w:ascii="Segoe UI" w:eastAsia="Times New Roman" w:hAnsi="Segoe UI" w:cs="Segoe UI"/>
                <w:color w:val="1C2333"/>
                <w:sz w:val="17"/>
                <w:szCs w:val="18"/>
              </w:rPr>
            </w:pPr>
          </w:p>
        </w:tc>
      </w:tr>
      <w:tr w:rsidR="00000000" w:rsidRPr="006F5A6B" w14:paraId="796E2B34" w14:textId="77777777" w:rsidTr="006F5A6B">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00D0A4B8"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Acepta: confirmación del parentesco en caja sin probar</w:t>
            </w:r>
            <w:r w:rsidRPr="006F5A6B">
              <w:rPr>
                <w:rFonts w:ascii="Segoe UI" w:eastAsia="Times New Roman" w:hAnsi="Segoe UI" w:cs="Segoe UI"/>
                <w:color w:val="1C2333"/>
                <w:sz w:val="17"/>
                <w:szCs w:val="18"/>
              </w:rPr>
              <w:t xml:space="preserve"> (solo si el recorrido no usó el alta c)</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5F4BC916" w14:textId="77777777" w:rsidR="00A926A7" w:rsidRPr="006F5A6B" w:rsidRDefault="00A926A7">
            <w:pPr>
              <w:spacing w:before="120" w:after="180"/>
              <w:rPr>
                <w:rFonts w:ascii="Segoe UI" w:eastAsia="Times New Roman" w:hAnsi="Segoe UI" w:cs="Segoe UI"/>
                <w:color w:val="1C2333"/>
                <w:sz w:val="17"/>
                <w:szCs w:val="18"/>
              </w:rPr>
            </w:pPr>
          </w:p>
        </w:tc>
      </w:tr>
      <w:tr w:rsidR="00000000" w:rsidRPr="006F5A6B" w14:paraId="08EC540D" w14:textId="77777777" w:rsidTr="006F5A6B">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127C69DF"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Decisión comunicada a</w:t>
            </w:r>
            <w:r w:rsidRPr="006F5A6B">
              <w:rPr>
                <w:rFonts w:ascii="Segoe UI" w:eastAsia="Times New Roman" w:hAnsi="Segoe UI" w:cs="Segoe UI"/>
                <w:color w:val="1C2333"/>
                <w:sz w:val="17"/>
                <w:szCs w:val="18"/>
              </w:rPr>
              <w:t xml:space="preserve"> (quién, cuándo)</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9F64CC7" w14:textId="77777777" w:rsidR="00A926A7" w:rsidRPr="006F5A6B" w:rsidRDefault="00A926A7">
            <w:pPr>
              <w:spacing w:before="120" w:after="180"/>
              <w:rPr>
                <w:rFonts w:ascii="Segoe UI" w:eastAsia="Times New Roman" w:hAnsi="Segoe UI" w:cs="Segoe UI"/>
                <w:color w:val="1C2333"/>
                <w:sz w:val="17"/>
                <w:szCs w:val="18"/>
              </w:rPr>
            </w:pPr>
          </w:p>
        </w:tc>
      </w:tr>
      <w:tr w:rsidR="00000000" w:rsidRPr="006F5A6B" w14:paraId="33910481" w14:textId="77777777" w:rsidTr="006F5A6B">
        <w:trPr>
          <w:cantSplit/>
        </w:trPr>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6D611D75" w14:textId="77777777" w:rsidR="00A926A7" w:rsidRPr="006F5A6B" w:rsidRDefault="00A926A7">
            <w:pPr>
              <w:spacing w:before="120" w:after="180"/>
              <w:rPr>
                <w:rFonts w:ascii="Segoe UI" w:eastAsia="Times New Roman" w:hAnsi="Segoe UI" w:cs="Segoe UI"/>
                <w:color w:val="1C2333"/>
                <w:sz w:val="17"/>
                <w:szCs w:val="18"/>
              </w:rPr>
            </w:pPr>
            <w:r w:rsidRPr="006F5A6B">
              <w:rPr>
                <w:rStyle w:val="Fuerte"/>
                <w:rFonts w:ascii="Segoe UI" w:eastAsia="Times New Roman" w:hAnsi="Segoe UI" w:cs="Segoe UI"/>
                <w:sz w:val="17"/>
                <w:szCs w:val="18"/>
              </w:rPr>
              <w:t>Observaciones</w:t>
            </w:r>
          </w:p>
        </w:tc>
        <w:tc>
          <w:tcPr>
            <w:tcW w:w="2500" w:type="pct"/>
            <w:tcBorders>
              <w:top w:val="single" w:sz="6" w:space="0" w:color="CFD6E0"/>
              <w:left w:val="single" w:sz="6" w:space="0" w:color="CFD6E0"/>
              <w:bottom w:val="single" w:sz="6" w:space="0" w:color="CFD6E0"/>
              <w:right w:val="single" w:sz="6" w:space="0" w:color="CFD6E0"/>
            </w:tcBorders>
            <w:tcMar>
              <w:top w:w="60" w:type="dxa"/>
              <w:left w:w="90" w:type="dxa"/>
              <w:bottom w:w="60" w:type="dxa"/>
              <w:right w:w="90" w:type="dxa"/>
            </w:tcMar>
            <w:hideMark/>
          </w:tcPr>
          <w:p w14:paraId="41B40E2F" w14:textId="77777777" w:rsidR="00A926A7" w:rsidRPr="006F5A6B" w:rsidRDefault="00A926A7">
            <w:pPr>
              <w:spacing w:before="120" w:after="180"/>
              <w:rPr>
                <w:rFonts w:ascii="Segoe UI" w:eastAsia="Times New Roman" w:hAnsi="Segoe UI" w:cs="Segoe UI"/>
                <w:color w:val="1C2333"/>
                <w:sz w:val="17"/>
                <w:szCs w:val="18"/>
              </w:rPr>
            </w:pPr>
          </w:p>
        </w:tc>
      </w:tr>
    </w:tbl>
    <w:p w14:paraId="5D66A420" w14:textId="77777777" w:rsidR="00A926A7" w:rsidRDefault="00A926A7">
      <w:pPr>
        <w:rPr>
          <w:rFonts w:eastAsia="Times New Roman"/>
        </w:rPr>
      </w:pPr>
    </w:p>
    <w:sectPr w:rsidR="00A926A7" w:rsidSect="006F5A6B">
      <w:pgSz w:w="12240" w:h="15840"/>
      <w:pgMar w:top="1120" w:right="1120" w:bottom="1120" w:left="11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0B3C"/>
    <w:multiLevelType w:val="multilevel"/>
    <w:tmpl w:val="5C28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E151F"/>
    <w:multiLevelType w:val="multilevel"/>
    <w:tmpl w:val="F7DEB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C43FE7"/>
    <w:multiLevelType w:val="multilevel"/>
    <w:tmpl w:val="7746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E74F5"/>
    <w:multiLevelType w:val="multilevel"/>
    <w:tmpl w:val="50CC3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DA7642"/>
    <w:multiLevelType w:val="multilevel"/>
    <w:tmpl w:val="1B26D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5B0701"/>
    <w:multiLevelType w:val="multilevel"/>
    <w:tmpl w:val="C442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0305B5"/>
    <w:multiLevelType w:val="multilevel"/>
    <w:tmpl w:val="4E126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430A8F"/>
    <w:multiLevelType w:val="multilevel"/>
    <w:tmpl w:val="6FD6E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8B439C"/>
    <w:multiLevelType w:val="multilevel"/>
    <w:tmpl w:val="102CD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1057C2"/>
    <w:multiLevelType w:val="multilevel"/>
    <w:tmpl w:val="09B8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916D8E"/>
    <w:multiLevelType w:val="multilevel"/>
    <w:tmpl w:val="68724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AD2019"/>
    <w:multiLevelType w:val="multilevel"/>
    <w:tmpl w:val="3B5A5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DB0D9A"/>
    <w:multiLevelType w:val="multilevel"/>
    <w:tmpl w:val="DB4A5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E453CC"/>
    <w:multiLevelType w:val="multilevel"/>
    <w:tmpl w:val="F6C6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E75D18"/>
    <w:multiLevelType w:val="multilevel"/>
    <w:tmpl w:val="7CB46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6E4B93"/>
    <w:multiLevelType w:val="multilevel"/>
    <w:tmpl w:val="1018E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353964"/>
    <w:multiLevelType w:val="multilevel"/>
    <w:tmpl w:val="EB827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5E2513"/>
    <w:multiLevelType w:val="multilevel"/>
    <w:tmpl w:val="E178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777B3A"/>
    <w:multiLevelType w:val="multilevel"/>
    <w:tmpl w:val="560A4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2C5F29"/>
    <w:multiLevelType w:val="multilevel"/>
    <w:tmpl w:val="CBFCF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D1655B"/>
    <w:multiLevelType w:val="multilevel"/>
    <w:tmpl w:val="59080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F1311F"/>
    <w:multiLevelType w:val="multilevel"/>
    <w:tmpl w:val="7CD0A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30728B"/>
    <w:multiLevelType w:val="multilevel"/>
    <w:tmpl w:val="1BC6F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FB4DDD"/>
    <w:multiLevelType w:val="multilevel"/>
    <w:tmpl w:val="9F4ED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A07727"/>
    <w:multiLevelType w:val="multilevel"/>
    <w:tmpl w:val="B0680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9E3F67"/>
    <w:multiLevelType w:val="multilevel"/>
    <w:tmpl w:val="4C48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BB5008"/>
    <w:multiLevelType w:val="multilevel"/>
    <w:tmpl w:val="3500C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AD36CE"/>
    <w:multiLevelType w:val="multilevel"/>
    <w:tmpl w:val="730AD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56A17CC"/>
    <w:multiLevelType w:val="multilevel"/>
    <w:tmpl w:val="34FCF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004CC1"/>
    <w:multiLevelType w:val="multilevel"/>
    <w:tmpl w:val="987E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91213F"/>
    <w:multiLevelType w:val="multilevel"/>
    <w:tmpl w:val="4234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F0297E"/>
    <w:multiLevelType w:val="multilevel"/>
    <w:tmpl w:val="4F340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63D075E"/>
    <w:multiLevelType w:val="multilevel"/>
    <w:tmpl w:val="A9A22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3A38EC"/>
    <w:multiLevelType w:val="multilevel"/>
    <w:tmpl w:val="DB0AA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7A5D88"/>
    <w:multiLevelType w:val="multilevel"/>
    <w:tmpl w:val="D1AC5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1129B0"/>
    <w:multiLevelType w:val="multilevel"/>
    <w:tmpl w:val="FC446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13638E"/>
    <w:multiLevelType w:val="multilevel"/>
    <w:tmpl w:val="2FCE7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AF3453"/>
    <w:multiLevelType w:val="multilevel"/>
    <w:tmpl w:val="0D864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48630937">
    <w:abstractNumId w:val="31"/>
  </w:num>
  <w:num w:numId="2" w16cid:durableId="1334140627">
    <w:abstractNumId w:val="1"/>
  </w:num>
  <w:num w:numId="3" w16cid:durableId="1088774095">
    <w:abstractNumId w:val="6"/>
  </w:num>
  <w:num w:numId="4" w16cid:durableId="2101482782">
    <w:abstractNumId w:val="9"/>
  </w:num>
  <w:num w:numId="5" w16cid:durableId="2142919960">
    <w:abstractNumId w:val="23"/>
  </w:num>
  <w:num w:numId="6" w16cid:durableId="959189871">
    <w:abstractNumId w:val="17"/>
  </w:num>
  <w:num w:numId="7" w16cid:durableId="1706445922">
    <w:abstractNumId w:val="14"/>
  </w:num>
  <w:num w:numId="8" w16cid:durableId="1270774555">
    <w:abstractNumId w:val="4"/>
  </w:num>
  <w:num w:numId="9" w16cid:durableId="190994269">
    <w:abstractNumId w:val="10"/>
  </w:num>
  <w:num w:numId="10" w16cid:durableId="361975889">
    <w:abstractNumId w:val="24"/>
  </w:num>
  <w:num w:numId="11" w16cid:durableId="2101758411">
    <w:abstractNumId w:val="36"/>
  </w:num>
  <w:num w:numId="12" w16cid:durableId="2055083315">
    <w:abstractNumId w:val="20"/>
  </w:num>
  <w:num w:numId="13" w16cid:durableId="1699115024">
    <w:abstractNumId w:val="33"/>
  </w:num>
  <w:num w:numId="14" w16cid:durableId="1973361282">
    <w:abstractNumId w:val="0"/>
  </w:num>
  <w:num w:numId="15" w16cid:durableId="1486388377">
    <w:abstractNumId w:val="11"/>
  </w:num>
  <w:num w:numId="16" w16cid:durableId="2086879610">
    <w:abstractNumId w:val="22"/>
  </w:num>
  <w:num w:numId="17" w16cid:durableId="205413688">
    <w:abstractNumId w:val="8"/>
  </w:num>
  <w:num w:numId="18" w16cid:durableId="671950587">
    <w:abstractNumId w:val="34"/>
  </w:num>
  <w:num w:numId="19" w16cid:durableId="815223844">
    <w:abstractNumId w:val="15"/>
  </w:num>
  <w:num w:numId="20" w16cid:durableId="1793790835">
    <w:abstractNumId w:val="16"/>
  </w:num>
  <w:num w:numId="21" w16cid:durableId="1302228451">
    <w:abstractNumId w:val="28"/>
  </w:num>
  <w:num w:numId="22" w16cid:durableId="667951880">
    <w:abstractNumId w:val="30"/>
  </w:num>
  <w:num w:numId="23" w16cid:durableId="1076325491">
    <w:abstractNumId w:val="7"/>
  </w:num>
  <w:num w:numId="24" w16cid:durableId="1848208779">
    <w:abstractNumId w:val="21"/>
  </w:num>
  <w:num w:numId="25" w16cid:durableId="1621452335">
    <w:abstractNumId w:val="26"/>
  </w:num>
  <w:num w:numId="26" w16cid:durableId="1062564786">
    <w:abstractNumId w:val="29"/>
  </w:num>
  <w:num w:numId="27" w16cid:durableId="898370280">
    <w:abstractNumId w:val="25"/>
  </w:num>
  <w:num w:numId="28" w16cid:durableId="1009791829">
    <w:abstractNumId w:val="2"/>
  </w:num>
  <w:num w:numId="29" w16cid:durableId="1516385405">
    <w:abstractNumId w:val="3"/>
  </w:num>
  <w:num w:numId="30" w16cid:durableId="346257085">
    <w:abstractNumId w:val="32"/>
  </w:num>
  <w:num w:numId="31" w16cid:durableId="122309566">
    <w:abstractNumId w:val="5"/>
  </w:num>
  <w:num w:numId="32" w16cid:durableId="1230340065">
    <w:abstractNumId w:val="35"/>
  </w:num>
  <w:num w:numId="33" w16cid:durableId="1981839682">
    <w:abstractNumId w:val="19"/>
  </w:num>
  <w:num w:numId="34" w16cid:durableId="1694647946">
    <w:abstractNumId w:val="13"/>
  </w:num>
  <w:num w:numId="35" w16cid:durableId="451441615">
    <w:abstractNumId w:val="27"/>
  </w:num>
  <w:num w:numId="36" w16cid:durableId="656229785">
    <w:abstractNumId w:val="12"/>
  </w:num>
  <w:num w:numId="37" w16cid:durableId="714163067">
    <w:abstractNumId w:val="18"/>
  </w:num>
  <w:num w:numId="38" w16cid:durableId="1942295186">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F5A6B"/>
    <w:rsid w:val="005C5977"/>
    <w:rsid w:val="006F5A6B"/>
    <w:rsid w:val="00A926A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BAE7B5"/>
  <w15:chartTrackingRefBased/>
  <w15:docId w15:val="{72E760A8-3182-4C08-B74A-9F3870EE6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8" w:space="5" w:color="1F6F4A"/>
      </w:pBdr>
      <w:spacing w:after="150"/>
      <w:outlineLvl w:val="0"/>
    </w:pPr>
    <w:rPr>
      <w:b/>
      <w:bCs/>
      <w:color w:val="101D35"/>
      <w:kern w:val="36"/>
      <w:sz w:val="36"/>
      <w:szCs w:val="36"/>
    </w:rPr>
  </w:style>
  <w:style w:type="paragraph" w:styleId="Ttulo2">
    <w:name w:val="heading 2"/>
    <w:basedOn w:val="Normal"/>
    <w:link w:val="Ttulo2Car"/>
    <w:uiPriority w:val="9"/>
    <w:qFormat/>
    <w:pPr>
      <w:keepNext/>
      <w:pBdr>
        <w:left w:val="single" w:sz="36" w:space="6" w:color="1F6F4A"/>
      </w:pBdr>
      <w:spacing w:before="300" w:after="120"/>
      <w:outlineLvl w:val="1"/>
    </w:pPr>
    <w:rPr>
      <w:b/>
      <w:bCs/>
      <w:color w:val="101D35"/>
      <w:sz w:val="27"/>
      <w:szCs w:val="27"/>
    </w:rPr>
  </w:style>
  <w:style w:type="paragraph" w:styleId="Ttulo3">
    <w:name w:val="heading 3"/>
    <w:basedOn w:val="Normal"/>
    <w:link w:val="Ttulo3Car"/>
    <w:uiPriority w:val="9"/>
    <w:qFormat/>
    <w:pPr>
      <w:keepNext/>
      <w:spacing w:before="210" w:after="90"/>
      <w:outlineLvl w:val="2"/>
    </w:pPr>
    <w:rPr>
      <w:b/>
      <w:bCs/>
      <w:color w:val="1F6F4A"/>
      <w:sz w:val="23"/>
      <w:szCs w:val="2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nsolas" w:eastAsiaTheme="minorEastAsia" w:hAnsi="Consolas" w:cs="Courier New" w:hint="default"/>
      <w:sz w:val="18"/>
      <w:szCs w:val="18"/>
      <w:shd w:val="clear" w:color="auto" w:fill="EEF1F5"/>
    </w:rPr>
  </w:style>
  <w:style w:type="character" w:customStyle="1" w:styleId="Ttulo1Car">
    <w:name w:val="Título 1 Car"/>
    <w:basedOn w:val="Fuentedeprrafopredeter"/>
    <w:link w:val="Ttulo1"/>
    <w:uiPriority w:val="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2F5496" w:themeColor="accent1" w:themeShade="BF"/>
      <w:sz w:val="28"/>
      <w:szCs w:val="28"/>
    </w:rPr>
  </w:style>
  <w:style w:type="character" w:styleId="Fuerte">
    <w:name w:val="Strong"/>
    <w:basedOn w:val="Fuentedeprrafopredeter"/>
    <w:uiPriority w:val="22"/>
    <w:qFormat/>
    <w:rPr>
      <w:b/>
      <w:bCs/>
      <w:color w:val="101D35"/>
    </w:rPr>
  </w:style>
  <w:style w:type="paragraph" w:customStyle="1" w:styleId="msonormal0">
    <w:name w:val="msonormal"/>
    <w:basedOn w:val="Normal"/>
    <w:pPr>
      <w:spacing w:before="90" w:after="90"/>
    </w:pPr>
  </w:style>
  <w:style w:type="paragraph" w:styleId="NormalWeb">
    <w:name w:val="Normal (Web)"/>
    <w:basedOn w:val="Normal"/>
    <w:uiPriority w:val="99"/>
    <w:semiHidden/>
    <w:unhideWhenUsed/>
    <w:pPr>
      <w:spacing w:before="90" w:after="90"/>
    </w:pPr>
  </w:style>
  <w:style w:type="character" w:styleId="nfasis">
    <w:name w:val="Emphasis"/>
    <w:basedOn w:val="Fuentedeprrafopredeter"/>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5368</Words>
  <Characters>29527</Characters>
  <Application>Microsoft Office Word</Application>
  <DocSecurity>4</DocSecurity>
  <Lines>246</Lines>
  <Paragraphs>69</Paragraphs>
  <ScaleCrop>false</ScaleCrop>
  <Company/>
  <LinksUpToDate>false</LinksUpToDate>
  <CharactersWithSpaces>34826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08 - Go-no-go 11-sep y verificacion final</dc:title>
  <dc:subject/>
  <dc:creator>Diego Gerardo Sánchez Moreno</dc:creator>
  <cp:keywords/>
  <dc:description/>
  <cp:lastModifiedBy>Diego Gerardo Sánchez Moreno</cp:lastModifiedBy>
  <cp:revision>2</cp:revision>
  <dcterms:created xsi:type="dcterms:W3CDTF">2026-09-11T20:21:00Z</dcterms:created>
  <dcterms:modified xsi:type="dcterms:W3CDTF">2026-09-11T20:21:00Z</dcterms:modified>
</cp:coreProperties>
</file>