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07BC" w14:textId="77777777" w:rsidR="001B2C73" w:rsidRDefault="001B2C73">
      <w:pPr>
        <w:pStyle w:val="Ttulo1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Runbook · Publicar SATAG en satag.asuncionqro.edu.mx</w:t>
      </w:r>
    </w:p>
    <w:p w14:paraId="1F0C99D4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hAnsi="Segoe UI" w:cs="Segoe UI"/>
          <w:sz w:val="20"/>
          <w:szCs w:val="20"/>
          <w:lang w:val="es-ES"/>
        </w:rPr>
        <w:t>Fecha: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10 de septiembre de 2026. </w:t>
      </w:r>
      <w:r>
        <w:rPr>
          <w:rStyle w:val="Fuerte"/>
          <w:rFonts w:ascii="Segoe UI" w:hAnsi="Segoe UI" w:cs="Segoe UI"/>
          <w:sz w:val="20"/>
          <w:szCs w:val="20"/>
          <w:lang w:val="es-ES"/>
        </w:rPr>
        <w:t>Responsable: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Gerardo Sánchez (Sistemas). </w:t>
      </w:r>
      <w:r>
        <w:rPr>
          <w:rStyle w:val="Fuerte"/>
          <w:rFonts w:ascii="Segoe UI" w:hAnsi="Segoe UI" w:cs="Segoe UI"/>
          <w:sz w:val="20"/>
          <w:szCs w:val="20"/>
          <w:lang w:val="es-ES"/>
        </w:rPr>
        <w:t>Base: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el mismo camino que SEVAD recorrió el 24 de junio de 2026, documentado en </w:t>
      </w:r>
      <w:r>
        <w:rPr>
          <w:rStyle w:val="CdigoHTML"/>
          <w:color w:val="1C2333"/>
          <w:lang w:val="es-ES"/>
        </w:rPr>
        <w:t>Proyectos WEB/SEVAD/docs/tecnico/05-hosting-godaddy.md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. </w:t>
      </w:r>
      <w:r>
        <w:rPr>
          <w:rStyle w:val="Fuerte"/>
          <w:rFonts w:ascii="Segoe UI" w:hAnsi="Segoe UI" w:cs="Segoe UI"/>
          <w:sz w:val="20"/>
          <w:szCs w:val="20"/>
          <w:lang w:val="es-ES"/>
        </w:rPr>
        <w:t>Tiempo estimado: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entre 45 y 90 minutos de trabajo, más la propagación del DNS.</w:t>
      </w:r>
    </w:p>
    <w:p w14:paraId="41762E63" w14:textId="77777777" w:rsidR="001B2C73" w:rsidRDefault="001B2C73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Buena noticia antes de empezar</w:t>
      </w:r>
    </w:p>
    <w:p w14:paraId="6DDE53AB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El flujo de despliegue </w:t>
      </w:r>
      <w:r>
        <w:rPr>
          <w:rStyle w:val="Fuerte"/>
          <w:rFonts w:ascii="Segoe UI" w:hAnsi="Segoe UI" w:cs="Segoe UI"/>
          <w:sz w:val="20"/>
          <w:szCs w:val="20"/>
          <w:lang w:val="es-ES"/>
        </w:rPr>
        <w:t>ya está escrito y esperando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en </w:t>
      </w:r>
      <w:r>
        <w:rPr>
          <w:rStyle w:val="CdigoHTML"/>
          <w:color w:val="1C2333"/>
          <w:lang w:val="es-ES"/>
        </w:rPr>
        <w:t>.github/workflows/deploy.yml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. No hay que programar nada: está inerte por una guarda, y se enciende con una variable de repositorio cuando el resto esté listo. Lo que sigue es configuración en cuatro paneles web.</w:t>
      </w:r>
    </w:p>
    <w:p w14:paraId="053CC0CF" w14:textId="77777777" w:rsidR="001B2C73" w:rsidRDefault="001B2C73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Valores que ya se conocen del entorno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7089"/>
      </w:tblGrid>
      <w:tr w:rsidR="00000000" w:rsidRPr="005170EF" w14:paraId="7A8FB694" w14:textId="77777777" w:rsidTr="005170EF">
        <w:trPr>
          <w:cantSplit/>
          <w:tblHeader/>
        </w:trPr>
        <w:tc>
          <w:tcPr>
            <w:tcW w:w="14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BD7814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  <w:t>Dato</w:t>
            </w:r>
          </w:p>
        </w:tc>
        <w:tc>
          <w:tcPr>
            <w:tcW w:w="35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B4578E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  <w:t>Valor</w:t>
            </w:r>
          </w:p>
        </w:tc>
      </w:tr>
      <w:tr w:rsidR="00000000" w:rsidRPr="005170EF" w14:paraId="6EC7A1FC" w14:textId="77777777" w:rsidTr="005170EF">
        <w:trPr>
          <w:cantSplit/>
        </w:trPr>
        <w:tc>
          <w:tcPr>
            <w:tcW w:w="14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5C3D5B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Usuario de cPanel</w:t>
            </w:r>
          </w:p>
        </w:tc>
        <w:tc>
          <w:tcPr>
            <w:tcW w:w="35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AAB3FC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Style w:val="CdigoHTML"/>
                <w:color w:val="1C2333"/>
                <w:sz w:val="17"/>
              </w:rPr>
              <w:t>asunqro</w:t>
            </w:r>
          </w:p>
        </w:tc>
      </w:tr>
      <w:tr w:rsidR="00000000" w:rsidRPr="005170EF" w14:paraId="309582DD" w14:textId="77777777" w:rsidTr="005170EF">
        <w:trPr>
          <w:cantSplit/>
        </w:trPr>
        <w:tc>
          <w:tcPr>
            <w:tcW w:w="14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9E3FC6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IP de origen del hosting</w:t>
            </w:r>
          </w:p>
        </w:tc>
        <w:tc>
          <w:tcPr>
            <w:tcW w:w="35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017942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Style w:val="CdigoHTML"/>
                <w:color w:val="1C2333"/>
                <w:sz w:val="17"/>
              </w:rPr>
              <w:t>208.109.203.174</w:t>
            </w:r>
          </w:p>
        </w:tc>
      </w:tr>
      <w:tr w:rsidR="00000000" w:rsidRPr="005170EF" w14:paraId="2E00BC2D" w14:textId="77777777" w:rsidTr="005170EF">
        <w:trPr>
          <w:cantSplit/>
        </w:trPr>
        <w:tc>
          <w:tcPr>
            <w:tcW w:w="14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CA205D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Host FTP</w:t>
            </w:r>
          </w:p>
        </w:tc>
        <w:tc>
          <w:tcPr>
            <w:tcW w:w="35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489173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Style w:val="CdigoHTML"/>
                <w:color w:val="1C2333"/>
                <w:sz w:val="17"/>
              </w:rPr>
              <w:t>p3plzcpnl502920.prod.phx3.secureserver.net</w:t>
            </w:r>
          </w:p>
        </w:tc>
      </w:tr>
      <w:tr w:rsidR="00000000" w:rsidRPr="005170EF" w14:paraId="08D38754" w14:textId="77777777" w:rsidTr="005170EF">
        <w:trPr>
          <w:cantSplit/>
        </w:trPr>
        <w:tc>
          <w:tcPr>
            <w:tcW w:w="14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3FC431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Carpeta que crea cPanel</w:t>
            </w:r>
          </w:p>
        </w:tc>
        <w:tc>
          <w:tcPr>
            <w:tcW w:w="35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566E55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Style w:val="CdigoHTML"/>
                <w:color w:val="1C2333"/>
                <w:sz w:val="17"/>
              </w:rPr>
              <w:t>/home/asunqro/public_html/satag.asuncionqro.edu.mx</w:t>
            </w:r>
          </w:p>
        </w:tc>
      </w:tr>
      <w:tr w:rsidR="00000000" w:rsidRPr="005170EF" w14:paraId="76702C97" w14:textId="77777777" w:rsidTr="005170EF">
        <w:trPr>
          <w:cantSplit/>
        </w:trPr>
        <w:tc>
          <w:tcPr>
            <w:tcW w:w="14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FB49D4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DNS</w:t>
            </w:r>
          </w:p>
        </w:tc>
        <w:tc>
          <w:tcPr>
            <w:tcW w:w="35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4C1938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Cloudflare (</w:t>
            </w:r>
            <w:r w:rsidRPr="005170EF">
              <w:rPr>
                <w:rStyle w:val="CdigoHTML"/>
                <w:color w:val="1C2333"/>
                <w:sz w:val="17"/>
              </w:rPr>
              <w:t>brenna</w:t>
            </w: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 / </w:t>
            </w:r>
            <w:r w:rsidRPr="005170EF">
              <w:rPr>
                <w:rStyle w:val="CdigoHTML"/>
                <w:color w:val="1C2333"/>
                <w:sz w:val="17"/>
              </w:rPr>
              <w:t>harlan.ns.cloudflare.com</w:t>
            </w: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)</w:t>
            </w:r>
          </w:p>
        </w:tc>
      </w:tr>
      <w:tr w:rsidR="00000000" w:rsidRPr="005170EF" w14:paraId="08961AF8" w14:textId="77777777" w:rsidTr="005170EF">
        <w:trPr>
          <w:cantSplit/>
        </w:trPr>
        <w:tc>
          <w:tcPr>
            <w:tcW w:w="14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6BA659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Modo SSL de la zona</w:t>
            </w:r>
          </w:p>
        </w:tc>
        <w:tc>
          <w:tcPr>
            <w:tcW w:w="3550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D98A28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«Completo» (Full), ya configurado desde SEVAD</w:t>
            </w:r>
          </w:p>
        </w:tc>
      </w:tr>
    </w:tbl>
    <w:p w14:paraId="019547EE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Confirme la IP en cPanel, barra derecha, «Shared IP Address», por si el hosting cambió de servidor desde junio.</w:t>
      </w:r>
    </w:p>
    <w:p w14:paraId="56F532E7" w14:textId="77777777" w:rsidR="001B2C73" w:rsidRDefault="001B2C73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Paso 1. cPanel: crear el subdominio</w:t>
      </w:r>
    </w:p>
    <w:p w14:paraId="17AE9FAA" w14:textId="77777777" w:rsidR="001B2C73" w:rsidRDefault="001B2C73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cPanel de GoDaddy, sección Dominios,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Subdominios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.</w:t>
      </w:r>
    </w:p>
    <w:p w14:paraId="212FF03C" w14:textId="77777777" w:rsidR="001B2C73" w:rsidRDefault="001B2C73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Subdominio </w:t>
      </w:r>
      <w:r>
        <w:rPr>
          <w:rStyle w:val="CdigoHTML"/>
          <w:color w:val="1C2333"/>
          <w:lang w:val="es-ES"/>
        </w:rPr>
        <w:t>satag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, dominio </w:t>
      </w:r>
      <w:r>
        <w:rPr>
          <w:rStyle w:val="CdigoHTML"/>
          <w:color w:val="1C2333"/>
          <w:lang w:val="es-ES"/>
        </w:rPr>
        <w:t>asuncionqro.edu.mx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.</w:t>
      </w:r>
    </w:p>
    <w:p w14:paraId="471FFF78" w14:textId="77777777" w:rsidR="001B2C73" w:rsidRDefault="001B2C73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La raíz del documento se llena sola como </w:t>
      </w:r>
      <w:r>
        <w:rPr>
          <w:rStyle w:val="CdigoHTML"/>
          <w:color w:val="1C2333"/>
          <w:lang w:val="es-ES"/>
        </w:rPr>
        <w:t>public_html/satag.asuncionqro.edu.mx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. Déjela así.</w:t>
      </w:r>
    </w:p>
    <w:p w14:paraId="319877FC" w14:textId="77777777" w:rsidR="001B2C73" w:rsidRDefault="001B2C73">
      <w:pPr>
        <w:numPr>
          <w:ilvl w:val="0"/>
          <w:numId w:val="1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Crear.</w:t>
      </w:r>
    </w:p>
    <w:p w14:paraId="413FCCC6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No toque el sitio de la raíz ni los registros de correo. El correo del Instituto vive en Google Workspace y sus registros MX no se tocan nunca.</w:t>
      </w:r>
    </w:p>
    <w:p w14:paraId="479F93AF" w14:textId="77777777" w:rsidR="001B2C73" w:rsidRDefault="001B2C73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Paso 2. cPanel: cuenta FTP dedicada</w:t>
      </w:r>
    </w:p>
    <w:p w14:paraId="4FF16C8D" w14:textId="77777777" w:rsidR="001B2C73" w:rsidRDefault="001B2C73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cPanel, sección Archivos,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Cuentas FTP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.</w:t>
      </w:r>
    </w:p>
    <w:p w14:paraId="7BDE3E1A" w14:textId="77777777" w:rsidR="001B2C73" w:rsidRDefault="001B2C73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Usuario </w:t>
      </w:r>
      <w:r>
        <w:rPr>
          <w:rStyle w:val="CdigoHTML"/>
          <w:color w:val="1C2333"/>
          <w:lang w:val="es-ES"/>
        </w:rPr>
        <w:t>deploy-satag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, dominio </w:t>
      </w:r>
      <w:r>
        <w:rPr>
          <w:rStyle w:val="CdigoHTML"/>
          <w:color w:val="1C2333"/>
          <w:lang w:val="es-ES"/>
        </w:rPr>
        <w:t>satag.asuncionqro.edu.mx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. El usuario completo queda </w:t>
      </w:r>
      <w:r>
        <w:rPr>
          <w:rStyle w:val="CdigoHTML"/>
          <w:color w:val="1C2333"/>
          <w:lang w:val="es-ES"/>
        </w:rPr>
        <w:t>deploy-satag@satag.asuncionqro.edu.mx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.</w:t>
      </w:r>
    </w:p>
    <w:p w14:paraId="18016655" w14:textId="77777777" w:rsidR="001B2C73" w:rsidRDefault="001B2C73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Contraseña larga y generada; guárdela en su gestor.</w:t>
      </w:r>
    </w:p>
    <w:p w14:paraId="08BF7A2A" w14:textId="77777777" w:rsidR="001B2C73" w:rsidRDefault="001B2C73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 xml:space="preserve">Directorio: cámbielo a </w:t>
      </w:r>
      <w:r>
        <w:rPr>
          <w:rStyle w:val="CdigoHTML"/>
          <w:b/>
          <w:bCs/>
          <w:color w:val="101D35"/>
          <w:lang w:val="es-ES"/>
        </w:rPr>
        <w:t>public_html/satag.asuncionqro.edu.mx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, no lo deje en la carpeta personal. Así, si esa credencial se filtra, solo alcanza a SATAG.</w:t>
      </w:r>
    </w:p>
    <w:p w14:paraId="34BE41F9" w14:textId="77777777" w:rsidR="001B2C73" w:rsidRDefault="001B2C73">
      <w:pPr>
        <w:numPr>
          <w:ilvl w:val="0"/>
          <w:numId w:val="2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Cuota: sin límite.</w:t>
      </w:r>
    </w:p>
    <w:p w14:paraId="01F5C773" w14:textId="77777777" w:rsidR="001B2C73" w:rsidRDefault="001B2C73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Paso 3. Cloudflare: el registro DNS</w:t>
      </w:r>
    </w:p>
    <w:p w14:paraId="4CF14006" w14:textId="77777777" w:rsidR="001B2C73" w:rsidRDefault="001B2C73">
      <w:pPr>
        <w:numPr>
          <w:ilvl w:val="0"/>
          <w:numId w:val="3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Cloudflare, zona </w:t>
      </w:r>
      <w:r>
        <w:rPr>
          <w:rStyle w:val="CdigoHTML"/>
          <w:color w:val="1C2333"/>
          <w:lang w:val="es-ES"/>
        </w:rPr>
        <w:t>asuncionqro.edu.mx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, sección DNS.</w:t>
      </w:r>
    </w:p>
    <w:p w14:paraId="5E31F754" w14:textId="77777777" w:rsidR="001B2C73" w:rsidRDefault="001B2C73">
      <w:pPr>
        <w:numPr>
          <w:ilvl w:val="0"/>
          <w:numId w:val="3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Agregar registro: tipo 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A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, nombre </w:t>
      </w:r>
      <w:r>
        <w:rPr>
          <w:rStyle w:val="CdigoHTML"/>
          <w:color w:val="1C2333"/>
          <w:lang w:val="es-ES"/>
        </w:rPr>
        <w:t>satag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, dirección IPv4 </w:t>
      </w:r>
      <w:r>
        <w:rPr>
          <w:rStyle w:val="CdigoHTML"/>
          <w:color w:val="1C2333"/>
          <w:lang w:val="es-ES"/>
        </w:rPr>
        <w:t>208.109.203.174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.</w:t>
      </w:r>
    </w:p>
    <w:p w14:paraId="3DEA377E" w14:textId="77777777" w:rsidR="001B2C73" w:rsidRDefault="001B2C73">
      <w:pPr>
        <w:numPr>
          <w:ilvl w:val="0"/>
          <w:numId w:val="3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Encienda el proxy, la nube naranja.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Es lo que da el certificado válido: el plan de GoDaddy no tiene AutoSSL disponible.</w:t>
      </w:r>
    </w:p>
    <w:p w14:paraId="5D5FBEC7" w14:textId="77777777" w:rsidR="001B2C73" w:rsidRDefault="001B2C73">
      <w:pPr>
        <w:numPr>
          <w:ilvl w:val="0"/>
          <w:numId w:val="3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El modo SSL/TLS de la zona ya está en «Completo» desde SEVAD. Solo verifíquelo, no lo cambie: afecta a toda la zona.</w:t>
      </w:r>
    </w:p>
    <w:p w14:paraId="3D26C89C" w14:textId="77777777" w:rsidR="001B2C73" w:rsidRDefault="001B2C73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Paso 4. GitHub: secretos y el interruptor</w:t>
      </w:r>
    </w:p>
    <w:p w14:paraId="13EAED3B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En el repositorio de SATAG, Settings, Secrets and variables, Actions.</w:t>
      </w:r>
    </w:p>
    <w:p w14:paraId="369B9AC5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hAnsi="Segoe UI" w:cs="Segoe UI"/>
          <w:sz w:val="20"/>
          <w:szCs w:val="20"/>
          <w:lang w:val="es-ES"/>
        </w:rPr>
        <w:t>Secretos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(pestaña Secrets):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5"/>
        <w:gridCol w:w="5359"/>
      </w:tblGrid>
      <w:tr w:rsidR="00000000" w:rsidRPr="005170EF" w14:paraId="71F23E69" w14:textId="77777777" w:rsidTr="005170EF">
        <w:trPr>
          <w:cantSplit/>
          <w:tblHeader/>
        </w:trPr>
        <w:tc>
          <w:tcPr>
            <w:tcW w:w="231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8D4319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  <w:t>Nombre</w:t>
            </w:r>
          </w:p>
        </w:tc>
        <w:tc>
          <w:tcPr>
            <w:tcW w:w="268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shd w:val="clear" w:color="auto" w:fill="101D35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53CD27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8"/>
              </w:rPr>
              <w:t>Valor</w:t>
            </w:r>
          </w:p>
        </w:tc>
      </w:tr>
      <w:tr w:rsidR="00000000" w:rsidRPr="005170EF" w14:paraId="225FA71A" w14:textId="77777777" w:rsidTr="005170EF">
        <w:trPr>
          <w:cantSplit/>
        </w:trPr>
        <w:tc>
          <w:tcPr>
            <w:tcW w:w="231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513BE6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Style w:val="CdigoHTML"/>
                <w:color w:val="1C2333"/>
                <w:sz w:val="17"/>
              </w:rPr>
              <w:t>FTP_SERVER</w:t>
            </w:r>
          </w:p>
        </w:tc>
        <w:tc>
          <w:tcPr>
            <w:tcW w:w="268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73ED33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Style w:val="CdigoHTML"/>
                <w:color w:val="1C2333"/>
                <w:sz w:val="17"/>
              </w:rPr>
              <w:t>p3plzcpnl502920.prod.phx3.secureserver.net</w:t>
            </w:r>
          </w:p>
        </w:tc>
      </w:tr>
      <w:tr w:rsidR="00000000" w:rsidRPr="005170EF" w14:paraId="0F606B05" w14:textId="77777777" w:rsidTr="005170EF">
        <w:trPr>
          <w:cantSplit/>
        </w:trPr>
        <w:tc>
          <w:tcPr>
            <w:tcW w:w="231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9A67A9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Style w:val="CdigoHTML"/>
                <w:color w:val="1C2333"/>
                <w:sz w:val="17"/>
              </w:rPr>
              <w:t>FTP_USERNAME</w:t>
            </w:r>
          </w:p>
        </w:tc>
        <w:tc>
          <w:tcPr>
            <w:tcW w:w="268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87A8B8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Style w:val="CdigoHTML"/>
                <w:color w:val="1C2333"/>
                <w:sz w:val="17"/>
              </w:rPr>
              <w:t>deploy-satag@satag.asuncionqro.edu.mx</w:t>
            </w:r>
          </w:p>
        </w:tc>
      </w:tr>
      <w:tr w:rsidR="00000000" w:rsidRPr="005170EF" w14:paraId="3500D0DD" w14:textId="77777777" w:rsidTr="005170EF">
        <w:trPr>
          <w:cantSplit/>
        </w:trPr>
        <w:tc>
          <w:tcPr>
            <w:tcW w:w="231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F65FEF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Style w:val="CdigoHTML"/>
                <w:color w:val="1C2333"/>
                <w:sz w:val="17"/>
              </w:rPr>
              <w:t>FTP_PASSWORD</w:t>
            </w:r>
          </w:p>
        </w:tc>
        <w:tc>
          <w:tcPr>
            <w:tcW w:w="268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CB0162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>la del paso 2</w:t>
            </w:r>
          </w:p>
        </w:tc>
      </w:tr>
      <w:tr w:rsidR="00000000" w:rsidRPr="005170EF" w14:paraId="37BB47BE" w14:textId="77777777" w:rsidTr="005170EF">
        <w:trPr>
          <w:cantSplit/>
        </w:trPr>
        <w:tc>
          <w:tcPr>
            <w:tcW w:w="231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97F77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Style w:val="CdigoHTML"/>
                <w:color w:val="1C2333"/>
                <w:sz w:val="17"/>
              </w:rPr>
              <w:t>NEXT_PUBLIC_SUPABASE_URL</w:t>
            </w:r>
          </w:p>
        </w:tc>
        <w:tc>
          <w:tcPr>
            <w:tcW w:w="268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7C043C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la de su </w:t>
            </w:r>
            <w:r w:rsidRPr="005170EF">
              <w:rPr>
                <w:rStyle w:val="CdigoHTML"/>
                <w:color w:val="1C2333"/>
                <w:sz w:val="17"/>
              </w:rPr>
              <w:t>.env.local</w:t>
            </w:r>
          </w:p>
        </w:tc>
      </w:tr>
      <w:tr w:rsidR="00000000" w:rsidRPr="005170EF" w14:paraId="0FC5C33E" w14:textId="77777777" w:rsidTr="005170EF">
        <w:trPr>
          <w:cantSplit/>
        </w:trPr>
        <w:tc>
          <w:tcPr>
            <w:tcW w:w="2316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BC049D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Style w:val="CdigoHTML"/>
                <w:color w:val="1C2333"/>
                <w:sz w:val="17"/>
              </w:rPr>
              <w:t>NEXT_PUBLIC_SUPABASE_PUBLISHABLE_KEY</w:t>
            </w:r>
          </w:p>
        </w:tc>
        <w:tc>
          <w:tcPr>
            <w:tcW w:w="2684" w:type="pct"/>
            <w:tcBorders>
              <w:top w:val="single" w:sz="6" w:space="0" w:color="CFD6E0"/>
              <w:left w:val="single" w:sz="6" w:space="0" w:color="CFD6E0"/>
              <w:bottom w:val="single" w:sz="6" w:space="0" w:color="CFD6E0"/>
              <w:right w:val="single" w:sz="6" w:space="0" w:color="CFD6E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09C48B" w14:textId="77777777" w:rsidR="001B2C73" w:rsidRPr="005170EF" w:rsidRDefault="001B2C73">
            <w:pPr>
              <w:spacing w:before="120" w:after="180"/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</w:pPr>
            <w:r w:rsidRPr="005170EF">
              <w:rPr>
                <w:rFonts w:ascii="Segoe UI" w:eastAsia="Times New Roman" w:hAnsi="Segoe UI" w:cs="Segoe UI"/>
                <w:color w:val="1C2333"/>
                <w:sz w:val="17"/>
                <w:szCs w:val="18"/>
              </w:rPr>
              <w:t xml:space="preserve">la de su </w:t>
            </w:r>
            <w:r w:rsidRPr="005170EF">
              <w:rPr>
                <w:rStyle w:val="CdigoHTML"/>
                <w:color w:val="1C2333"/>
                <w:sz w:val="17"/>
              </w:rPr>
              <w:t>.env.local</w:t>
            </w:r>
          </w:p>
        </w:tc>
      </w:tr>
    </w:tbl>
    <w:p w14:paraId="30DFE496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hAnsi="Segoe UI" w:cs="Segoe UI"/>
          <w:sz w:val="20"/>
          <w:szCs w:val="20"/>
          <w:lang w:val="es-ES"/>
        </w:rPr>
        <w:t>Variable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(pestaña Variables): </w:t>
      </w:r>
      <w:r>
        <w:rPr>
          <w:rStyle w:val="CdigoHTML"/>
          <w:color w:val="1C2333"/>
          <w:lang w:val="es-ES"/>
        </w:rPr>
        <w:t>DEPLOY_GODADDY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= </w:t>
      </w:r>
      <w:r>
        <w:rPr>
          <w:rStyle w:val="CdigoHTML"/>
          <w:color w:val="1C2333"/>
          <w:lang w:val="es-ES"/>
        </w:rPr>
        <w:t>true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. Esta es la que enciende el flujo.</w:t>
      </w:r>
    </w:p>
    <w:p w14:paraId="185117C6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No la ponga en </w:t>
      </w:r>
      <w:r>
        <w:rPr>
          <w:rStyle w:val="CdigoHTML"/>
          <w:color w:val="1C2333"/>
          <w:lang w:val="es-ES"/>
        </w:rPr>
        <w:t>true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hasta terminar los pasos 1 a 3, o el despliegue fallará en rojo.</w:t>
      </w:r>
    </w:p>
    <w:p w14:paraId="7A09D321" w14:textId="77777777" w:rsidR="001B2C73" w:rsidRDefault="001B2C73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Paso 5. Supabase: las direcciones de autenticación</w:t>
      </w:r>
    </w:p>
    <w:p w14:paraId="65F58EC6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Este paso </w:t>
      </w:r>
      <w:r>
        <w:rPr>
          <w:rStyle w:val="Fuerte"/>
          <w:rFonts w:ascii="Segoe UI" w:hAnsi="Segoe UI" w:cs="Segoe UI"/>
          <w:sz w:val="20"/>
          <w:szCs w:val="20"/>
          <w:lang w:val="es-ES"/>
        </w:rPr>
        <w:t>SEVAD no lo tuvo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 y es el que puede romper algo sin avisar. SATAG manda invitaciones y restablecimiento de contraseña por correo, y esos enlaces apuntan a donde diga la configuración.</w:t>
      </w:r>
    </w:p>
    <w:p w14:paraId="18733074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Supabase, Authentication, URL Configuration:</w:t>
      </w:r>
    </w:p>
    <w:p w14:paraId="1616828C" w14:textId="77777777" w:rsidR="001B2C73" w:rsidRDefault="001B2C73">
      <w:pPr>
        <w:numPr>
          <w:ilvl w:val="0"/>
          <w:numId w:val="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lastRenderedPageBreak/>
        <w:t>Site URL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: </w:t>
      </w:r>
      <w:r>
        <w:rPr>
          <w:rStyle w:val="CdigoHTML"/>
          <w:color w:val="1C2333"/>
          <w:lang w:val="es-ES"/>
        </w:rPr>
        <w:t>https://satag.asuncionqro.edu.mx</w:t>
      </w:r>
    </w:p>
    <w:p w14:paraId="789AF55F" w14:textId="77777777" w:rsidR="001B2C73" w:rsidRDefault="001B2C73">
      <w:pPr>
        <w:numPr>
          <w:ilvl w:val="0"/>
          <w:numId w:val="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Redirect URLs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, agregue las dos:</w:t>
      </w:r>
    </w:p>
    <w:p w14:paraId="6BC42669" w14:textId="77777777" w:rsidR="001B2C73" w:rsidRDefault="001B2C73">
      <w:pPr>
        <w:numPr>
          <w:ilvl w:val="0"/>
          <w:numId w:val="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CdigoHTML"/>
          <w:color w:val="1C2333"/>
          <w:lang w:val="es-ES"/>
        </w:rPr>
        <w:t>https://satag.asuncionqro.edu.mx/admin/invite/</w:t>
      </w:r>
    </w:p>
    <w:p w14:paraId="5F026F5F" w14:textId="77777777" w:rsidR="001B2C73" w:rsidRDefault="001B2C73">
      <w:pPr>
        <w:numPr>
          <w:ilvl w:val="0"/>
          <w:numId w:val="4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CdigoHTML"/>
          <w:color w:val="1C2333"/>
          <w:lang w:val="es-ES"/>
        </w:rPr>
        <w:t>https://satag.asuncionqro.edu.mx/admin/reset-password/</w:t>
      </w:r>
    </w:p>
    <w:p w14:paraId="7B7778A2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Ojo con un detalle: el comentario del archivo de despliegue dice </w:t>
      </w:r>
      <w:r>
        <w:rPr>
          <w:rStyle w:val="CdigoHTML"/>
          <w:color w:val="1C2333"/>
          <w:lang w:val="es-ES"/>
        </w:rPr>
        <w:t>/admin/reset/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, y esa ruta </w:t>
      </w:r>
      <w:r>
        <w:rPr>
          <w:rStyle w:val="Fuerte"/>
          <w:rFonts w:ascii="Segoe UI" w:hAnsi="Segoe UI" w:cs="Segoe UI"/>
          <w:sz w:val="20"/>
          <w:szCs w:val="20"/>
          <w:lang w:val="es-ES"/>
        </w:rPr>
        <w:t>no existe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 xml:space="preserve">. La correcta es </w:t>
      </w:r>
      <w:r>
        <w:rPr>
          <w:rStyle w:val="CdigoHTML"/>
          <w:color w:val="1C2333"/>
          <w:lang w:val="es-ES"/>
        </w:rPr>
        <w:t>/admin/reset-password/</w:t>
      </w:r>
      <w:r>
        <w:rPr>
          <w:rFonts w:ascii="Segoe UI" w:hAnsi="Segoe UI" w:cs="Segoe UI"/>
          <w:color w:val="1C2333"/>
          <w:sz w:val="20"/>
          <w:szCs w:val="20"/>
          <w:lang w:val="es-ES"/>
        </w:rPr>
        <w:t>. Hay que corregir ese comentario para que nadie lo repita.</w:t>
      </w:r>
    </w:p>
    <w:p w14:paraId="315BD8FC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Deje también las direcciones de Vercel en la lista mientras dure la transición, para no romper una invitación ya enviada.</w:t>
      </w:r>
    </w:p>
    <w:p w14:paraId="2BA01862" w14:textId="77777777" w:rsidR="001B2C73" w:rsidRDefault="001B2C73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Paso 6. Publicar</w:t>
      </w:r>
    </w:p>
    <w:p w14:paraId="37D44377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Desde la pestaña Actions del repositorio, ejecute el flujo «Deploy a GoDaddy (satag)» a mano con «Run workflow». Corre la verificación completa antes de compilar, así que si algo del código está mal, no publica nada.</w:t>
      </w:r>
    </w:p>
    <w:p w14:paraId="652CFA3B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El primer despliegue de SEVAD tardó unos 44 segundos.</w:t>
      </w:r>
    </w:p>
    <w:p w14:paraId="098886A6" w14:textId="77777777" w:rsidR="001B2C73" w:rsidRDefault="001B2C73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Paso 7. Comprobar</w:t>
      </w:r>
    </w:p>
    <w:p w14:paraId="55A24048" w14:textId="77777777" w:rsidR="001B2C73" w:rsidRDefault="001B2C73">
      <w:pPr>
        <w:numPr>
          <w:ilvl w:val="0"/>
          <w:numId w:val="5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CdigoHTML"/>
          <w:color w:val="1C2333"/>
          <w:lang w:val="es-ES"/>
        </w:rPr>
        <w:t>https://satag.asuncionqro.edu.mx/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abre con candado y sin advertencia.</w:t>
      </w:r>
    </w:p>
    <w:p w14:paraId="4C88E9EA" w14:textId="77777777" w:rsidR="001B2C73" w:rsidRDefault="001B2C73">
      <w:pPr>
        <w:numPr>
          <w:ilvl w:val="0"/>
          <w:numId w:val="5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CdigoHTML"/>
          <w:color w:val="1C2333"/>
          <w:lang w:val="es-ES"/>
        </w:rPr>
        <w:t>/registro/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carga el formulario, con el aviso y el reglamento.</w:t>
      </w:r>
    </w:p>
    <w:p w14:paraId="3B829518" w14:textId="77777777" w:rsidR="001B2C73" w:rsidRDefault="001B2C73">
      <w:pPr>
        <w:numPr>
          <w:ilvl w:val="0"/>
          <w:numId w:val="5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CdigoHTML"/>
          <w:color w:val="1C2333"/>
          <w:lang w:val="es-ES"/>
        </w:rPr>
        <w:t>/admin/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pide credenciales y el segundo factor.</w:t>
      </w:r>
    </w:p>
    <w:p w14:paraId="1B9E8074" w14:textId="77777777" w:rsidR="001B2C73" w:rsidRDefault="001B2C73">
      <w:pPr>
        <w:numPr>
          <w:ilvl w:val="0"/>
          <w:numId w:val="5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CdigoHTML"/>
          <w:color w:val="1C2333"/>
          <w:lang w:val="es-ES"/>
        </w:rPr>
        <w:t>/solicitudes/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abre el buzón.</w:t>
      </w:r>
    </w:p>
    <w:p w14:paraId="2AB2A79A" w14:textId="77777777" w:rsidR="001B2C73" w:rsidRDefault="001B2C73">
      <w:pPr>
        <w:numPr>
          <w:ilvl w:val="0"/>
          <w:numId w:val="5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CdigoHTML"/>
          <w:color w:val="1C2333"/>
          <w:lang w:val="es-ES"/>
        </w:rPr>
        <w:t>/aviso-de-privacidad/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muestra la versión vigente.</w:t>
      </w:r>
    </w:p>
    <w:p w14:paraId="22D48109" w14:textId="77777777" w:rsidR="001B2C73" w:rsidRDefault="001B2C73">
      <w:pPr>
        <w:numPr>
          <w:ilvl w:val="0"/>
          <w:numId w:val="5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CdigoHTML"/>
          <w:color w:val="1C2333"/>
          <w:lang w:val="es-ES"/>
        </w:rPr>
        <w:t>/presentacion/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abre la presentación.</w:t>
      </w:r>
    </w:p>
    <w:p w14:paraId="4D66F1B0" w14:textId="77777777" w:rsidR="001B2C73" w:rsidRDefault="001B2C73">
      <w:pPr>
        <w:numPr>
          <w:ilvl w:val="0"/>
          <w:numId w:val="5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Los archivos bajo </w:t>
      </w:r>
      <w:r>
        <w:rPr>
          <w:rStyle w:val="CdigoHTML"/>
          <w:color w:val="1C2333"/>
          <w:lang w:val="es-ES"/>
        </w:rPr>
        <w:t>/_next/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cargan con estilos, no en texto plano. Si el sitio se ve sin diseño, es el problema de permisos que documentó SEVAD, pero el despliegue por FTP no debería provocarlo.</w:t>
      </w:r>
    </w:p>
    <w:p w14:paraId="0152C85B" w14:textId="77777777" w:rsidR="001B2C73" w:rsidRDefault="001B2C73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Paso 8. Lo que hay que actualizar después del cambio de dominio</w:t>
      </w:r>
    </w:p>
    <w:p w14:paraId="5FDCEF3F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Esto es lo que se olvida y aparece días después:</w:t>
      </w:r>
    </w:p>
    <w:p w14:paraId="39D339D3" w14:textId="77777777" w:rsidR="001B2C73" w:rsidRDefault="001B2C73">
      <w:pPr>
        <w:numPr>
          <w:ilvl w:val="0"/>
          <w:numId w:val="6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La dirección pública del aviso de privacidad vigente, que se guarda en la base junto con el texto.</w:t>
      </w:r>
    </w:p>
    <w:p w14:paraId="775E3535" w14:textId="77777777" w:rsidR="001B2C73" w:rsidRDefault="001B2C73">
      <w:pPr>
        <w:numPr>
          <w:ilvl w:val="0"/>
          <w:numId w:val="6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El código QR y los enlaces de la presentación pública, que hoy apuntan a </w:t>
      </w:r>
      <w:r>
        <w:rPr>
          <w:rStyle w:val="CdigoHTML"/>
          <w:color w:val="1C2333"/>
          <w:lang w:val="es-ES"/>
        </w:rPr>
        <w:t>satag.vercel.app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.</w:t>
      </w:r>
    </w:p>
    <w:p w14:paraId="742C1F1F" w14:textId="77777777" w:rsidR="001B2C73" w:rsidRDefault="001B2C73">
      <w:pPr>
        <w:numPr>
          <w:ilvl w:val="0"/>
          <w:numId w:val="6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Los enlaces del comprobante y del buzón, si citan el dominio.</w:t>
      </w:r>
    </w:p>
    <w:p w14:paraId="5BB2E59E" w14:textId="77777777" w:rsidR="001B2C73" w:rsidRDefault="001B2C73">
      <w:pPr>
        <w:numPr>
          <w:ilvl w:val="0"/>
          <w:numId w:val="6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El arnés de pruebas, que apunta al sitio por una variable de entorno.</w:t>
      </w:r>
    </w:p>
    <w:p w14:paraId="791FB3E3" w14:textId="77777777" w:rsidR="001B2C73" w:rsidRDefault="001B2C73">
      <w:pPr>
        <w:numPr>
          <w:ilvl w:val="0"/>
          <w:numId w:val="6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La documentación que cita </w:t>
      </w:r>
      <w:r>
        <w:rPr>
          <w:rStyle w:val="CdigoHTML"/>
          <w:color w:val="1C2333"/>
          <w:lang w:val="es-ES"/>
        </w:rPr>
        <w:t>satag.vercel.app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>.</w:t>
      </w:r>
    </w:p>
    <w:p w14:paraId="50451555" w14:textId="77777777" w:rsidR="001B2C73" w:rsidRDefault="001B2C73">
      <w:pPr>
        <w:pStyle w:val="NormalWeb"/>
        <w:rPr>
          <w:rFonts w:ascii="Segoe UI" w:hAnsi="Segoe UI" w:cs="Segoe UI"/>
          <w:color w:val="1C2333"/>
          <w:sz w:val="20"/>
          <w:szCs w:val="20"/>
          <w:lang w:val="es-ES"/>
        </w:rPr>
      </w:pPr>
      <w:r>
        <w:rPr>
          <w:rFonts w:ascii="Segoe UI" w:hAnsi="Segoe UI" w:cs="Segoe UI"/>
          <w:color w:val="1C2333"/>
          <w:sz w:val="20"/>
          <w:szCs w:val="20"/>
          <w:lang w:val="es-ES"/>
        </w:rPr>
        <w:t>Pídame la lista exacta con archivo y línea cuando llegue aquí, y le preparo los cambios en un solo lote.</w:t>
      </w:r>
    </w:p>
    <w:p w14:paraId="0550401D" w14:textId="77777777" w:rsidR="001B2C73" w:rsidRDefault="001B2C73">
      <w:pPr>
        <w:pStyle w:val="Ttulo2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Si algo sale mal</w:t>
      </w:r>
    </w:p>
    <w:p w14:paraId="72B85107" w14:textId="77777777" w:rsidR="001B2C73" w:rsidRDefault="001B2C73">
      <w:pPr>
        <w:numPr>
          <w:ilvl w:val="0"/>
          <w:numId w:val="7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El despliegue falla con error de certificado en el FTP: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cambie </w:t>
      </w:r>
      <w:r>
        <w:rPr>
          <w:rStyle w:val="CdigoHTML"/>
          <w:color w:val="1C2333"/>
          <w:lang w:val="es-ES"/>
        </w:rPr>
        <w:t>protocol: ftps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por </w:t>
      </w:r>
      <w:r>
        <w:rPr>
          <w:rStyle w:val="CdigoHTML"/>
          <w:color w:val="1C2333"/>
          <w:lang w:val="es-ES"/>
        </w:rPr>
        <w:t>ftp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en el archivo del flujo.</w:t>
      </w:r>
    </w:p>
    <w:p w14:paraId="24097819" w14:textId="77777777" w:rsidR="001B2C73" w:rsidRDefault="001B2C73">
      <w:pPr>
        <w:numPr>
          <w:ilvl w:val="0"/>
          <w:numId w:val="7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 xml:space="preserve">El sitio da error 403 en los archivos de </w:t>
      </w:r>
      <w:r>
        <w:rPr>
          <w:rStyle w:val="CdigoHTML"/>
          <w:b/>
          <w:bCs/>
          <w:color w:val="101D35"/>
          <w:lang w:val="es-ES"/>
        </w:rPr>
        <w:t>_next</w:t>
      </w: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: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son permisos. Desde la terminal de cPanel, dar 755 a las carpetas y 644 a los archivos dentro de la carpeta del subdominio.</w:t>
      </w:r>
    </w:p>
    <w:p w14:paraId="1A5128FB" w14:textId="77777777" w:rsidR="001B2C73" w:rsidRDefault="001B2C73">
      <w:pPr>
        <w:numPr>
          <w:ilvl w:val="0"/>
          <w:numId w:val="7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El certificado sale inválido: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falta encender la nube naranja en Cloudflare, o el modo SSL de la zona no está en «Completo».</w:t>
      </w:r>
    </w:p>
    <w:p w14:paraId="369DED1E" w14:textId="77777777" w:rsidR="001B2C73" w:rsidRDefault="001B2C73">
      <w:pPr>
        <w:numPr>
          <w:ilvl w:val="0"/>
          <w:numId w:val="7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Una invitación lleva al dominio viejo: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falta el paso 5, o el correo se envió antes de cambiarlo.</w:t>
      </w:r>
    </w:p>
    <w:p w14:paraId="639E59C2" w14:textId="77777777" w:rsidR="001B2C73" w:rsidRDefault="001B2C73">
      <w:pPr>
        <w:numPr>
          <w:ilvl w:val="0"/>
          <w:numId w:val="7"/>
        </w:numPr>
        <w:spacing w:before="45" w:after="45"/>
        <w:ind w:left="1050"/>
        <w:rPr>
          <w:rFonts w:ascii="Segoe UI" w:eastAsia="Times New Roman" w:hAnsi="Segoe UI" w:cs="Segoe UI"/>
          <w:color w:val="1C2333"/>
          <w:sz w:val="20"/>
          <w:szCs w:val="20"/>
          <w:lang w:val="es-ES"/>
        </w:rPr>
      </w:pPr>
      <w:r>
        <w:rPr>
          <w:rStyle w:val="Fuerte"/>
          <w:rFonts w:ascii="Segoe UI" w:eastAsia="Times New Roman" w:hAnsi="Segoe UI" w:cs="Segoe UI"/>
          <w:sz w:val="20"/>
          <w:szCs w:val="20"/>
          <w:lang w:val="es-ES"/>
        </w:rPr>
        <w:t>Rollback: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apague la variable </w:t>
      </w:r>
      <w:r>
        <w:rPr>
          <w:rStyle w:val="CdigoHTML"/>
          <w:color w:val="1C2333"/>
          <w:lang w:val="es-ES"/>
        </w:rPr>
        <w:t>DEPLOY_GODADDY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y quite el proxy del registro en Cloudflare. Vercel sigue publicando desde </w:t>
      </w:r>
      <w:r>
        <w:rPr>
          <w:rStyle w:val="CdigoHTML"/>
          <w:color w:val="1C2333"/>
          <w:lang w:val="es-ES"/>
        </w:rPr>
        <w:t>main</w:t>
      </w:r>
      <w:r>
        <w:rPr>
          <w:rFonts w:ascii="Segoe UI" w:eastAsia="Times New Roman" w:hAnsi="Segoe UI" w:cs="Segoe UI"/>
          <w:color w:val="1C2333"/>
          <w:sz w:val="20"/>
          <w:szCs w:val="20"/>
          <w:lang w:val="es-ES"/>
        </w:rPr>
        <w:t xml:space="preserve"> mientras tanto, así que el sitio anterior nunca deja de existir.</w:t>
      </w:r>
    </w:p>
    <w:sectPr w:rsidR="001B2C73" w:rsidSect="005170EF">
      <w:pgSz w:w="12240" w:h="15840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6B1D"/>
    <w:multiLevelType w:val="multilevel"/>
    <w:tmpl w:val="E7C8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E0D23"/>
    <w:multiLevelType w:val="multilevel"/>
    <w:tmpl w:val="67F4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1624B"/>
    <w:multiLevelType w:val="multilevel"/>
    <w:tmpl w:val="276A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45443"/>
    <w:multiLevelType w:val="multilevel"/>
    <w:tmpl w:val="CC14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60993"/>
    <w:multiLevelType w:val="multilevel"/>
    <w:tmpl w:val="E02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F148D"/>
    <w:multiLevelType w:val="multilevel"/>
    <w:tmpl w:val="32E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D58EB"/>
    <w:multiLevelType w:val="multilevel"/>
    <w:tmpl w:val="597A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923824">
    <w:abstractNumId w:val="6"/>
  </w:num>
  <w:num w:numId="2" w16cid:durableId="2111657080">
    <w:abstractNumId w:val="3"/>
  </w:num>
  <w:num w:numId="3" w16cid:durableId="263880261">
    <w:abstractNumId w:val="2"/>
  </w:num>
  <w:num w:numId="4" w16cid:durableId="1600599053">
    <w:abstractNumId w:val="1"/>
  </w:num>
  <w:num w:numId="5" w16cid:durableId="668023086">
    <w:abstractNumId w:val="0"/>
  </w:num>
  <w:num w:numId="6" w16cid:durableId="1106775435">
    <w:abstractNumId w:val="5"/>
  </w:num>
  <w:num w:numId="7" w16cid:durableId="1842306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EF"/>
    <w:rsid w:val="001B2C73"/>
    <w:rsid w:val="005170EF"/>
    <w:rsid w:val="00AC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F68246"/>
  <w15:chartTrackingRefBased/>
  <w15:docId w15:val="{AB9024D2-CF6F-4506-BEE8-1A4BC2A5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5" w:color="1F6F4A"/>
      </w:pBdr>
      <w:spacing w:after="150"/>
      <w:outlineLvl w:val="0"/>
    </w:pPr>
    <w:rPr>
      <w:b/>
      <w:bCs/>
      <w:color w:val="101D35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left w:val="single" w:sz="36" w:space="6" w:color="1F6F4A"/>
      </w:pBdr>
      <w:spacing w:before="300" w:after="120"/>
      <w:outlineLvl w:val="1"/>
    </w:pPr>
    <w:rPr>
      <w:b/>
      <w:bCs/>
      <w:color w:val="101D35"/>
      <w:sz w:val="27"/>
      <w:szCs w:val="27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210" w:after="90"/>
      <w:outlineLvl w:val="2"/>
    </w:pPr>
    <w:rPr>
      <w:b/>
      <w:bCs/>
      <w:color w:val="1F6F4A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1F5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Fuerte">
    <w:name w:val="Strong"/>
    <w:basedOn w:val="Fuentedeprrafopredeter"/>
    <w:uiPriority w:val="22"/>
    <w:qFormat/>
    <w:rPr>
      <w:b/>
      <w:bCs/>
      <w:color w:val="101D35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884</Words>
  <Characters>4862</Characters>
  <Application>Microsoft Office Word</Application>
  <DocSecurity>4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- Dominio institucional satag.asuncionqro.edu.mx</dc:title>
  <dc:subject/>
  <dc:creator>Diego Gerardo Sánchez Moreno</dc:creator>
  <cp:keywords/>
  <dc:description/>
  <cp:lastModifiedBy>Diego Gerardo Sánchez Moreno</cp:lastModifiedBy>
  <cp:revision>2</cp:revision>
  <dcterms:created xsi:type="dcterms:W3CDTF">2026-09-10T15:51:00Z</dcterms:created>
  <dcterms:modified xsi:type="dcterms:W3CDTF">2026-09-10T15:51:00Z</dcterms:modified>
</cp:coreProperties>
</file>