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2257D5A1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>:</w:t>
      </w:r>
      <w:r w:rsidR="004A74A2">
        <w:rPr>
          <w:lang w:val="es-PE"/>
        </w:rPr>
        <w:t xml:space="preserve"> </w:t>
      </w:r>
      <w:r w:rsidR="00961D04">
        <w:rPr>
          <w:lang w:val="es-PE"/>
        </w:rPr>
        <w:t>Buscar</w:t>
      </w:r>
      <w:r w:rsidR="00624629">
        <w:rPr>
          <w:lang w:val="es-PE"/>
        </w:rPr>
        <w:t xml:space="preserve"> Documentos</w:t>
      </w:r>
      <w:r w:rsidR="00564D45" w:rsidRPr="006F7E35">
        <w:rPr>
          <w:lang w:val="es-PE"/>
        </w:rPr>
        <w:t xml:space="preserve"> 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16B2280E" w:rsidR="00E15E2A" w:rsidRDefault="00624629">
            <w:pPr>
              <w:pStyle w:val="Tabletext"/>
            </w:pPr>
            <w:r>
              <w:t>02</w:t>
            </w:r>
            <w:r w:rsidR="007201DD">
              <w:t>/0</w:t>
            </w:r>
            <w:r>
              <w:t>6</w:t>
            </w:r>
            <w:r w:rsidR="007201DD">
              <w:t>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773A8719" w14:textId="62D98976" w:rsidR="00BF4873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5026823" w:history="1">
        <w:r w:rsidR="00BF4873" w:rsidRPr="00224E7F">
          <w:rPr>
            <w:rStyle w:val="Hipervnculo"/>
            <w:noProof/>
            <w:lang w:val="es-PE"/>
          </w:rPr>
          <w:t>1.</w:t>
        </w:r>
        <w:r w:rsidR="00BF4873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F4873" w:rsidRPr="00224E7F">
          <w:rPr>
            <w:rStyle w:val="Hipervnculo"/>
            <w:noProof/>
          </w:rPr>
          <w:t>Buscar Documentos</w:t>
        </w:r>
        <w:r w:rsidR="00BF4873">
          <w:rPr>
            <w:noProof/>
            <w:webHidden/>
          </w:rPr>
          <w:tab/>
        </w:r>
        <w:r w:rsidR="00BF4873">
          <w:rPr>
            <w:noProof/>
            <w:webHidden/>
          </w:rPr>
          <w:fldChar w:fldCharType="begin"/>
        </w:r>
        <w:r w:rsidR="00BF4873">
          <w:rPr>
            <w:noProof/>
            <w:webHidden/>
          </w:rPr>
          <w:instrText xml:space="preserve"> PAGEREF _Toc105026823 \h </w:instrText>
        </w:r>
        <w:r w:rsidR="00BF4873">
          <w:rPr>
            <w:noProof/>
            <w:webHidden/>
          </w:rPr>
        </w:r>
        <w:r w:rsidR="00BF4873"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 w:rsidR="00BF4873">
          <w:rPr>
            <w:noProof/>
            <w:webHidden/>
          </w:rPr>
          <w:fldChar w:fldCharType="end"/>
        </w:r>
      </w:hyperlink>
    </w:p>
    <w:p w14:paraId="1B5DB708" w14:textId="23A30CBA" w:rsidR="00BF4873" w:rsidRDefault="00BF487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24" w:history="1">
        <w:r w:rsidRPr="00224E7F">
          <w:rPr>
            <w:rStyle w:val="Hipervnculo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436593" w14:textId="5191E216" w:rsidR="00BF4873" w:rsidRDefault="00BF487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25" w:history="1">
        <w:r w:rsidRPr="00224E7F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9CB708" w14:textId="32E40071" w:rsidR="00BF4873" w:rsidRDefault="00BF487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26" w:history="1">
        <w:r w:rsidRPr="00224E7F">
          <w:rPr>
            <w:rStyle w:val="Hipervnculo"/>
            <w:noProof/>
            <w:lang w:val="es-PE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686D8" w14:textId="25BDF227" w:rsidR="00BF4873" w:rsidRDefault="00BF487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27" w:history="1">
        <w:r w:rsidRPr="00224E7F">
          <w:rPr>
            <w:rStyle w:val="Hipervnculo"/>
            <w:noProof/>
            <w:lang w:val="es-PE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0FFD9C" w14:textId="228C9059" w:rsidR="00BF4873" w:rsidRDefault="00BF48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28" w:history="1">
        <w:r w:rsidRPr="00224E7F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  <w:lang w:val="es-PE"/>
          </w:rPr>
          <w:t>El usuario no introduce caracteres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812E26" w14:textId="2CFC8551" w:rsidR="00BF4873" w:rsidRDefault="00BF487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29" w:history="1">
        <w:r w:rsidRPr="00224E7F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457E5" w14:textId="21FDD198" w:rsidR="00BF4873" w:rsidRDefault="00BF487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30" w:history="1">
        <w:r w:rsidRPr="00224E7F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  <w:lang w:val="es-PE"/>
          </w:rPr>
          <w:t>No dejar que la búsqueda de documentos demore más de 1 minuto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CE235" w14:textId="4320AB42" w:rsidR="00BF4873" w:rsidRDefault="00BF487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31" w:history="1">
        <w:r w:rsidRPr="00224E7F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EC1F4" w14:textId="3CD4B368" w:rsidR="00BF4873" w:rsidRDefault="00BF487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32" w:history="1">
        <w:r w:rsidRPr="00224E7F">
          <w:rPr>
            <w:rStyle w:val="Hipervnculo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23780C" w14:textId="02A21FE4" w:rsidR="00BF4873" w:rsidRDefault="00BF487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33" w:history="1">
        <w:r w:rsidRPr="00224E7F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125FF" w14:textId="5112D819" w:rsidR="00BF4873" w:rsidRDefault="00BF487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5026834" w:history="1">
        <w:r w:rsidRPr="00224E7F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24E7F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_Toc105026834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70083" w14:textId="0EDB85FA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0"/>
      <w:bookmarkEnd w:id="1"/>
      <w:r w:rsidR="00A0674A">
        <w:rPr>
          <w:lang w:val="es-PE"/>
        </w:rPr>
        <w:t>Buscar</w:t>
      </w:r>
      <w:r w:rsidR="006F650B">
        <w:rPr>
          <w:lang w:val="es-PE"/>
        </w:rPr>
        <w:t xml:space="preserve"> Documentos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49DC2B22" w:rsidR="00E15E2A" w:rsidRDefault="00A0674A">
      <w:pPr>
        <w:pStyle w:val="Ttulo1"/>
      </w:pPr>
      <w:bookmarkStart w:id="2" w:name="_Toc423410238"/>
      <w:bookmarkStart w:id="3" w:name="_Toc425054504"/>
      <w:bookmarkStart w:id="4" w:name="_Toc105026823"/>
      <w:proofErr w:type="spellStart"/>
      <w:r>
        <w:t>Buscar</w:t>
      </w:r>
      <w:proofErr w:type="spellEnd"/>
      <w:r w:rsidR="006F650B">
        <w:t xml:space="preserve"> </w:t>
      </w:r>
      <w:proofErr w:type="spellStart"/>
      <w:r w:rsidR="006F650B">
        <w:t>Documentos</w:t>
      </w:r>
      <w:bookmarkEnd w:id="4"/>
      <w:proofErr w:type="spellEnd"/>
    </w:p>
    <w:p w14:paraId="2995A154" w14:textId="2DDDFA80" w:rsidR="00E15E2A" w:rsidRDefault="00101D86">
      <w:pPr>
        <w:pStyle w:val="Ttulo2"/>
      </w:pPr>
      <w:bookmarkStart w:id="5" w:name="_Toc105026824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4BFE3358" w:rsidR="002B071A" w:rsidRPr="002B071A" w:rsidRDefault="00CA015B" w:rsidP="002B071A">
      <w:pPr>
        <w:ind w:left="720"/>
        <w:rPr>
          <w:lang w:val="es-PE"/>
        </w:rPr>
      </w:pPr>
      <w:r>
        <w:rPr>
          <w:lang w:val="es-PE"/>
        </w:rPr>
        <w:t>Esta característica del sistema permite a los usuarios realizar la búsqueda de documentos</w:t>
      </w:r>
      <w:r w:rsidR="00DE675F">
        <w:rPr>
          <w:lang w:val="es-PE"/>
        </w:rPr>
        <w:t xml:space="preserve"> subidos previamente y</w:t>
      </w:r>
      <w:r>
        <w:rPr>
          <w:lang w:val="es-PE"/>
        </w:rPr>
        <w:t xml:space="preserve"> que están almacenados en el servidor que contiene </w:t>
      </w:r>
      <w:r w:rsidR="00DE675F">
        <w:rPr>
          <w:lang w:val="es-PE"/>
        </w:rPr>
        <w:t>toda la lógica de la aplicación</w:t>
      </w:r>
      <w:r w:rsidR="00FF2763">
        <w:rPr>
          <w:lang w:val="es-PE"/>
        </w:rPr>
        <w:t>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5026825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5026826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5DD99E0B" w14:textId="0B711BC0" w:rsidR="001256F9" w:rsidRDefault="002B071A" w:rsidP="006341D1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090C47">
        <w:rPr>
          <w:lang w:val="es-PE"/>
        </w:rPr>
        <w:t xml:space="preserve">usuario </w:t>
      </w:r>
      <w:r w:rsidR="007C54CB">
        <w:rPr>
          <w:lang w:val="es-PE"/>
        </w:rPr>
        <w:t>ingresa al sistema.</w:t>
      </w:r>
    </w:p>
    <w:p w14:paraId="7382F65B" w14:textId="536166C7" w:rsidR="005C248C" w:rsidRDefault="006341D1" w:rsidP="0078365B">
      <w:pPr>
        <w:ind w:left="720"/>
        <w:rPr>
          <w:lang w:val="es-PE"/>
        </w:rPr>
      </w:pPr>
      <w:r>
        <w:rPr>
          <w:lang w:val="es-PE"/>
        </w:rPr>
        <w:t xml:space="preserve">2. El </w:t>
      </w:r>
      <w:r w:rsidR="0078365B">
        <w:rPr>
          <w:lang w:val="es-PE"/>
        </w:rPr>
        <w:t xml:space="preserve">sistema </w:t>
      </w:r>
      <w:r w:rsidR="005C248C" w:rsidRPr="005C248C">
        <w:rPr>
          <w:lang w:val="es-PE"/>
        </w:rPr>
        <w:t xml:space="preserve">muestra una sección de </w:t>
      </w:r>
      <w:r w:rsidR="005C248C">
        <w:rPr>
          <w:lang w:val="es-PE"/>
        </w:rPr>
        <w:t xml:space="preserve">documentos </w:t>
      </w:r>
      <w:r w:rsidR="005C248C" w:rsidRPr="005C248C">
        <w:rPr>
          <w:lang w:val="es-PE"/>
        </w:rPr>
        <w:t>para que el</w:t>
      </w:r>
      <w:r w:rsidR="00090C47">
        <w:rPr>
          <w:lang w:val="es-PE"/>
        </w:rPr>
        <w:t xml:space="preserve"> usuario pueda realizar operaciones sobre la documentación</w:t>
      </w:r>
      <w:r w:rsidR="005C248C" w:rsidRPr="005C248C">
        <w:rPr>
          <w:lang w:val="es-PE"/>
        </w:rPr>
        <w:t>.</w:t>
      </w:r>
    </w:p>
    <w:p w14:paraId="4850A102" w14:textId="76F75E74" w:rsidR="00B065C2" w:rsidRDefault="005C248C" w:rsidP="00785E28">
      <w:pPr>
        <w:ind w:left="720"/>
        <w:rPr>
          <w:lang w:val="es-PE"/>
        </w:rPr>
      </w:pPr>
      <w:r w:rsidRPr="005C248C">
        <w:rPr>
          <w:lang w:val="es-PE"/>
        </w:rPr>
        <w:t>3. El sistema muestra</w:t>
      </w:r>
      <w:r w:rsidR="000F158A">
        <w:rPr>
          <w:lang w:val="es-PE"/>
        </w:rPr>
        <w:t xml:space="preserve"> </w:t>
      </w:r>
      <w:r w:rsidR="00785E28">
        <w:rPr>
          <w:lang w:val="es-PE"/>
        </w:rPr>
        <w:t xml:space="preserve">arriba de la lista de documentos una barra de búsqueda a través de la cual el </w:t>
      </w:r>
      <w:r w:rsidR="00090C47">
        <w:rPr>
          <w:lang w:val="es-PE"/>
        </w:rPr>
        <w:t>usuario podrá filtrar los documentos por nombre.</w:t>
      </w:r>
    </w:p>
    <w:p w14:paraId="0DA56E8A" w14:textId="678CAAD6" w:rsidR="00E15E2A" w:rsidRDefault="00DF4BF4">
      <w:pPr>
        <w:pStyle w:val="Ttulo2"/>
        <w:widowControl/>
      </w:pPr>
      <w:bookmarkStart w:id="10" w:name="_Toc105026827"/>
      <w:proofErr w:type="spellStart"/>
      <w:r>
        <w:t>Flujos</w:t>
      </w:r>
      <w:proofErr w:type="spellEnd"/>
      <w:r>
        <w:t xml:space="preserve"> Alternativos</w:t>
      </w:r>
      <w:bookmarkEnd w:id="10"/>
    </w:p>
    <w:p w14:paraId="2C490BD9" w14:textId="310D21BC" w:rsidR="00FC4F23" w:rsidRDefault="00E47017" w:rsidP="00ED733B">
      <w:pPr>
        <w:pStyle w:val="Ttulo3"/>
        <w:widowControl/>
        <w:rPr>
          <w:lang w:val="es-PE"/>
        </w:rPr>
      </w:pPr>
      <w:bookmarkStart w:id="11" w:name="_Toc105026828"/>
      <w:r>
        <w:rPr>
          <w:lang w:val="es-PE"/>
        </w:rPr>
        <w:t xml:space="preserve">El </w:t>
      </w:r>
      <w:r w:rsidR="00AE71C9">
        <w:rPr>
          <w:lang w:val="es-PE"/>
        </w:rPr>
        <w:t>usuario no introduce caracteres</w:t>
      </w:r>
      <w:bookmarkEnd w:id="11"/>
    </w:p>
    <w:p w14:paraId="0C85A3D4" w14:textId="5B71DED0" w:rsidR="009B595E" w:rsidRDefault="00FB37AA" w:rsidP="00AE71C9">
      <w:pPr>
        <w:ind w:left="720"/>
        <w:rPr>
          <w:lang w:val="es-PE"/>
        </w:rPr>
      </w:pPr>
      <w:r>
        <w:rPr>
          <w:lang w:val="es-PE"/>
        </w:rPr>
        <w:t>Si el usuario no introduce caracteres entonces el sistema mostrará la lista de todos los documentos subidos al servidor.</w:t>
      </w:r>
    </w:p>
    <w:p w14:paraId="1F00BAC8" w14:textId="0520D44C" w:rsidR="00E15E2A" w:rsidRDefault="00DF4BF4">
      <w:pPr>
        <w:pStyle w:val="Ttulo1"/>
      </w:pPr>
      <w:bookmarkStart w:id="12" w:name="_Toc105026829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2"/>
      <w:proofErr w:type="spellEnd"/>
    </w:p>
    <w:p w14:paraId="226D0536" w14:textId="40404725" w:rsidR="008B1F90" w:rsidRDefault="009B595E" w:rsidP="008B1F90">
      <w:pPr>
        <w:pStyle w:val="Ttulo2"/>
        <w:widowControl/>
        <w:rPr>
          <w:lang w:val="es-PE"/>
        </w:rPr>
      </w:pPr>
      <w:bookmarkStart w:id="13" w:name="_Toc423410253"/>
      <w:bookmarkStart w:id="14" w:name="_Toc425054512"/>
      <w:bookmarkStart w:id="15" w:name="_Toc105026830"/>
      <w:r>
        <w:rPr>
          <w:lang w:val="es-PE"/>
        </w:rPr>
        <w:t xml:space="preserve">No </w:t>
      </w:r>
      <w:r w:rsidR="00B33A63">
        <w:rPr>
          <w:lang w:val="es-PE"/>
        </w:rPr>
        <w:t xml:space="preserve">dejar que la </w:t>
      </w:r>
      <w:r w:rsidR="00FB37AA">
        <w:rPr>
          <w:lang w:val="es-PE"/>
        </w:rPr>
        <w:t xml:space="preserve">búsqueda de documentos </w:t>
      </w:r>
      <w:r w:rsidR="00F27C9B">
        <w:rPr>
          <w:lang w:val="es-PE"/>
        </w:rPr>
        <w:t>demore más de 1 minuto</w:t>
      </w:r>
      <w:bookmarkEnd w:id="15"/>
    </w:p>
    <w:p w14:paraId="1C0AEA20" w14:textId="72D94B54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sistema </w:t>
      </w:r>
      <w:r w:rsidR="00627F38">
        <w:rPr>
          <w:lang w:val="es-PE"/>
        </w:rPr>
        <w:t xml:space="preserve">debe </w:t>
      </w:r>
      <w:r w:rsidR="00B33A63">
        <w:rPr>
          <w:lang w:val="es-PE"/>
        </w:rPr>
        <w:t xml:space="preserve">estar optimizado para reducir los tiempos de espera, esto quiere decir, </w:t>
      </w:r>
      <w:proofErr w:type="gramStart"/>
      <w:r w:rsidR="00B33A63">
        <w:rPr>
          <w:lang w:val="es-PE"/>
        </w:rPr>
        <w:t>que</w:t>
      </w:r>
      <w:proofErr w:type="gramEnd"/>
      <w:r w:rsidR="00B33A63">
        <w:rPr>
          <w:lang w:val="es-PE"/>
        </w:rPr>
        <w:t xml:space="preserve"> bajo la implementación de ciertos algoritmos, se debería lograr reducir los tiempos de </w:t>
      </w:r>
      <w:r w:rsidR="00F27C9B">
        <w:rPr>
          <w:lang w:val="es-PE"/>
        </w:rPr>
        <w:t>búsqueda</w:t>
      </w:r>
      <w:r w:rsidR="00B33A63">
        <w:rPr>
          <w:lang w:val="es-PE"/>
        </w:rPr>
        <w:t xml:space="preserve"> de documentación.</w:t>
      </w:r>
    </w:p>
    <w:p w14:paraId="06F6C216" w14:textId="5F3596AD" w:rsidR="00E15E2A" w:rsidRDefault="00101D86">
      <w:pPr>
        <w:pStyle w:val="Ttulo1"/>
        <w:widowControl/>
      </w:pPr>
      <w:bookmarkStart w:id="16" w:name="_Toc105026831"/>
      <w:proofErr w:type="spellStart"/>
      <w:r>
        <w:t>Precondi</w:t>
      </w:r>
      <w:bookmarkEnd w:id="13"/>
      <w:bookmarkEnd w:id="14"/>
      <w:r w:rsidR="00DF4BF4">
        <w:t>ciones</w:t>
      </w:r>
      <w:bookmarkEnd w:id="16"/>
      <w:proofErr w:type="spellEnd"/>
    </w:p>
    <w:p w14:paraId="0048C4A1" w14:textId="6B6CB3CC" w:rsidR="006609D2" w:rsidRDefault="00423FE5" w:rsidP="006609D2">
      <w:pPr>
        <w:pStyle w:val="Ttulo2"/>
        <w:widowControl/>
      </w:pPr>
      <w:bookmarkStart w:id="17" w:name="_Toc423410255"/>
      <w:bookmarkStart w:id="18" w:name="_Toc425054514"/>
      <w:bookmarkStart w:id="19" w:name="_Toc105026832"/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bookmarkEnd w:id="19"/>
      <w:proofErr w:type="spellEnd"/>
    </w:p>
    <w:p w14:paraId="17A7CF4B" w14:textId="4DB2F9CB" w:rsid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</w:t>
      </w:r>
      <w:r w:rsidR="00423FE5">
        <w:rPr>
          <w:lang w:val="es-PE"/>
        </w:rPr>
        <w:t>técnico debió ingresar al sistema con sus credenciales y el rol de técnico.</w:t>
      </w:r>
    </w:p>
    <w:p w14:paraId="5986B881" w14:textId="04DFE549" w:rsidR="00E15E2A" w:rsidRDefault="00101D86">
      <w:pPr>
        <w:pStyle w:val="Ttulo1"/>
        <w:widowControl/>
      </w:pPr>
      <w:bookmarkStart w:id="20" w:name="_Toc105026833"/>
      <w:proofErr w:type="spellStart"/>
      <w:r>
        <w:t>Postcondi</w:t>
      </w:r>
      <w:bookmarkEnd w:id="17"/>
      <w:bookmarkEnd w:id="18"/>
      <w:r w:rsidR="00DF4BF4">
        <w:t>ciones</w:t>
      </w:r>
      <w:bookmarkEnd w:id="20"/>
      <w:proofErr w:type="spellEnd"/>
    </w:p>
    <w:p w14:paraId="5EBE3430" w14:textId="18552F39" w:rsidR="00F27C9B" w:rsidRPr="00F27C9B" w:rsidRDefault="00F27C9B" w:rsidP="00F27C9B">
      <w:pPr>
        <w:ind w:left="720"/>
        <w:rPr>
          <w:lang w:val="es-PE"/>
        </w:rPr>
      </w:pPr>
      <w:r w:rsidRPr="00F27C9B">
        <w:rPr>
          <w:lang w:val="es-PE"/>
        </w:rPr>
        <w:t>No hay postcondiciones relacionadas a</w:t>
      </w:r>
      <w:r>
        <w:rPr>
          <w:lang w:val="es-PE"/>
        </w:rPr>
        <w:t xml:space="preserve"> este caso de uso.</w:t>
      </w:r>
    </w:p>
    <w:p w14:paraId="08A86458" w14:textId="667BF943" w:rsidR="00564D45" w:rsidRDefault="00DF4BF4" w:rsidP="00D669FD">
      <w:pPr>
        <w:pStyle w:val="Ttulo1"/>
      </w:pPr>
      <w:bookmarkStart w:id="21" w:name="_Toc105026834"/>
      <w:r>
        <w:t xml:space="preserve">Puntos de </w:t>
      </w:r>
      <w:proofErr w:type="spellStart"/>
      <w:r>
        <w:t>Extensión</w:t>
      </w:r>
      <w:bookmarkEnd w:id="21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E1A9" w14:textId="77777777" w:rsidR="006137F9" w:rsidRDefault="006137F9">
      <w:pPr>
        <w:spacing w:line="240" w:lineRule="auto"/>
      </w:pPr>
      <w:r>
        <w:separator/>
      </w:r>
    </w:p>
  </w:endnote>
  <w:endnote w:type="continuationSeparator" w:id="0">
    <w:p w14:paraId="64F83D7B" w14:textId="77777777" w:rsidR="006137F9" w:rsidRDefault="006137F9">
      <w:pPr>
        <w:spacing w:line="240" w:lineRule="auto"/>
      </w:pPr>
      <w:r>
        <w:continuationSeparator/>
      </w:r>
    </w:p>
  </w:endnote>
  <w:endnote w:type="continuationNotice" w:id="1">
    <w:p w14:paraId="2B1E9C55" w14:textId="77777777" w:rsidR="006137F9" w:rsidRDefault="006137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21B81ABE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459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E15A" w14:textId="77777777" w:rsidR="006137F9" w:rsidRDefault="006137F9">
      <w:pPr>
        <w:spacing w:line="240" w:lineRule="auto"/>
      </w:pPr>
      <w:r>
        <w:separator/>
      </w:r>
    </w:p>
  </w:footnote>
  <w:footnote w:type="continuationSeparator" w:id="0">
    <w:p w14:paraId="572CDFFF" w14:textId="77777777" w:rsidR="006137F9" w:rsidRDefault="006137F9">
      <w:pPr>
        <w:spacing w:line="240" w:lineRule="auto"/>
      </w:pPr>
      <w:r>
        <w:continuationSeparator/>
      </w:r>
    </w:p>
  </w:footnote>
  <w:footnote w:type="continuationNotice" w:id="1">
    <w:p w14:paraId="060F33CE" w14:textId="77777777" w:rsidR="006137F9" w:rsidRDefault="006137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100FB47E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3F7D8B">
            <w:rPr>
              <w:lang w:val="es-PE"/>
            </w:rPr>
            <w:t>Buscar</w:t>
          </w:r>
          <w:r w:rsidR="00624629">
            <w:rPr>
              <w:lang w:val="es-PE"/>
            </w:rPr>
            <w:t xml:space="preserve"> Documentos</w:t>
          </w:r>
        </w:p>
      </w:tc>
      <w:tc>
        <w:tcPr>
          <w:tcW w:w="3179" w:type="dxa"/>
        </w:tcPr>
        <w:p w14:paraId="0B561CC7" w14:textId="2E51C478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624629">
            <w:t>02</w:t>
          </w:r>
          <w:r w:rsidR="006F7E35">
            <w:t>/0</w:t>
          </w:r>
          <w:r w:rsidR="00624629">
            <w:t>6</w:t>
          </w:r>
          <w:r w:rsidR="006F7E35">
            <w:t>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28640137" w:rsidR="00E15E2A" w:rsidRDefault="006F7E35">
          <w:r>
            <w:t>D000</w:t>
          </w:r>
          <w:r w:rsidR="003F7D8B">
            <w:t>8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E6729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P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0D25"/>
    <w:rsid w:val="00004FA5"/>
    <w:rsid w:val="00015787"/>
    <w:rsid w:val="00022626"/>
    <w:rsid w:val="000272ED"/>
    <w:rsid w:val="00027623"/>
    <w:rsid w:val="0003219F"/>
    <w:rsid w:val="00062082"/>
    <w:rsid w:val="0006236C"/>
    <w:rsid w:val="000677F9"/>
    <w:rsid w:val="000729D7"/>
    <w:rsid w:val="00074592"/>
    <w:rsid w:val="00075724"/>
    <w:rsid w:val="00076270"/>
    <w:rsid w:val="00090936"/>
    <w:rsid w:val="00090C47"/>
    <w:rsid w:val="000A1CDA"/>
    <w:rsid w:val="000B39AD"/>
    <w:rsid w:val="000B5D30"/>
    <w:rsid w:val="000B6042"/>
    <w:rsid w:val="000C6D7D"/>
    <w:rsid w:val="000C7DCF"/>
    <w:rsid w:val="000D5BEE"/>
    <w:rsid w:val="000E07C8"/>
    <w:rsid w:val="000E25EB"/>
    <w:rsid w:val="000E6847"/>
    <w:rsid w:val="000F09DD"/>
    <w:rsid w:val="000F158A"/>
    <w:rsid w:val="000F3E3B"/>
    <w:rsid w:val="00101D86"/>
    <w:rsid w:val="00103308"/>
    <w:rsid w:val="001256F9"/>
    <w:rsid w:val="00132344"/>
    <w:rsid w:val="00135247"/>
    <w:rsid w:val="00140FFB"/>
    <w:rsid w:val="001424F8"/>
    <w:rsid w:val="00150BE5"/>
    <w:rsid w:val="0015463E"/>
    <w:rsid w:val="0016213F"/>
    <w:rsid w:val="0016706D"/>
    <w:rsid w:val="001677EB"/>
    <w:rsid w:val="001767D1"/>
    <w:rsid w:val="00183195"/>
    <w:rsid w:val="0019211C"/>
    <w:rsid w:val="001C19AD"/>
    <w:rsid w:val="001C3EDD"/>
    <w:rsid w:val="001D590D"/>
    <w:rsid w:val="00212D58"/>
    <w:rsid w:val="00213B40"/>
    <w:rsid w:val="00214D84"/>
    <w:rsid w:val="002154A3"/>
    <w:rsid w:val="00216BFF"/>
    <w:rsid w:val="002431FA"/>
    <w:rsid w:val="00245B31"/>
    <w:rsid w:val="00260252"/>
    <w:rsid w:val="00266E20"/>
    <w:rsid w:val="00285AE8"/>
    <w:rsid w:val="002B071A"/>
    <w:rsid w:val="002B14D9"/>
    <w:rsid w:val="002D1010"/>
    <w:rsid w:val="002D1FA2"/>
    <w:rsid w:val="002F2209"/>
    <w:rsid w:val="002F4B5D"/>
    <w:rsid w:val="003063D4"/>
    <w:rsid w:val="00312322"/>
    <w:rsid w:val="003135A6"/>
    <w:rsid w:val="00317922"/>
    <w:rsid w:val="003302AC"/>
    <w:rsid w:val="0034056A"/>
    <w:rsid w:val="00347A12"/>
    <w:rsid w:val="00360CB6"/>
    <w:rsid w:val="00383EBB"/>
    <w:rsid w:val="003B1D97"/>
    <w:rsid w:val="003B5B97"/>
    <w:rsid w:val="003B6C34"/>
    <w:rsid w:val="003C296E"/>
    <w:rsid w:val="003D0C06"/>
    <w:rsid w:val="003E1F47"/>
    <w:rsid w:val="003E4F30"/>
    <w:rsid w:val="003F131D"/>
    <w:rsid w:val="003F7D8B"/>
    <w:rsid w:val="0041046C"/>
    <w:rsid w:val="0041398B"/>
    <w:rsid w:val="00423671"/>
    <w:rsid w:val="00423FE5"/>
    <w:rsid w:val="00451F09"/>
    <w:rsid w:val="00463813"/>
    <w:rsid w:val="00464B94"/>
    <w:rsid w:val="00467AD3"/>
    <w:rsid w:val="00485FDE"/>
    <w:rsid w:val="00490F6D"/>
    <w:rsid w:val="00493722"/>
    <w:rsid w:val="004A74A2"/>
    <w:rsid w:val="004C1B81"/>
    <w:rsid w:val="004C2B67"/>
    <w:rsid w:val="004D55A0"/>
    <w:rsid w:val="004F6901"/>
    <w:rsid w:val="004F750E"/>
    <w:rsid w:val="0050349F"/>
    <w:rsid w:val="00505BB2"/>
    <w:rsid w:val="00523364"/>
    <w:rsid w:val="00545C9A"/>
    <w:rsid w:val="005466B4"/>
    <w:rsid w:val="005533D5"/>
    <w:rsid w:val="00560673"/>
    <w:rsid w:val="00564D45"/>
    <w:rsid w:val="005653F3"/>
    <w:rsid w:val="005B52A6"/>
    <w:rsid w:val="005C248C"/>
    <w:rsid w:val="005D3273"/>
    <w:rsid w:val="005F007F"/>
    <w:rsid w:val="005F5C58"/>
    <w:rsid w:val="005F72C4"/>
    <w:rsid w:val="006009BB"/>
    <w:rsid w:val="006009DC"/>
    <w:rsid w:val="006137F9"/>
    <w:rsid w:val="00614941"/>
    <w:rsid w:val="00616A1D"/>
    <w:rsid w:val="00623EAD"/>
    <w:rsid w:val="0062419F"/>
    <w:rsid w:val="00624629"/>
    <w:rsid w:val="00624982"/>
    <w:rsid w:val="00625693"/>
    <w:rsid w:val="0062656E"/>
    <w:rsid w:val="0062760C"/>
    <w:rsid w:val="00627F38"/>
    <w:rsid w:val="006341D1"/>
    <w:rsid w:val="006434EF"/>
    <w:rsid w:val="006609D2"/>
    <w:rsid w:val="00662E33"/>
    <w:rsid w:val="00673CA0"/>
    <w:rsid w:val="00687BF4"/>
    <w:rsid w:val="0069430E"/>
    <w:rsid w:val="006B0D7C"/>
    <w:rsid w:val="006C59A8"/>
    <w:rsid w:val="006D4504"/>
    <w:rsid w:val="006D5510"/>
    <w:rsid w:val="006E5E22"/>
    <w:rsid w:val="006F650B"/>
    <w:rsid w:val="006F794B"/>
    <w:rsid w:val="006F7E35"/>
    <w:rsid w:val="007067E9"/>
    <w:rsid w:val="007201DD"/>
    <w:rsid w:val="00725F6E"/>
    <w:rsid w:val="00737BE3"/>
    <w:rsid w:val="00764838"/>
    <w:rsid w:val="007649CB"/>
    <w:rsid w:val="007668C9"/>
    <w:rsid w:val="0078365B"/>
    <w:rsid w:val="00785E28"/>
    <w:rsid w:val="007B479A"/>
    <w:rsid w:val="007C54CB"/>
    <w:rsid w:val="008149C5"/>
    <w:rsid w:val="00834DE6"/>
    <w:rsid w:val="008357DB"/>
    <w:rsid w:val="00837107"/>
    <w:rsid w:val="00843495"/>
    <w:rsid w:val="008435DA"/>
    <w:rsid w:val="00892822"/>
    <w:rsid w:val="008B10DB"/>
    <w:rsid w:val="008B1F90"/>
    <w:rsid w:val="008B2059"/>
    <w:rsid w:val="008B4561"/>
    <w:rsid w:val="008C312C"/>
    <w:rsid w:val="008D6658"/>
    <w:rsid w:val="008E37EB"/>
    <w:rsid w:val="008E7C0D"/>
    <w:rsid w:val="008F3F0F"/>
    <w:rsid w:val="00925E96"/>
    <w:rsid w:val="00945CCF"/>
    <w:rsid w:val="00952EB3"/>
    <w:rsid w:val="00953055"/>
    <w:rsid w:val="00961D04"/>
    <w:rsid w:val="00962386"/>
    <w:rsid w:val="00972827"/>
    <w:rsid w:val="00981E21"/>
    <w:rsid w:val="009A04A9"/>
    <w:rsid w:val="009A1FA4"/>
    <w:rsid w:val="009B595E"/>
    <w:rsid w:val="009D2BE9"/>
    <w:rsid w:val="009F164C"/>
    <w:rsid w:val="009F52A4"/>
    <w:rsid w:val="00A0348A"/>
    <w:rsid w:val="00A049B8"/>
    <w:rsid w:val="00A0674A"/>
    <w:rsid w:val="00A07916"/>
    <w:rsid w:val="00A112B3"/>
    <w:rsid w:val="00A13F99"/>
    <w:rsid w:val="00A140E2"/>
    <w:rsid w:val="00A14E25"/>
    <w:rsid w:val="00A21294"/>
    <w:rsid w:val="00A2178C"/>
    <w:rsid w:val="00A33D46"/>
    <w:rsid w:val="00A565C6"/>
    <w:rsid w:val="00A57BF0"/>
    <w:rsid w:val="00A76668"/>
    <w:rsid w:val="00A77A0A"/>
    <w:rsid w:val="00A8181E"/>
    <w:rsid w:val="00AA4032"/>
    <w:rsid w:val="00AC4022"/>
    <w:rsid w:val="00AC5EC8"/>
    <w:rsid w:val="00AD4A96"/>
    <w:rsid w:val="00AD6254"/>
    <w:rsid w:val="00AD78DE"/>
    <w:rsid w:val="00AE2F6C"/>
    <w:rsid w:val="00AE71C9"/>
    <w:rsid w:val="00B017DF"/>
    <w:rsid w:val="00B06256"/>
    <w:rsid w:val="00B065C2"/>
    <w:rsid w:val="00B33A63"/>
    <w:rsid w:val="00B37E47"/>
    <w:rsid w:val="00B4075F"/>
    <w:rsid w:val="00B65074"/>
    <w:rsid w:val="00B76AA3"/>
    <w:rsid w:val="00B8080D"/>
    <w:rsid w:val="00B855D3"/>
    <w:rsid w:val="00BB1976"/>
    <w:rsid w:val="00BB5701"/>
    <w:rsid w:val="00BD060D"/>
    <w:rsid w:val="00BE32DD"/>
    <w:rsid w:val="00BF074C"/>
    <w:rsid w:val="00BF4873"/>
    <w:rsid w:val="00BF7C99"/>
    <w:rsid w:val="00C04357"/>
    <w:rsid w:val="00C06423"/>
    <w:rsid w:val="00C07F4B"/>
    <w:rsid w:val="00C13E89"/>
    <w:rsid w:val="00C214EE"/>
    <w:rsid w:val="00C25343"/>
    <w:rsid w:val="00C26E70"/>
    <w:rsid w:val="00C34AAD"/>
    <w:rsid w:val="00C36E3D"/>
    <w:rsid w:val="00C52EFA"/>
    <w:rsid w:val="00C827D7"/>
    <w:rsid w:val="00C91C57"/>
    <w:rsid w:val="00CA015B"/>
    <w:rsid w:val="00CB1BD9"/>
    <w:rsid w:val="00CB6FDC"/>
    <w:rsid w:val="00CD2DD6"/>
    <w:rsid w:val="00CD37F5"/>
    <w:rsid w:val="00CD546C"/>
    <w:rsid w:val="00CD6875"/>
    <w:rsid w:val="00CD79AD"/>
    <w:rsid w:val="00CE5372"/>
    <w:rsid w:val="00CF57F6"/>
    <w:rsid w:val="00D04819"/>
    <w:rsid w:val="00D20636"/>
    <w:rsid w:val="00D21BE3"/>
    <w:rsid w:val="00D24331"/>
    <w:rsid w:val="00D5249A"/>
    <w:rsid w:val="00D56554"/>
    <w:rsid w:val="00D669FD"/>
    <w:rsid w:val="00D76D5F"/>
    <w:rsid w:val="00D80EE6"/>
    <w:rsid w:val="00D96AED"/>
    <w:rsid w:val="00D96CBF"/>
    <w:rsid w:val="00DA5E4A"/>
    <w:rsid w:val="00DB4468"/>
    <w:rsid w:val="00DC488A"/>
    <w:rsid w:val="00DE3157"/>
    <w:rsid w:val="00DE5523"/>
    <w:rsid w:val="00DE675F"/>
    <w:rsid w:val="00DE7EE8"/>
    <w:rsid w:val="00DF17D9"/>
    <w:rsid w:val="00DF4BF4"/>
    <w:rsid w:val="00DF522E"/>
    <w:rsid w:val="00E1395E"/>
    <w:rsid w:val="00E13BF6"/>
    <w:rsid w:val="00E15E2A"/>
    <w:rsid w:val="00E16FAE"/>
    <w:rsid w:val="00E17B2D"/>
    <w:rsid w:val="00E437C2"/>
    <w:rsid w:val="00E47017"/>
    <w:rsid w:val="00E621C6"/>
    <w:rsid w:val="00E65432"/>
    <w:rsid w:val="00E722E8"/>
    <w:rsid w:val="00E8061F"/>
    <w:rsid w:val="00EA3F03"/>
    <w:rsid w:val="00EC0208"/>
    <w:rsid w:val="00ED733B"/>
    <w:rsid w:val="00EF1316"/>
    <w:rsid w:val="00F030AC"/>
    <w:rsid w:val="00F25256"/>
    <w:rsid w:val="00F27C9B"/>
    <w:rsid w:val="00F319A4"/>
    <w:rsid w:val="00F35FB2"/>
    <w:rsid w:val="00F47DB3"/>
    <w:rsid w:val="00F5478B"/>
    <w:rsid w:val="00F639AE"/>
    <w:rsid w:val="00F66B80"/>
    <w:rsid w:val="00F7087A"/>
    <w:rsid w:val="00F84954"/>
    <w:rsid w:val="00F95BAD"/>
    <w:rsid w:val="00FB37AA"/>
    <w:rsid w:val="00FC4F23"/>
    <w:rsid w:val="00FD0C83"/>
    <w:rsid w:val="00FD2AD7"/>
    <w:rsid w:val="00FD47FD"/>
    <w:rsid w:val="00FE40C8"/>
    <w:rsid w:val="00FE4BAE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82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2735</CharactersWithSpaces>
  <SharedDoc>false</SharedDoc>
  <HLinks>
    <vt:vector size="90" baseType="variant"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_Toc104230696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_Toc104230695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_Toc104230694</vt:lpwstr>
      </vt:variant>
      <vt:variant>
        <vt:i4>1835056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_Toc104230693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_Toc104230692</vt:lpwstr>
      </vt:variant>
      <vt:variant>
        <vt:i4>1835056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_Toc104230691</vt:lpwstr>
      </vt:variant>
      <vt:variant>
        <vt:i4>1835056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_Toc104230690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_Toc104230689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_Toc104230688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_Toc104230687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_Toc104230686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_Toc104230685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_Toc104230684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_Toc104230683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_Toc104230682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17</cp:revision>
  <cp:lastPrinted>2022-06-02T06:47:00Z</cp:lastPrinted>
  <dcterms:created xsi:type="dcterms:W3CDTF">2022-06-02T05:26:00Z</dcterms:created>
  <dcterms:modified xsi:type="dcterms:W3CDTF">2022-06-02T06:47:00Z</dcterms:modified>
</cp:coreProperties>
</file>