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761FDB99" w:rsidR="00E15E2A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>:</w:t>
      </w:r>
      <w:r w:rsidR="004A74A2">
        <w:rPr>
          <w:lang w:val="es-PE"/>
        </w:rPr>
        <w:t xml:space="preserve"> </w:t>
      </w:r>
      <w:bookmarkStart w:id="0" w:name="_Hlk105033688"/>
      <w:r w:rsidR="003444E9">
        <w:rPr>
          <w:lang w:val="es-PE"/>
        </w:rPr>
        <w:t>Mantener</w:t>
      </w:r>
      <w:r w:rsidR="00094D5E" w:rsidRPr="00094D5E">
        <w:rPr>
          <w:lang w:val="es-PE"/>
        </w:rPr>
        <w:t xml:space="preserve"> </w:t>
      </w:r>
      <w:r w:rsidR="00094D5E">
        <w:rPr>
          <w:lang w:val="es-PE"/>
        </w:rPr>
        <w:t>S</w:t>
      </w:r>
      <w:r w:rsidR="00094D5E" w:rsidRPr="00094D5E">
        <w:rPr>
          <w:lang w:val="es-PE"/>
        </w:rPr>
        <w:t xml:space="preserve">olicitud de </w:t>
      </w:r>
      <w:r w:rsidR="00094D5E">
        <w:rPr>
          <w:lang w:val="es-PE"/>
        </w:rPr>
        <w:t>B</w:t>
      </w:r>
      <w:r w:rsidR="00094D5E" w:rsidRPr="00094D5E">
        <w:rPr>
          <w:lang w:val="es-PE"/>
        </w:rPr>
        <w:t>úsqueda</w:t>
      </w:r>
      <w:bookmarkEnd w:id="0"/>
      <w:r w:rsidR="00564D45" w:rsidRPr="006F7E35">
        <w:rPr>
          <w:lang w:val="es-PE"/>
        </w:rPr>
        <w:t xml:space="preserve"> </w:t>
      </w:r>
      <w:r>
        <w:fldChar w:fldCharType="end"/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16B2280E" w:rsidR="00E15E2A" w:rsidRDefault="00624629">
            <w:pPr>
              <w:pStyle w:val="Tabletext"/>
            </w:pPr>
            <w:r>
              <w:t>02</w:t>
            </w:r>
            <w:r w:rsidR="007201DD">
              <w:t>/0</w:t>
            </w:r>
            <w:r>
              <w:t>6</w:t>
            </w:r>
            <w:r w:rsidR="007201DD">
              <w:t>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762970A4" w14:textId="3BCAFAD5" w:rsidR="009F7787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5097183" w:history="1">
        <w:r w:rsidR="009F7787" w:rsidRPr="00D936E8">
          <w:rPr>
            <w:rStyle w:val="Hipervnculo"/>
            <w:noProof/>
            <w:lang w:val="es-PE"/>
          </w:rPr>
          <w:t>1.</w:t>
        </w:r>
        <w:r w:rsidR="009F778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F7787" w:rsidRPr="00D936E8">
          <w:rPr>
            <w:rStyle w:val="Hipervnculo"/>
            <w:noProof/>
            <w:lang w:val="es-PE"/>
          </w:rPr>
          <w:t>Mantener Solicitud de Búsqueda</w:t>
        </w:r>
        <w:r w:rsidR="009F7787">
          <w:rPr>
            <w:noProof/>
            <w:webHidden/>
          </w:rPr>
          <w:tab/>
        </w:r>
        <w:r w:rsidR="009F7787">
          <w:rPr>
            <w:noProof/>
            <w:webHidden/>
          </w:rPr>
          <w:fldChar w:fldCharType="begin"/>
        </w:r>
        <w:r w:rsidR="009F7787">
          <w:rPr>
            <w:noProof/>
            <w:webHidden/>
          </w:rPr>
          <w:instrText xml:space="preserve"> PAGEREF _Toc105097183 \h </w:instrText>
        </w:r>
        <w:r w:rsidR="009F7787">
          <w:rPr>
            <w:noProof/>
            <w:webHidden/>
          </w:rPr>
        </w:r>
        <w:r w:rsidR="009F7787"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4</w:t>
        </w:r>
        <w:r w:rsidR="009F7787">
          <w:rPr>
            <w:noProof/>
            <w:webHidden/>
          </w:rPr>
          <w:fldChar w:fldCharType="end"/>
        </w:r>
      </w:hyperlink>
    </w:p>
    <w:p w14:paraId="2ED33313" w14:textId="40F0A68C" w:rsidR="009F7787" w:rsidRDefault="009F77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84" w:history="1">
        <w:r w:rsidRPr="00D936E8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5B1E2A" w14:textId="7BDA70AC" w:rsidR="009F7787" w:rsidRDefault="009F77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85" w:history="1">
        <w:r w:rsidRPr="00D936E8">
          <w:rPr>
            <w:rStyle w:val="Hipervnculo"/>
            <w:noProof/>
            <w:lang w:val="es-PE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A12F49" w14:textId="4C6014DB" w:rsidR="009F7787" w:rsidRDefault="009F77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86" w:history="1">
        <w:r w:rsidRPr="00D936E8">
          <w:rPr>
            <w:rStyle w:val="Hipervnculo"/>
            <w:noProof/>
            <w:lang w:val="es-PE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  <w:lang w:val="es-PE"/>
          </w:rPr>
          <w:t>El usuario da click a “Registrar solicitud”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9FF171" w14:textId="16F7EED2" w:rsidR="009F7787" w:rsidRDefault="009F77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87" w:history="1">
        <w:r w:rsidRPr="00D936E8">
          <w:rPr>
            <w:rStyle w:val="Hipervnculo"/>
            <w:noProof/>
            <w:lang w:val="es-PE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  <w:lang w:val="es-PE"/>
          </w:rPr>
          <w:t>El usuario da click a “Editar solicitud”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FE4183" w14:textId="2FC6790E" w:rsidR="009F7787" w:rsidRDefault="009F77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88" w:history="1">
        <w:r w:rsidRPr="00D936E8">
          <w:rPr>
            <w:rStyle w:val="Hipervnculo"/>
            <w:noProof/>
            <w:lang w:val="es-PE"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  <w:lang w:val="es-PE"/>
          </w:rPr>
          <w:t>El usuario da click a “Eliminar solicitud”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2400AE" w14:textId="76F0F512" w:rsidR="009F7787" w:rsidRDefault="009F77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89" w:history="1">
        <w:r w:rsidRPr="00D936E8">
          <w:rPr>
            <w:rStyle w:val="Hipervnculo"/>
            <w:noProof/>
            <w:lang w:val="es-PE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3ACEA1" w14:textId="56859B57" w:rsidR="009F7787" w:rsidRDefault="009F77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90" w:history="1">
        <w:r w:rsidRPr="00D936E8">
          <w:rPr>
            <w:rStyle w:val="Hipervnculo"/>
            <w:noProof/>
            <w:lang w:val="es-PE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  <w:lang w:val="es-PE"/>
          </w:rPr>
          <w:t>El usuario ha ingresado datos erróneos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5D1E6" w14:textId="033C6933" w:rsidR="009F7787" w:rsidRDefault="009F77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91" w:history="1">
        <w:r w:rsidRPr="00D936E8">
          <w:rPr>
            <w:rStyle w:val="Hipervnculo"/>
            <w:noProof/>
            <w:lang w:val="es-PE"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  <w:lang w:val="es-PE"/>
          </w:rPr>
          <w:t>El usuario da click en el botón “Cancelar”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226C79" w14:textId="73F56432" w:rsidR="009F7787" w:rsidRDefault="009F77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92" w:history="1">
        <w:r w:rsidRPr="00D936E8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A84AFA" w14:textId="4CA3CA35" w:rsidR="009F7787" w:rsidRDefault="009F77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93" w:history="1">
        <w:r w:rsidRPr="00D936E8">
          <w:rPr>
            <w:rStyle w:val="Hipervnculo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  <w:lang w:val="es-PE"/>
          </w:rPr>
          <w:t>Brindar una experiencia de usuario muy intuitiva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513DAC" w14:textId="58954B35" w:rsidR="009F7787" w:rsidRDefault="009F77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94" w:history="1">
        <w:r w:rsidRPr="00D936E8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B7DC0D" w14:textId="41C472FD" w:rsidR="009F7787" w:rsidRDefault="009F77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95" w:history="1">
        <w:r w:rsidRPr="00D936E8">
          <w:rPr>
            <w:rStyle w:val="Hipervnculo"/>
            <w:noProof/>
            <w:lang w:val="es-PE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81E692" w14:textId="3BE61399" w:rsidR="009F7787" w:rsidRDefault="009F77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96" w:history="1">
        <w:r w:rsidRPr="00D936E8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772EA7" w14:textId="5882E932" w:rsidR="009F7787" w:rsidRDefault="009F77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97" w:history="1">
        <w:r w:rsidRPr="00D936E8">
          <w:rPr>
            <w:rStyle w:val="Hipervnculo"/>
            <w:noProof/>
            <w:lang w:val="es-PE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  <w:lang w:val="es-PE"/>
          </w:rPr>
          <w:t>Actualización de la base de datos de 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59EAD" w14:textId="75C43933" w:rsidR="009F7787" w:rsidRDefault="009F77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97198" w:history="1">
        <w:r w:rsidRPr="00D936E8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936E8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E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70083" w14:textId="04E51CCE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1" w:name="_Toc423410237"/>
      <w:bookmarkStart w:id="2" w:name="_Toc425054503"/>
      <w:r w:rsidR="00DF4BF4" w:rsidRPr="00DF4BF4">
        <w:rPr>
          <w:lang w:val="es-PE"/>
        </w:rPr>
        <w:lastRenderedPageBreak/>
        <w:t xml:space="preserve">Especificación de Caso de Uso: </w:t>
      </w:r>
      <w:bookmarkEnd w:id="1"/>
      <w:bookmarkEnd w:id="2"/>
      <w:r w:rsidR="002E2872">
        <w:rPr>
          <w:lang w:val="es-PE"/>
        </w:rPr>
        <w:t>Mantener</w:t>
      </w:r>
      <w:r w:rsidR="003144D3" w:rsidRPr="003144D3">
        <w:rPr>
          <w:lang w:val="es-PE"/>
        </w:rPr>
        <w:t xml:space="preserve"> Solicitud de Búsqueda</w:t>
      </w:r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2995A154" w14:textId="33DE24C3" w:rsidR="00E15E2A" w:rsidRPr="003144D3" w:rsidRDefault="00C46F4D" w:rsidP="003144D3">
      <w:pPr>
        <w:pStyle w:val="Ttulo1"/>
        <w:rPr>
          <w:lang w:val="es-PE"/>
        </w:rPr>
      </w:pPr>
      <w:bookmarkStart w:id="3" w:name="_Toc423410238"/>
      <w:bookmarkStart w:id="4" w:name="_Toc425054504"/>
      <w:bookmarkStart w:id="5" w:name="_Toc105097183"/>
      <w:r>
        <w:rPr>
          <w:lang w:val="es-PE"/>
        </w:rPr>
        <w:t>Mantener</w:t>
      </w:r>
      <w:r w:rsidR="003144D3" w:rsidRPr="003144D3">
        <w:rPr>
          <w:lang w:val="es-PE"/>
        </w:rPr>
        <w:t xml:space="preserve"> Solicitud de Búsqueda</w:t>
      </w:r>
      <w:bookmarkEnd w:id="3"/>
      <w:bookmarkEnd w:id="4"/>
      <w:bookmarkEnd w:id="5"/>
    </w:p>
    <w:p w14:paraId="5B144A74" w14:textId="1B08B079" w:rsidR="002B071A" w:rsidRPr="002B071A" w:rsidRDefault="00341ED3" w:rsidP="002B071A">
      <w:pPr>
        <w:ind w:left="720"/>
        <w:rPr>
          <w:lang w:val="es-PE"/>
        </w:rPr>
      </w:pPr>
      <w:r>
        <w:rPr>
          <w:lang w:val="es-PE"/>
        </w:rPr>
        <w:t>El mantenimiento de las solicitudes de búsqueda</w:t>
      </w:r>
      <w:r w:rsidR="0046383F">
        <w:rPr>
          <w:lang w:val="es-PE"/>
        </w:rPr>
        <w:t xml:space="preserve"> es una funcionalidad que le permite a los usuarios del sistema realizar modificaciones sobre </w:t>
      </w:r>
      <w:r w:rsidR="00406F59">
        <w:rPr>
          <w:lang w:val="es-PE"/>
        </w:rPr>
        <w:t xml:space="preserve">estos pedidos los cuales son hechos por una unidad orgánica de </w:t>
      </w:r>
      <w:proofErr w:type="spellStart"/>
      <w:r w:rsidR="00406F59">
        <w:rPr>
          <w:lang w:val="es-PE"/>
        </w:rPr>
        <w:t>Emilima</w:t>
      </w:r>
      <w:proofErr w:type="spellEnd"/>
      <w:r w:rsidR="006F4434">
        <w:rPr>
          <w:lang w:val="es-PE"/>
        </w:rPr>
        <w:t>. Este caso de uso representa el núcleo de todo el proceso que se está intentando mejorar</w:t>
      </w:r>
      <w:r w:rsidR="009836A2">
        <w:rPr>
          <w:lang w:val="es-PE"/>
        </w:rPr>
        <w:t xml:space="preserve"> y automatizar de cierta forma</w:t>
      </w:r>
      <w:r w:rsidR="00D230DE">
        <w:rPr>
          <w:lang w:val="es-PE"/>
        </w:rPr>
        <w:t>.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5097184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5097185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4F874604" w14:textId="7D6E7D52" w:rsidR="006706FF" w:rsidRDefault="002B071A" w:rsidP="009836A2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</w:t>
      </w:r>
      <w:r w:rsidR="009836A2">
        <w:rPr>
          <w:lang w:val="es-PE"/>
        </w:rPr>
        <w:t>usuario ingresa al sistema.</w:t>
      </w:r>
    </w:p>
    <w:p w14:paraId="489A5406" w14:textId="50EE582D" w:rsidR="009836A2" w:rsidRDefault="009836A2" w:rsidP="009836A2">
      <w:pPr>
        <w:ind w:left="720"/>
        <w:rPr>
          <w:lang w:val="es-PE"/>
        </w:rPr>
      </w:pPr>
      <w:r>
        <w:rPr>
          <w:lang w:val="es-PE"/>
        </w:rPr>
        <w:t>2. El sistema muestra una página con un menú principal.</w:t>
      </w:r>
    </w:p>
    <w:p w14:paraId="05C03D63" w14:textId="75DF25AA" w:rsidR="009836A2" w:rsidRDefault="009836A2" w:rsidP="009836A2">
      <w:pPr>
        <w:ind w:left="720"/>
        <w:rPr>
          <w:lang w:val="es-PE"/>
        </w:rPr>
      </w:pPr>
      <w:r>
        <w:rPr>
          <w:lang w:val="es-PE"/>
        </w:rPr>
        <w:t xml:space="preserve">3. El </w:t>
      </w:r>
      <w:r w:rsidR="00BE07CE">
        <w:rPr>
          <w:lang w:val="es-PE"/>
        </w:rPr>
        <w:t xml:space="preserve">sistema muestra primero una página con un listado de </w:t>
      </w:r>
      <w:r w:rsidR="00D42B5A">
        <w:rPr>
          <w:lang w:val="es-PE"/>
        </w:rPr>
        <w:t xml:space="preserve">las </w:t>
      </w:r>
      <w:r w:rsidR="00BE07CE">
        <w:rPr>
          <w:lang w:val="es-PE"/>
        </w:rPr>
        <w:t>solicitudes de búsqueda</w:t>
      </w:r>
      <w:r w:rsidR="00D42B5A">
        <w:rPr>
          <w:lang w:val="es-PE"/>
        </w:rPr>
        <w:t>.</w:t>
      </w:r>
    </w:p>
    <w:p w14:paraId="142AEB2B" w14:textId="06CB2105" w:rsidR="00D42B5A" w:rsidRDefault="00D42B5A" w:rsidP="009836A2">
      <w:pPr>
        <w:ind w:left="720"/>
        <w:rPr>
          <w:lang w:val="es-PE"/>
        </w:rPr>
      </w:pPr>
      <w:r>
        <w:rPr>
          <w:lang w:val="es-PE"/>
        </w:rPr>
        <w:t xml:space="preserve">4. El sistema muestra en la parte posterior un botón </w:t>
      </w:r>
      <w:r w:rsidR="00D66493">
        <w:rPr>
          <w:lang w:val="es-PE"/>
        </w:rPr>
        <w:t xml:space="preserve">para registrar una solicitud de búsqueda, la cual </w:t>
      </w:r>
      <w:r w:rsidR="004825B0">
        <w:rPr>
          <w:lang w:val="es-PE"/>
        </w:rPr>
        <w:t xml:space="preserve">contendrá información relevante para su </w:t>
      </w:r>
      <w:r w:rsidR="00390317">
        <w:rPr>
          <w:lang w:val="es-PE"/>
        </w:rPr>
        <w:t>administración a lo largo del tiempo.</w:t>
      </w:r>
    </w:p>
    <w:p w14:paraId="4B5AC219" w14:textId="322C79BA" w:rsidR="009D1FDA" w:rsidRDefault="009D1FDA" w:rsidP="009D1FDA">
      <w:pPr>
        <w:pStyle w:val="Ttulo3"/>
        <w:widowControl/>
        <w:rPr>
          <w:lang w:val="es-PE"/>
        </w:rPr>
      </w:pPr>
      <w:bookmarkStart w:id="10" w:name="_Toc105020032"/>
      <w:bookmarkStart w:id="11" w:name="_Toc105097186"/>
      <w:r>
        <w:rPr>
          <w:lang w:val="es-PE"/>
        </w:rPr>
        <w:t xml:space="preserve">El </w:t>
      </w:r>
      <w:r>
        <w:rPr>
          <w:lang w:val="es-PE"/>
        </w:rPr>
        <w:t>usuario</w:t>
      </w:r>
      <w:r>
        <w:rPr>
          <w:lang w:val="es-PE"/>
        </w:rPr>
        <w:t xml:space="preserve">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</w:t>
      </w:r>
      <w:r>
        <w:rPr>
          <w:lang w:val="es-PE"/>
        </w:rPr>
        <w:t>Registrar solicitud</w:t>
      </w:r>
      <w:r>
        <w:rPr>
          <w:lang w:val="es-PE"/>
        </w:rPr>
        <w:t>”</w:t>
      </w:r>
      <w:bookmarkEnd w:id="10"/>
      <w:bookmarkEnd w:id="11"/>
    </w:p>
    <w:p w14:paraId="67DE0460" w14:textId="66030C54" w:rsidR="009D1FDA" w:rsidRDefault="00882FAE" w:rsidP="009836A2">
      <w:pPr>
        <w:ind w:left="720"/>
        <w:rPr>
          <w:lang w:val="es-PE"/>
        </w:rPr>
      </w:pPr>
      <w:r>
        <w:rPr>
          <w:lang w:val="es-PE"/>
        </w:rPr>
        <w:t xml:space="preserve">1. El sistema muestra un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para registrar solicitudes.</w:t>
      </w:r>
    </w:p>
    <w:p w14:paraId="066C4E68" w14:textId="4311E2FE" w:rsidR="00882FAE" w:rsidRDefault="00882FAE" w:rsidP="009836A2">
      <w:pPr>
        <w:ind w:left="720"/>
        <w:rPr>
          <w:lang w:val="es-PE"/>
        </w:rPr>
      </w:pPr>
      <w:r>
        <w:rPr>
          <w:lang w:val="es-PE"/>
        </w:rPr>
        <w:t xml:space="preserve">2. </w:t>
      </w:r>
      <w:r w:rsidR="00411256">
        <w:rPr>
          <w:lang w:val="es-PE"/>
        </w:rPr>
        <w:t xml:space="preserve">El sistema muestra en el </w:t>
      </w:r>
      <w:proofErr w:type="spellStart"/>
      <w:r w:rsidR="00411256">
        <w:rPr>
          <w:lang w:val="es-PE"/>
        </w:rPr>
        <w:t>popup</w:t>
      </w:r>
      <w:proofErr w:type="spellEnd"/>
      <w:r w:rsidR="00411256">
        <w:rPr>
          <w:lang w:val="es-PE"/>
        </w:rPr>
        <w:t xml:space="preserve"> varios campos de registro de información,</w:t>
      </w:r>
      <w:r w:rsidR="00E57869">
        <w:rPr>
          <w:lang w:val="es-PE"/>
        </w:rPr>
        <w:t xml:space="preserve"> como el nombre de la solicitud, la descripción, la fecha de creación, el estado, el usuario que registró la solicitud de búsqueda, etc.</w:t>
      </w:r>
    </w:p>
    <w:p w14:paraId="015BBF1C" w14:textId="71B3E8F6" w:rsidR="000A0FEB" w:rsidRDefault="000A0FEB" w:rsidP="009836A2">
      <w:pPr>
        <w:ind w:left="720"/>
        <w:rPr>
          <w:lang w:val="es-PE"/>
        </w:rPr>
      </w:pPr>
      <w:r>
        <w:rPr>
          <w:lang w:val="es-PE"/>
        </w:rPr>
        <w:t>3. El usuario llena los campos de registro.</w:t>
      </w:r>
    </w:p>
    <w:p w14:paraId="13F03FDB" w14:textId="794CA808" w:rsidR="000A0FEB" w:rsidRDefault="000A0FEB" w:rsidP="009836A2">
      <w:pPr>
        <w:ind w:left="720"/>
        <w:rPr>
          <w:lang w:val="es-PE"/>
        </w:rPr>
      </w:pPr>
      <w:r>
        <w:rPr>
          <w:lang w:val="es-PE"/>
        </w:rPr>
        <w:t xml:space="preserve">4. El usuario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en </w:t>
      </w:r>
      <w:r w:rsidR="00127F4B">
        <w:rPr>
          <w:lang w:val="es-PE"/>
        </w:rPr>
        <w:t>“</w:t>
      </w:r>
      <w:r w:rsidR="00F91113">
        <w:rPr>
          <w:lang w:val="es-PE"/>
        </w:rPr>
        <w:t>Registrar”.</w:t>
      </w:r>
    </w:p>
    <w:p w14:paraId="35B62D82" w14:textId="0860C97C" w:rsidR="00F91113" w:rsidRDefault="00F91113" w:rsidP="009836A2">
      <w:pPr>
        <w:ind w:left="720"/>
        <w:rPr>
          <w:lang w:val="es-PE"/>
        </w:rPr>
      </w:pPr>
      <w:r>
        <w:rPr>
          <w:lang w:val="es-PE"/>
        </w:rPr>
        <w:t xml:space="preserve">5. El sistema actualiza la ventana de </w:t>
      </w:r>
      <w:r w:rsidR="00B16083">
        <w:rPr>
          <w:lang w:val="es-PE"/>
        </w:rPr>
        <w:t>listado de solicitudes,</w:t>
      </w:r>
      <w:r w:rsidR="004E26BF">
        <w:rPr>
          <w:lang w:val="es-PE"/>
        </w:rPr>
        <w:t xml:space="preserve"> donde luego se podrá visualizar la nueva solicitud registrada.</w:t>
      </w:r>
    </w:p>
    <w:p w14:paraId="0E453870" w14:textId="5D345F59" w:rsidR="006D3D5C" w:rsidRDefault="006D3D5C" w:rsidP="006D3D5C">
      <w:pPr>
        <w:pStyle w:val="Ttulo3"/>
        <w:widowControl/>
        <w:rPr>
          <w:lang w:val="es-PE"/>
        </w:rPr>
      </w:pPr>
      <w:bookmarkStart w:id="12" w:name="_Toc105020033"/>
      <w:bookmarkStart w:id="13" w:name="_Toc105097187"/>
      <w:r>
        <w:rPr>
          <w:lang w:val="es-PE"/>
        </w:rPr>
        <w:t xml:space="preserve">El </w:t>
      </w:r>
      <w:r>
        <w:rPr>
          <w:lang w:val="es-PE"/>
        </w:rPr>
        <w:t>usuario</w:t>
      </w:r>
      <w:r>
        <w:rPr>
          <w:lang w:val="es-PE"/>
        </w:rPr>
        <w:t xml:space="preserve">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“Editar</w:t>
      </w:r>
      <w:r>
        <w:rPr>
          <w:lang w:val="es-PE"/>
        </w:rPr>
        <w:t xml:space="preserve"> solicitud</w:t>
      </w:r>
      <w:r>
        <w:rPr>
          <w:lang w:val="es-PE"/>
        </w:rPr>
        <w:t>”</w:t>
      </w:r>
      <w:bookmarkEnd w:id="12"/>
      <w:bookmarkEnd w:id="13"/>
    </w:p>
    <w:p w14:paraId="3B498377" w14:textId="7B89BE5D" w:rsidR="006D3D5C" w:rsidRDefault="00994AB5" w:rsidP="009836A2">
      <w:pPr>
        <w:ind w:left="720"/>
        <w:rPr>
          <w:lang w:val="es-PE"/>
        </w:rPr>
      </w:pPr>
      <w:r>
        <w:rPr>
          <w:lang w:val="es-PE"/>
        </w:rPr>
        <w:t xml:space="preserve">1. El sistema muestra un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</w:t>
      </w:r>
      <w:r w:rsidR="00D40ECB">
        <w:rPr>
          <w:lang w:val="es-PE"/>
        </w:rPr>
        <w:t>para editar la solicitud.</w:t>
      </w:r>
    </w:p>
    <w:p w14:paraId="780C60C5" w14:textId="77777777" w:rsidR="00D40ECB" w:rsidRDefault="00D40ECB" w:rsidP="00D40ECB">
      <w:pPr>
        <w:ind w:left="720"/>
        <w:rPr>
          <w:lang w:val="es-PE"/>
        </w:rPr>
      </w:pPr>
      <w:r>
        <w:rPr>
          <w:lang w:val="es-PE"/>
        </w:rPr>
        <w:t xml:space="preserve">2. El sistema muestra en el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varios campos de registro de información, como el </w:t>
      </w:r>
      <w:r>
        <w:rPr>
          <w:lang w:val="es-PE"/>
        </w:rPr>
        <w:t>nombre de la solicitud, la descripción, la fecha de creación, el estado, el usuario que registró la solicitud de búsqueda, etc.</w:t>
      </w:r>
    </w:p>
    <w:p w14:paraId="635DD9A0" w14:textId="552ADBFF" w:rsidR="00D40ECB" w:rsidRDefault="00D40ECB" w:rsidP="009836A2">
      <w:pPr>
        <w:ind w:left="720"/>
        <w:rPr>
          <w:lang w:val="es-PE"/>
        </w:rPr>
      </w:pPr>
      <w:r>
        <w:rPr>
          <w:lang w:val="es-PE"/>
        </w:rPr>
        <w:t xml:space="preserve">3. </w:t>
      </w:r>
      <w:r w:rsidR="0010102A">
        <w:rPr>
          <w:lang w:val="es-PE"/>
        </w:rPr>
        <w:t xml:space="preserve">El usuario edita la información que crea conveniente de la solicitud y da </w:t>
      </w:r>
      <w:proofErr w:type="spellStart"/>
      <w:proofErr w:type="gramStart"/>
      <w:r w:rsidR="0010102A">
        <w:rPr>
          <w:lang w:val="es-PE"/>
        </w:rPr>
        <w:t>click</w:t>
      </w:r>
      <w:proofErr w:type="spellEnd"/>
      <w:proofErr w:type="gramEnd"/>
      <w:r w:rsidR="0010102A">
        <w:rPr>
          <w:lang w:val="es-PE"/>
        </w:rPr>
        <w:t xml:space="preserve"> en “Editar”.</w:t>
      </w:r>
    </w:p>
    <w:p w14:paraId="7AA862BC" w14:textId="7AF1481D" w:rsidR="0010102A" w:rsidRDefault="0010102A" w:rsidP="009836A2">
      <w:pPr>
        <w:ind w:left="720"/>
        <w:rPr>
          <w:lang w:val="es-PE"/>
        </w:rPr>
      </w:pPr>
      <w:r>
        <w:rPr>
          <w:lang w:val="es-PE"/>
        </w:rPr>
        <w:t xml:space="preserve">4. El sistema cierra el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y actualiza la ventana de listado de solicitudes, donde se podrá visualizar la nueva información de la solicitud editada.</w:t>
      </w:r>
    </w:p>
    <w:p w14:paraId="1486BAC1" w14:textId="59B46CBA" w:rsidR="00D5782B" w:rsidRDefault="00D5782B" w:rsidP="00D5782B">
      <w:pPr>
        <w:pStyle w:val="Ttulo3"/>
        <w:widowControl/>
        <w:rPr>
          <w:lang w:val="es-PE"/>
        </w:rPr>
      </w:pPr>
      <w:bookmarkStart w:id="14" w:name="_Toc105020034"/>
      <w:bookmarkStart w:id="15" w:name="_Toc105097188"/>
      <w:r>
        <w:rPr>
          <w:lang w:val="es-PE"/>
        </w:rPr>
        <w:t xml:space="preserve">El </w:t>
      </w:r>
      <w:r>
        <w:rPr>
          <w:lang w:val="es-PE"/>
        </w:rPr>
        <w:t>usuario</w:t>
      </w:r>
      <w:r>
        <w:rPr>
          <w:lang w:val="es-PE"/>
        </w:rPr>
        <w:t xml:space="preserve">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“Eliminar</w:t>
      </w:r>
      <w:r>
        <w:rPr>
          <w:lang w:val="es-PE"/>
        </w:rPr>
        <w:t xml:space="preserve"> solicitud</w:t>
      </w:r>
      <w:r>
        <w:rPr>
          <w:lang w:val="es-PE"/>
        </w:rPr>
        <w:t>”</w:t>
      </w:r>
      <w:bookmarkEnd w:id="14"/>
      <w:bookmarkEnd w:id="15"/>
    </w:p>
    <w:p w14:paraId="092CBE21" w14:textId="5C886124" w:rsidR="00D5782B" w:rsidRDefault="00D5782B" w:rsidP="009836A2">
      <w:pPr>
        <w:ind w:left="720"/>
        <w:rPr>
          <w:lang w:val="es-PE"/>
        </w:rPr>
      </w:pPr>
      <w:r>
        <w:rPr>
          <w:lang w:val="es-PE"/>
        </w:rPr>
        <w:t xml:space="preserve">1. </w:t>
      </w:r>
      <w:r w:rsidR="00C021C6">
        <w:rPr>
          <w:lang w:val="es-PE"/>
        </w:rPr>
        <w:t xml:space="preserve">El sistema muestra un </w:t>
      </w:r>
      <w:proofErr w:type="spellStart"/>
      <w:r w:rsidR="00C021C6">
        <w:rPr>
          <w:lang w:val="es-PE"/>
        </w:rPr>
        <w:t>popup</w:t>
      </w:r>
      <w:proofErr w:type="spellEnd"/>
      <w:r w:rsidR="00C021C6">
        <w:rPr>
          <w:lang w:val="es-PE"/>
        </w:rPr>
        <w:t xml:space="preserve"> para confirmar la eliminación de la solicitud, informando al usuario que esta operación es irreversible.</w:t>
      </w:r>
    </w:p>
    <w:p w14:paraId="5F0891C3" w14:textId="430F1CC0" w:rsidR="00C021C6" w:rsidRDefault="00C021C6" w:rsidP="009836A2">
      <w:pPr>
        <w:ind w:left="720"/>
        <w:rPr>
          <w:lang w:val="es-PE"/>
        </w:rPr>
      </w:pPr>
      <w:r>
        <w:rPr>
          <w:lang w:val="es-PE"/>
        </w:rPr>
        <w:t xml:space="preserve">2. El usuario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“Eliminar”.</w:t>
      </w:r>
    </w:p>
    <w:p w14:paraId="5B5F1AC4" w14:textId="57B82CC1" w:rsidR="00C021C6" w:rsidRDefault="00C021C6" w:rsidP="009836A2">
      <w:pPr>
        <w:ind w:left="720"/>
        <w:rPr>
          <w:lang w:val="es-PE"/>
        </w:rPr>
      </w:pPr>
      <w:r>
        <w:rPr>
          <w:lang w:val="es-PE"/>
        </w:rPr>
        <w:t xml:space="preserve">3. El sistema cierra el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y </w:t>
      </w:r>
      <w:r w:rsidR="00664B0E">
        <w:rPr>
          <w:lang w:val="es-PE"/>
        </w:rPr>
        <w:t>regresa al usuario a la vista de listado de solicitudes.</w:t>
      </w:r>
    </w:p>
    <w:p w14:paraId="0DA56E8A" w14:textId="678CAAD6" w:rsidR="00E15E2A" w:rsidRDefault="00DF4BF4">
      <w:pPr>
        <w:pStyle w:val="Ttulo2"/>
        <w:widowControl/>
      </w:pPr>
      <w:bookmarkStart w:id="16" w:name="_Toc105097189"/>
      <w:proofErr w:type="spellStart"/>
      <w:r>
        <w:t>Flujos</w:t>
      </w:r>
      <w:proofErr w:type="spellEnd"/>
      <w:r>
        <w:t xml:space="preserve"> Alternativos</w:t>
      </w:r>
      <w:bookmarkEnd w:id="16"/>
    </w:p>
    <w:p w14:paraId="2C490BD9" w14:textId="252CF754" w:rsidR="00FC4F23" w:rsidRDefault="00E47017" w:rsidP="00ED733B">
      <w:pPr>
        <w:pStyle w:val="Ttulo3"/>
        <w:widowControl/>
        <w:rPr>
          <w:lang w:val="es-PE"/>
        </w:rPr>
      </w:pPr>
      <w:bookmarkStart w:id="17" w:name="_Toc105097190"/>
      <w:r>
        <w:rPr>
          <w:lang w:val="es-PE"/>
        </w:rPr>
        <w:t xml:space="preserve">El </w:t>
      </w:r>
      <w:r w:rsidR="00AE71C9">
        <w:rPr>
          <w:lang w:val="es-PE"/>
        </w:rPr>
        <w:t xml:space="preserve">usuario </w:t>
      </w:r>
      <w:r w:rsidR="008526CC">
        <w:rPr>
          <w:lang w:val="es-PE"/>
        </w:rPr>
        <w:t>ha ingresado datos erróneos</w:t>
      </w:r>
      <w:bookmarkEnd w:id="17"/>
    </w:p>
    <w:p w14:paraId="0C85A3D4" w14:textId="4443EE79" w:rsidR="009B595E" w:rsidRDefault="00FB37AA" w:rsidP="00AE71C9">
      <w:pPr>
        <w:ind w:left="720"/>
        <w:rPr>
          <w:lang w:val="es-PE"/>
        </w:rPr>
      </w:pPr>
      <w:r>
        <w:rPr>
          <w:lang w:val="es-PE"/>
        </w:rPr>
        <w:t xml:space="preserve">Si </w:t>
      </w:r>
      <w:r w:rsidR="00DB7FFC">
        <w:rPr>
          <w:lang w:val="es-PE"/>
        </w:rPr>
        <w:t>el usuario no registró datos correctos, el sistema lanzará un mensaje de error con el mensaje correspondiente</w:t>
      </w:r>
      <w:r w:rsidR="00A24C03">
        <w:rPr>
          <w:lang w:val="es-PE"/>
        </w:rPr>
        <w:t>.</w:t>
      </w:r>
    </w:p>
    <w:p w14:paraId="3E0AA409" w14:textId="414177D8" w:rsidR="00D529D8" w:rsidRDefault="00E37156" w:rsidP="00D529D8">
      <w:pPr>
        <w:pStyle w:val="Ttulo3"/>
        <w:widowControl/>
        <w:rPr>
          <w:lang w:val="es-PE"/>
        </w:rPr>
      </w:pPr>
      <w:bookmarkStart w:id="18" w:name="_Toc105097191"/>
      <w:r>
        <w:rPr>
          <w:lang w:val="es-PE"/>
        </w:rPr>
        <w:t xml:space="preserve">El usuario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en el botón “Cancelar”</w:t>
      </w:r>
      <w:bookmarkEnd w:id="18"/>
    </w:p>
    <w:p w14:paraId="6F7A3330" w14:textId="7CC8C0F2" w:rsidR="00D529D8" w:rsidRDefault="00D529D8" w:rsidP="00AE71C9">
      <w:pPr>
        <w:ind w:left="720"/>
        <w:rPr>
          <w:lang w:val="es-PE"/>
        </w:rPr>
      </w:pPr>
      <w:r>
        <w:rPr>
          <w:lang w:val="es-PE"/>
        </w:rPr>
        <w:t>Si</w:t>
      </w:r>
      <w:r w:rsidR="00E37156">
        <w:rPr>
          <w:lang w:val="es-PE"/>
        </w:rPr>
        <w:t xml:space="preserve"> el usuario da </w:t>
      </w:r>
      <w:proofErr w:type="spellStart"/>
      <w:proofErr w:type="gramStart"/>
      <w:r w:rsidR="00E37156">
        <w:rPr>
          <w:lang w:val="es-PE"/>
        </w:rPr>
        <w:t>click</w:t>
      </w:r>
      <w:proofErr w:type="spellEnd"/>
      <w:proofErr w:type="gramEnd"/>
      <w:r w:rsidR="00E37156">
        <w:rPr>
          <w:lang w:val="es-PE"/>
        </w:rPr>
        <w:t xml:space="preserve"> en el botón cancelar, tanto en</w:t>
      </w:r>
      <w:r w:rsidR="00124648">
        <w:rPr>
          <w:lang w:val="es-PE"/>
        </w:rPr>
        <w:t xml:space="preserve"> el registro, edición como eliminación, entonces el </w:t>
      </w:r>
      <w:proofErr w:type="spellStart"/>
      <w:r w:rsidR="00124648">
        <w:rPr>
          <w:lang w:val="es-PE"/>
        </w:rPr>
        <w:lastRenderedPageBreak/>
        <w:t>popup</w:t>
      </w:r>
      <w:proofErr w:type="spellEnd"/>
      <w:r w:rsidR="00124648">
        <w:rPr>
          <w:lang w:val="es-PE"/>
        </w:rPr>
        <w:t xml:space="preserve"> </w:t>
      </w:r>
      <w:r w:rsidR="0051635B">
        <w:rPr>
          <w:lang w:val="es-PE"/>
        </w:rPr>
        <w:t>que el sistema lanzó, se cerrará</w:t>
      </w:r>
      <w:r>
        <w:rPr>
          <w:lang w:val="es-PE"/>
        </w:rPr>
        <w:t>.</w:t>
      </w:r>
    </w:p>
    <w:p w14:paraId="1F00BAC8" w14:textId="0520D44C" w:rsidR="00E15E2A" w:rsidRDefault="00DF4BF4">
      <w:pPr>
        <w:pStyle w:val="Ttulo1"/>
      </w:pPr>
      <w:bookmarkStart w:id="19" w:name="_Toc105097192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9"/>
      <w:proofErr w:type="spellEnd"/>
    </w:p>
    <w:p w14:paraId="226D0536" w14:textId="3DE4B727" w:rsidR="008B1F90" w:rsidRDefault="004179BE" w:rsidP="008B1F90">
      <w:pPr>
        <w:pStyle w:val="Ttulo2"/>
        <w:widowControl/>
        <w:rPr>
          <w:lang w:val="es-PE"/>
        </w:rPr>
      </w:pPr>
      <w:bookmarkStart w:id="20" w:name="_Toc423410253"/>
      <w:bookmarkStart w:id="21" w:name="_Toc425054512"/>
      <w:bookmarkStart w:id="22" w:name="_Toc105097193"/>
      <w:r>
        <w:rPr>
          <w:lang w:val="es-PE"/>
        </w:rPr>
        <w:t>Brindar una experiencia de usuario muy intuitiva</w:t>
      </w:r>
      <w:bookmarkEnd w:id="22"/>
    </w:p>
    <w:p w14:paraId="1C0AEA20" w14:textId="3895A24F" w:rsidR="00764838" w:rsidRPr="00764838" w:rsidRDefault="00D20636" w:rsidP="00764838">
      <w:pPr>
        <w:ind w:left="720"/>
        <w:rPr>
          <w:lang w:val="es-PE"/>
        </w:rPr>
      </w:pPr>
      <w:r>
        <w:rPr>
          <w:lang w:val="es-PE"/>
        </w:rPr>
        <w:t xml:space="preserve">El </w:t>
      </w:r>
      <w:r w:rsidR="004179BE">
        <w:rPr>
          <w:lang w:val="es-PE"/>
        </w:rPr>
        <w:t xml:space="preserve">diseño de la interfaz de usuario debe ser intuitiva y </w:t>
      </w:r>
      <w:r w:rsidR="008F474C">
        <w:rPr>
          <w:lang w:val="es-PE"/>
        </w:rPr>
        <w:t xml:space="preserve">fácil de predecir para el </w:t>
      </w:r>
      <w:r w:rsidR="006847E5">
        <w:rPr>
          <w:lang w:val="es-PE"/>
        </w:rPr>
        <w:t>usuario</w:t>
      </w:r>
      <w:r w:rsidR="008F474C">
        <w:rPr>
          <w:lang w:val="es-PE"/>
        </w:rPr>
        <w:t xml:space="preserve">, haciendo más fácil y </w:t>
      </w:r>
      <w:r w:rsidR="00122082">
        <w:rPr>
          <w:lang w:val="es-PE"/>
        </w:rPr>
        <w:t>cómod</w:t>
      </w:r>
      <w:r w:rsidR="006847E5">
        <w:rPr>
          <w:lang w:val="es-PE"/>
        </w:rPr>
        <w:t>a</w:t>
      </w:r>
      <w:r w:rsidR="00122082">
        <w:rPr>
          <w:lang w:val="es-PE"/>
        </w:rPr>
        <w:t xml:space="preserve"> su experiencia al momento de </w:t>
      </w:r>
      <w:r w:rsidR="006847E5">
        <w:rPr>
          <w:lang w:val="es-PE"/>
        </w:rPr>
        <w:t>mantener una solicitud de búsqueda</w:t>
      </w:r>
      <w:r w:rsidR="00122082">
        <w:rPr>
          <w:lang w:val="es-PE"/>
        </w:rPr>
        <w:t>.</w:t>
      </w:r>
    </w:p>
    <w:p w14:paraId="06F6C216" w14:textId="5F3596AD" w:rsidR="00E15E2A" w:rsidRDefault="00101D86">
      <w:pPr>
        <w:pStyle w:val="Ttulo1"/>
        <w:widowControl/>
      </w:pPr>
      <w:bookmarkStart w:id="23" w:name="_Toc105097194"/>
      <w:proofErr w:type="spellStart"/>
      <w:r>
        <w:t>Precondi</w:t>
      </w:r>
      <w:bookmarkEnd w:id="20"/>
      <w:bookmarkEnd w:id="21"/>
      <w:r w:rsidR="00DF4BF4">
        <w:t>ciones</w:t>
      </w:r>
      <w:bookmarkEnd w:id="23"/>
      <w:proofErr w:type="spellEnd"/>
    </w:p>
    <w:p w14:paraId="0048C4A1" w14:textId="6B6CB3CC" w:rsidR="006609D2" w:rsidRDefault="00423FE5" w:rsidP="006609D2">
      <w:pPr>
        <w:pStyle w:val="Ttulo2"/>
        <w:widowControl/>
      </w:pPr>
      <w:bookmarkStart w:id="24" w:name="_Toc423410255"/>
      <w:bookmarkStart w:id="25" w:name="_Toc425054514"/>
      <w:bookmarkStart w:id="26" w:name="_Toc105097195"/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bookmarkEnd w:id="26"/>
      <w:proofErr w:type="spellEnd"/>
    </w:p>
    <w:p w14:paraId="17A7CF4B" w14:textId="4DB2F9CB" w:rsid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 xml:space="preserve">El </w:t>
      </w:r>
      <w:r w:rsidR="00423FE5">
        <w:rPr>
          <w:lang w:val="es-PE"/>
        </w:rPr>
        <w:t>técnico debió ingresar al sistema con sus credenciales y el rol de técnico.</w:t>
      </w:r>
    </w:p>
    <w:p w14:paraId="5986B881" w14:textId="04DFE549" w:rsidR="00E15E2A" w:rsidRDefault="00101D86">
      <w:pPr>
        <w:pStyle w:val="Ttulo1"/>
        <w:widowControl/>
      </w:pPr>
      <w:bookmarkStart w:id="27" w:name="_Toc105097196"/>
      <w:proofErr w:type="spellStart"/>
      <w:r>
        <w:t>Postcondi</w:t>
      </w:r>
      <w:bookmarkEnd w:id="24"/>
      <w:bookmarkEnd w:id="25"/>
      <w:r w:rsidR="00DF4BF4">
        <w:t>ciones</w:t>
      </w:r>
      <w:bookmarkEnd w:id="27"/>
      <w:proofErr w:type="spellEnd"/>
    </w:p>
    <w:p w14:paraId="358D417C" w14:textId="212B9AC3" w:rsidR="00B2122C" w:rsidRDefault="00B2122C" w:rsidP="00B2122C">
      <w:pPr>
        <w:pStyle w:val="Ttulo2"/>
        <w:widowControl/>
        <w:rPr>
          <w:lang w:val="es-PE"/>
        </w:rPr>
      </w:pPr>
      <w:bookmarkStart w:id="28" w:name="_Toc105020044"/>
      <w:bookmarkStart w:id="29" w:name="_Toc105097197"/>
      <w:r>
        <w:rPr>
          <w:lang w:val="es-PE"/>
        </w:rPr>
        <w:t xml:space="preserve">Actualización de la base de datos de </w:t>
      </w:r>
      <w:bookmarkEnd w:id="28"/>
      <w:r>
        <w:rPr>
          <w:lang w:val="es-PE"/>
        </w:rPr>
        <w:t>solicitudes</w:t>
      </w:r>
      <w:bookmarkEnd w:id="29"/>
    </w:p>
    <w:p w14:paraId="53FEDE76" w14:textId="1272646B" w:rsidR="00B2122C" w:rsidRPr="00B2122C" w:rsidRDefault="00B2122C" w:rsidP="00B2122C">
      <w:pPr>
        <w:ind w:left="720"/>
        <w:rPr>
          <w:lang w:val="es-PE"/>
        </w:rPr>
      </w:pPr>
      <w:r>
        <w:rPr>
          <w:lang w:val="es-PE"/>
        </w:rPr>
        <w:t>El sistema debería actualizar la base de datos que contiene todas las solicitudes de documentación registradas.</w:t>
      </w:r>
    </w:p>
    <w:p w14:paraId="08A86458" w14:textId="667BF943" w:rsidR="00564D45" w:rsidRDefault="00DF4BF4" w:rsidP="00D669FD">
      <w:pPr>
        <w:pStyle w:val="Ttulo1"/>
      </w:pPr>
      <w:bookmarkStart w:id="30" w:name="_Toc105097198"/>
      <w:r>
        <w:t xml:space="preserve">Puntos de </w:t>
      </w:r>
      <w:proofErr w:type="spellStart"/>
      <w:r>
        <w:t>Extensión</w:t>
      </w:r>
      <w:bookmarkEnd w:id="30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9FA1" w14:textId="77777777" w:rsidR="00002892" w:rsidRDefault="00002892">
      <w:pPr>
        <w:spacing w:line="240" w:lineRule="auto"/>
      </w:pPr>
      <w:r>
        <w:separator/>
      </w:r>
    </w:p>
  </w:endnote>
  <w:endnote w:type="continuationSeparator" w:id="0">
    <w:p w14:paraId="0E546127" w14:textId="77777777" w:rsidR="00002892" w:rsidRDefault="00002892">
      <w:pPr>
        <w:spacing w:line="240" w:lineRule="auto"/>
      </w:pPr>
      <w:r>
        <w:continuationSeparator/>
      </w:r>
    </w:p>
  </w:endnote>
  <w:endnote w:type="continuationNotice" w:id="1">
    <w:p w14:paraId="1F2A138B" w14:textId="77777777" w:rsidR="00002892" w:rsidRDefault="000028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6555E788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A7E1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5307" w14:textId="77777777" w:rsidR="00002892" w:rsidRDefault="00002892">
      <w:pPr>
        <w:spacing w:line="240" w:lineRule="auto"/>
      </w:pPr>
      <w:r>
        <w:separator/>
      </w:r>
    </w:p>
  </w:footnote>
  <w:footnote w:type="continuationSeparator" w:id="0">
    <w:p w14:paraId="66B37C84" w14:textId="77777777" w:rsidR="00002892" w:rsidRDefault="00002892">
      <w:pPr>
        <w:spacing w:line="240" w:lineRule="auto"/>
      </w:pPr>
      <w:r>
        <w:continuationSeparator/>
      </w:r>
    </w:p>
  </w:footnote>
  <w:footnote w:type="continuationNotice" w:id="1">
    <w:p w14:paraId="78A8E7CD" w14:textId="77777777" w:rsidR="00002892" w:rsidRDefault="000028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12D384E6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 xml:space="preserve">so: </w:t>
          </w:r>
          <w:r w:rsidR="003444E9">
            <w:rPr>
              <w:lang w:val="es-PE"/>
            </w:rPr>
            <w:t>Mantener</w:t>
          </w:r>
          <w:r w:rsidR="00094D5E" w:rsidRPr="00094D5E">
            <w:rPr>
              <w:lang w:val="es-PE"/>
            </w:rPr>
            <w:t xml:space="preserve"> Solicitud de Búsqueda</w:t>
          </w:r>
        </w:p>
      </w:tc>
      <w:tc>
        <w:tcPr>
          <w:tcW w:w="3179" w:type="dxa"/>
        </w:tcPr>
        <w:p w14:paraId="0B561CC7" w14:textId="2E51C478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24629">
            <w:t>02</w:t>
          </w:r>
          <w:r w:rsidR="006F7E35">
            <w:t>/0</w:t>
          </w:r>
          <w:r w:rsidR="00624629">
            <w:t>6</w:t>
          </w:r>
          <w:r w:rsidR="006F7E35">
            <w:t>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4B64FB5A" w:rsidR="00E15E2A" w:rsidRDefault="006F7E35">
          <w:r>
            <w:t>D00</w:t>
          </w:r>
          <w:r w:rsidR="00A2787D">
            <w:t>10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E6729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P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00D25"/>
    <w:rsid w:val="00002892"/>
    <w:rsid w:val="00004FA5"/>
    <w:rsid w:val="00015787"/>
    <w:rsid w:val="00022626"/>
    <w:rsid w:val="000272ED"/>
    <w:rsid w:val="00027623"/>
    <w:rsid w:val="0003219F"/>
    <w:rsid w:val="00062082"/>
    <w:rsid w:val="0006236C"/>
    <w:rsid w:val="000677F9"/>
    <w:rsid w:val="000729D7"/>
    <w:rsid w:val="00074592"/>
    <w:rsid w:val="00075724"/>
    <w:rsid w:val="00076270"/>
    <w:rsid w:val="00090936"/>
    <w:rsid w:val="00090C47"/>
    <w:rsid w:val="00094D5E"/>
    <w:rsid w:val="000A0FEB"/>
    <w:rsid w:val="000A1CDA"/>
    <w:rsid w:val="000B39AD"/>
    <w:rsid w:val="000B5D30"/>
    <w:rsid w:val="000B6042"/>
    <w:rsid w:val="000C6D7D"/>
    <w:rsid w:val="000C7DCF"/>
    <w:rsid w:val="000D5BEE"/>
    <w:rsid w:val="000E07C8"/>
    <w:rsid w:val="000E25EB"/>
    <w:rsid w:val="000E6847"/>
    <w:rsid w:val="000F09DD"/>
    <w:rsid w:val="000F158A"/>
    <w:rsid w:val="000F3E3B"/>
    <w:rsid w:val="0010102A"/>
    <w:rsid w:val="00101D86"/>
    <w:rsid w:val="00103308"/>
    <w:rsid w:val="00122082"/>
    <w:rsid w:val="00124648"/>
    <w:rsid w:val="001256F9"/>
    <w:rsid w:val="00127F4B"/>
    <w:rsid w:val="00132344"/>
    <w:rsid w:val="00135247"/>
    <w:rsid w:val="00140FFB"/>
    <w:rsid w:val="001424F8"/>
    <w:rsid w:val="00150BE5"/>
    <w:rsid w:val="0015463E"/>
    <w:rsid w:val="0016213F"/>
    <w:rsid w:val="0016706D"/>
    <w:rsid w:val="001677EB"/>
    <w:rsid w:val="00170D2C"/>
    <w:rsid w:val="001767D1"/>
    <w:rsid w:val="00183195"/>
    <w:rsid w:val="0019211C"/>
    <w:rsid w:val="001C19AD"/>
    <w:rsid w:val="001C3E36"/>
    <w:rsid w:val="001C3EDD"/>
    <w:rsid w:val="001D590D"/>
    <w:rsid w:val="00212D58"/>
    <w:rsid w:val="00213B40"/>
    <w:rsid w:val="00214D84"/>
    <w:rsid w:val="002154A3"/>
    <w:rsid w:val="00216BFF"/>
    <w:rsid w:val="002431FA"/>
    <w:rsid w:val="00245B31"/>
    <w:rsid w:val="00260252"/>
    <w:rsid w:val="00266E20"/>
    <w:rsid w:val="00285AE8"/>
    <w:rsid w:val="002B071A"/>
    <w:rsid w:val="002B11CE"/>
    <w:rsid w:val="002B14D9"/>
    <w:rsid w:val="002D1010"/>
    <w:rsid w:val="002D1FA2"/>
    <w:rsid w:val="002E2872"/>
    <w:rsid w:val="002F2209"/>
    <w:rsid w:val="002F4B5D"/>
    <w:rsid w:val="003063D4"/>
    <w:rsid w:val="00312322"/>
    <w:rsid w:val="003135A6"/>
    <w:rsid w:val="003144D3"/>
    <w:rsid w:val="00317922"/>
    <w:rsid w:val="003302AC"/>
    <w:rsid w:val="0034056A"/>
    <w:rsid w:val="00341ED3"/>
    <w:rsid w:val="003444E9"/>
    <w:rsid w:val="00347A12"/>
    <w:rsid w:val="00360CB6"/>
    <w:rsid w:val="00383EBB"/>
    <w:rsid w:val="00390317"/>
    <w:rsid w:val="003B1D97"/>
    <w:rsid w:val="003B5B97"/>
    <w:rsid w:val="003B6C34"/>
    <w:rsid w:val="003C296E"/>
    <w:rsid w:val="003D0C06"/>
    <w:rsid w:val="003E1F47"/>
    <w:rsid w:val="003E4F30"/>
    <w:rsid w:val="003F131D"/>
    <w:rsid w:val="003F7D8B"/>
    <w:rsid w:val="00406F59"/>
    <w:rsid w:val="0041046C"/>
    <w:rsid w:val="00411256"/>
    <w:rsid w:val="0041398B"/>
    <w:rsid w:val="004179BE"/>
    <w:rsid w:val="00423671"/>
    <w:rsid w:val="00423FE5"/>
    <w:rsid w:val="00451F09"/>
    <w:rsid w:val="00463813"/>
    <w:rsid w:val="0046383F"/>
    <w:rsid w:val="00464B94"/>
    <w:rsid w:val="00467AD3"/>
    <w:rsid w:val="004825B0"/>
    <w:rsid w:val="00485FDE"/>
    <w:rsid w:val="00490F6D"/>
    <w:rsid w:val="00493722"/>
    <w:rsid w:val="004A74A2"/>
    <w:rsid w:val="004C1B81"/>
    <w:rsid w:val="004C2B67"/>
    <w:rsid w:val="004D55A0"/>
    <w:rsid w:val="004E26BF"/>
    <w:rsid w:val="004F6901"/>
    <w:rsid w:val="004F750E"/>
    <w:rsid w:val="0050349F"/>
    <w:rsid w:val="00505BB2"/>
    <w:rsid w:val="0051635B"/>
    <w:rsid w:val="00523364"/>
    <w:rsid w:val="00545C9A"/>
    <w:rsid w:val="005466B4"/>
    <w:rsid w:val="005533D5"/>
    <w:rsid w:val="00560673"/>
    <w:rsid w:val="00564D45"/>
    <w:rsid w:val="005653F3"/>
    <w:rsid w:val="005B161C"/>
    <w:rsid w:val="005B52A6"/>
    <w:rsid w:val="005C248C"/>
    <w:rsid w:val="005D3273"/>
    <w:rsid w:val="005F007F"/>
    <w:rsid w:val="005F1728"/>
    <w:rsid w:val="005F5C58"/>
    <w:rsid w:val="005F72C4"/>
    <w:rsid w:val="006009BB"/>
    <w:rsid w:val="006009DC"/>
    <w:rsid w:val="00614941"/>
    <w:rsid w:val="00616A1D"/>
    <w:rsid w:val="00623EAD"/>
    <w:rsid w:val="0062419F"/>
    <w:rsid w:val="00624629"/>
    <w:rsid w:val="00624982"/>
    <w:rsid w:val="00625693"/>
    <w:rsid w:val="0062656E"/>
    <w:rsid w:val="0062760C"/>
    <w:rsid w:val="00627F38"/>
    <w:rsid w:val="006341D1"/>
    <w:rsid w:val="006434EF"/>
    <w:rsid w:val="00654917"/>
    <w:rsid w:val="006609D2"/>
    <w:rsid w:val="006611DE"/>
    <w:rsid w:val="00662E33"/>
    <w:rsid w:val="00664B0E"/>
    <w:rsid w:val="006706FF"/>
    <w:rsid w:val="00673CA0"/>
    <w:rsid w:val="006847E5"/>
    <w:rsid w:val="00687BF4"/>
    <w:rsid w:val="0069430E"/>
    <w:rsid w:val="006B0D7C"/>
    <w:rsid w:val="006C59A8"/>
    <w:rsid w:val="006D3D5C"/>
    <w:rsid w:val="006D4504"/>
    <w:rsid w:val="006D5510"/>
    <w:rsid w:val="006E5E22"/>
    <w:rsid w:val="006F4434"/>
    <w:rsid w:val="006F650B"/>
    <w:rsid w:val="006F794B"/>
    <w:rsid w:val="006F7E35"/>
    <w:rsid w:val="007067E9"/>
    <w:rsid w:val="007201DD"/>
    <w:rsid w:val="00725F6E"/>
    <w:rsid w:val="00737BE3"/>
    <w:rsid w:val="00764838"/>
    <w:rsid w:val="007649CB"/>
    <w:rsid w:val="007668C9"/>
    <w:rsid w:val="0078365B"/>
    <w:rsid w:val="00785E28"/>
    <w:rsid w:val="007A7E18"/>
    <w:rsid w:val="007B479A"/>
    <w:rsid w:val="007C54CB"/>
    <w:rsid w:val="007C582B"/>
    <w:rsid w:val="008149C5"/>
    <w:rsid w:val="00834DE6"/>
    <w:rsid w:val="008357DB"/>
    <w:rsid w:val="00837107"/>
    <w:rsid w:val="00843495"/>
    <w:rsid w:val="008435DA"/>
    <w:rsid w:val="008526CC"/>
    <w:rsid w:val="00882FAE"/>
    <w:rsid w:val="00892822"/>
    <w:rsid w:val="008B10DB"/>
    <w:rsid w:val="008B1F90"/>
    <w:rsid w:val="008B2059"/>
    <w:rsid w:val="008B4561"/>
    <w:rsid w:val="008C312C"/>
    <w:rsid w:val="008D6658"/>
    <w:rsid w:val="008E37EB"/>
    <w:rsid w:val="008E7C0D"/>
    <w:rsid w:val="008F3F0F"/>
    <w:rsid w:val="008F474C"/>
    <w:rsid w:val="00925E96"/>
    <w:rsid w:val="00945CCF"/>
    <w:rsid w:val="00952EB3"/>
    <w:rsid w:val="00953055"/>
    <w:rsid w:val="00961D04"/>
    <w:rsid w:val="00962386"/>
    <w:rsid w:val="00972827"/>
    <w:rsid w:val="00981E21"/>
    <w:rsid w:val="009836A2"/>
    <w:rsid w:val="00983B05"/>
    <w:rsid w:val="00994AB5"/>
    <w:rsid w:val="009A04A9"/>
    <w:rsid w:val="009A171D"/>
    <w:rsid w:val="009A1FA4"/>
    <w:rsid w:val="009B595E"/>
    <w:rsid w:val="009D1FDA"/>
    <w:rsid w:val="009D2BE9"/>
    <w:rsid w:val="009F164C"/>
    <w:rsid w:val="009F52A4"/>
    <w:rsid w:val="009F7787"/>
    <w:rsid w:val="00A0348A"/>
    <w:rsid w:val="00A049B8"/>
    <w:rsid w:val="00A0674A"/>
    <w:rsid w:val="00A07916"/>
    <w:rsid w:val="00A112B3"/>
    <w:rsid w:val="00A13F99"/>
    <w:rsid w:val="00A140E2"/>
    <w:rsid w:val="00A14E25"/>
    <w:rsid w:val="00A21294"/>
    <w:rsid w:val="00A2178C"/>
    <w:rsid w:val="00A24C03"/>
    <w:rsid w:val="00A2787D"/>
    <w:rsid w:val="00A33D46"/>
    <w:rsid w:val="00A565C6"/>
    <w:rsid w:val="00A57BF0"/>
    <w:rsid w:val="00A76668"/>
    <w:rsid w:val="00A77A0A"/>
    <w:rsid w:val="00A8181E"/>
    <w:rsid w:val="00AA4032"/>
    <w:rsid w:val="00AC4022"/>
    <w:rsid w:val="00AC5EC8"/>
    <w:rsid w:val="00AD4A96"/>
    <w:rsid w:val="00AD6254"/>
    <w:rsid w:val="00AD78DE"/>
    <w:rsid w:val="00AE2F6C"/>
    <w:rsid w:val="00AE71C9"/>
    <w:rsid w:val="00B017DF"/>
    <w:rsid w:val="00B06256"/>
    <w:rsid w:val="00B065C2"/>
    <w:rsid w:val="00B16083"/>
    <w:rsid w:val="00B2122C"/>
    <w:rsid w:val="00B33A63"/>
    <w:rsid w:val="00B37E47"/>
    <w:rsid w:val="00B4075F"/>
    <w:rsid w:val="00B40874"/>
    <w:rsid w:val="00B65074"/>
    <w:rsid w:val="00B76AA3"/>
    <w:rsid w:val="00B8080D"/>
    <w:rsid w:val="00B855D3"/>
    <w:rsid w:val="00BB1976"/>
    <w:rsid w:val="00BB5701"/>
    <w:rsid w:val="00BD060D"/>
    <w:rsid w:val="00BE07CE"/>
    <w:rsid w:val="00BE32DD"/>
    <w:rsid w:val="00BF074C"/>
    <w:rsid w:val="00BF4873"/>
    <w:rsid w:val="00BF7C99"/>
    <w:rsid w:val="00C021C6"/>
    <w:rsid w:val="00C04357"/>
    <w:rsid w:val="00C06423"/>
    <w:rsid w:val="00C07F4B"/>
    <w:rsid w:val="00C13E89"/>
    <w:rsid w:val="00C20BBB"/>
    <w:rsid w:val="00C214EE"/>
    <w:rsid w:val="00C25343"/>
    <w:rsid w:val="00C26E70"/>
    <w:rsid w:val="00C34AAD"/>
    <w:rsid w:val="00C36E3D"/>
    <w:rsid w:val="00C46F4D"/>
    <w:rsid w:val="00C52EFA"/>
    <w:rsid w:val="00C827D7"/>
    <w:rsid w:val="00C91C57"/>
    <w:rsid w:val="00C9575F"/>
    <w:rsid w:val="00CA015B"/>
    <w:rsid w:val="00CB1BD9"/>
    <w:rsid w:val="00CB6FDC"/>
    <w:rsid w:val="00CD2DD6"/>
    <w:rsid w:val="00CD37F5"/>
    <w:rsid w:val="00CD546C"/>
    <w:rsid w:val="00CD6875"/>
    <w:rsid w:val="00CD79AD"/>
    <w:rsid w:val="00CE5372"/>
    <w:rsid w:val="00CF57F6"/>
    <w:rsid w:val="00D04819"/>
    <w:rsid w:val="00D20636"/>
    <w:rsid w:val="00D21BE3"/>
    <w:rsid w:val="00D230DE"/>
    <w:rsid w:val="00D24331"/>
    <w:rsid w:val="00D40ECB"/>
    <w:rsid w:val="00D42B5A"/>
    <w:rsid w:val="00D5249A"/>
    <w:rsid w:val="00D529D8"/>
    <w:rsid w:val="00D56554"/>
    <w:rsid w:val="00D5782B"/>
    <w:rsid w:val="00D66493"/>
    <w:rsid w:val="00D669FD"/>
    <w:rsid w:val="00D76D5F"/>
    <w:rsid w:val="00D80EE6"/>
    <w:rsid w:val="00D96AED"/>
    <w:rsid w:val="00D96CBF"/>
    <w:rsid w:val="00DA5E4A"/>
    <w:rsid w:val="00DB4468"/>
    <w:rsid w:val="00DB7FFC"/>
    <w:rsid w:val="00DC2EA3"/>
    <w:rsid w:val="00DC488A"/>
    <w:rsid w:val="00DE3157"/>
    <w:rsid w:val="00DE5523"/>
    <w:rsid w:val="00DE675F"/>
    <w:rsid w:val="00DE7EE8"/>
    <w:rsid w:val="00DF17D9"/>
    <w:rsid w:val="00DF4BF4"/>
    <w:rsid w:val="00DF522E"/>
    <w:rsid w:val="00E1395E"/>
    <w:rsid w:val="00E13BF6"/>
    <w:rsid w:val="00E15E2A"/>
    <w:rsid w:val="00E16FAE"/>
    <w:rsid w:val="00E17B2D"/>
    <w:rsid w:val="00E37156"/>
    <w:rsid w:val="00E437C2"/>
    <w:rsid w:val="00E47017"/>
    <w:rsid w:val="00E57869"/>
    <w:rsid w:val="00E621C6"/>
    <w:rsid w:val="00E65432"/>
    <w:rsid w:val="00E722E8"/>
    <w:rsid w:val="00E8061F"/>
    <w:rsid w:val="00EA3F03"/>
    <w:rsid w:val="00EC0208"/>
    <w:rsid w:val="00ED733B"/>
    <w:rsid w:val="00EF1316"/>
    <w:rsid w:val="00F027C6"/>
    <w:rsid w:val="00F030AC"/>
    <w:rsid w:val="00F25256"/>
    <w:rsid w:val="00F27C9B"/>
    <w:rsid w:val="00F319A4"/>
    <w:rsid w:val="00F35FB2"/>
    <w:rsid w:val="00F47DB3"/>
    <w:rsid w:val="00F5478B"/>
    <w:rsid w:val="00F639AE"/>
    <w:rsid w:val="00F66B80"/>
    <w:rsid w:val="00F7087A"/>
    <w:rsid w:val="00F81EEE"/>
    <w:rsid w:val="00F84954"/>
    <w:rsid w:val="00F91113"/>
    <w:rsid w:val="00F95BAD"/>
    <w:rsid w:val="00FB37AA"/>
    <w:rsid w:val="00FC4F23"/>
    <w:rsid w:val="00FD0C83"/>
    <w:rsid w:val="00FD2AD7"/>
    <w:rsid w:val="00FD47FD"/>
    <w:rsid w:val="00FE40C8"/>
    <w:rsid w:val="00FE4BAE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2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79</TotalTime>
  <Pages>5</Pages>
  <Words>783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5081</CharactersWithSpaces>
  <SharedDoc>false</SharedDoc>
  <HLinks>
    <vt:vector size="90" baseType="variant"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_Toc104230696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_Toc104230695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_Toc104230694</vt:lpwstr>
      </vt:variant>
      <vt:variant>
        <vt:i4>1835056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_Toc104230693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_Toc104230692</vt:lpwstr>
      </vt:variant>
      <vt:variant>
        <vt:i4>1835056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_Toc104230691</vt:lpwstr>
      </vt:variant>
      <vt:variant>
        <vt:i4>1835056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_Toc104230690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_Toc104230689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_Toc104230688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_Toc104230687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_Toc104230686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_Toc104230685</vt:lpwstr>
      </vt:variant>
      <vt:variant>
        <vt:i4>1900592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_Toc104230684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_Toc104230683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_Toc104230682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41</cp:revision>
  <cp:lastPrinted>2022-06-03T02:20:00Z</cp:lastPrinted>
  <dcterms:created xsi:type="dcterms:W3CDTF">2022-06-03T01:00:00Z</dcterms:created>
  <dcterms:modified xsi:type="dcterms:W3CDTF">2022-06-03T02:20:00Z</dcterms:modified>
</cp:coreProperties>
</file>