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Engineering graduate and technical operations professional with experience translating business requirements into database rules and automated workflows, coordinating client-facing infrastructure projects, and operating production data systems. Combines an electrical-engineering foundation with hands-on SQL, PostgreSQL, Python, workflow automation, quality assurance, and business operations. Operates two businesses while completing an MBA and brings a practical understanding of regulated financial operations, client delivery, process flows, and technical implementation.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Data &amp; Databases:</w:t>
      </w:r>
      <w:r>
        <w:t xml:space="preserve"> PostgreSQL, self-hosted Supabase, SQL, hand-written row-level security migrations, data architecture, process flows</w:t>
      </w:r>
    </w:p>
    <w:p>
      <w:r/>
      <w:r>
        <w:rPr>
          <w:b/>
        </w:rPr>
        <w:t>Client Implementation:</w:t>
      </w:r>
      <w:r>
        <w:t xml:space="preserve"> Requirements translation, project coordination, technical documentation, delivery tracking, drawing QA, field-team coordination</w:t>
      </w:r>
    </w:p>
    <w:p>
      <w:r/>
      <w:r>
        <w:rPr>
          <w:b/>
        </w:rPr>
        <w:t>Automation &amp; Systems:</w:t>
      </w:r>
      <w:r>
        <w:t xml:space="preserve"> Python, n8n, Docker, Docker Compose, Cloudflare Pages, workflow design, self-hosted production systems</w:t>
      </w:r>
    </w:p>
    <w:p>
      <w:r/>
      <w:r>
        <w:rPr>
          <w:b/>
        </w:rPr>
        <w:t>Business Operations:</w:t>
      </w:r>
      <w:r>
        <w:t xml:space="preserve"> Lending and ledger operations, education consulting, live client relationships, MBA candidate expected 2027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Kuanli CRM and Auretris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a forked open-source CRM using Next.js, TypeScript, and self-hosted Supabase/PostgreSQL for two live client deployments.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PostgreSQL row-level security migrations and configured database rules and workflows supporting multi-tenant client operations.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FAQs and routes leads; its public repository contains a sanitized architecture and operations overview, while production workflows,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NBFC Operations — India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regulated financial-services business with direct exposure to lending, ledger operations, and the Indian NBFC regulatory environment.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Specified a ledger-first WhatsApp financial assistant based on the business’s existing Excel workbook, with read-only and no-automatic-write safety boundaries; the project remains at the design and starter-scaffold stage.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education-consulting business serving students through partner universities including LPU and Amity, with direct business and operational responsibility.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its technical infrastructure, including a production Astro and TypeScript website deployed through Cloudflare Pages and an actively used forked AI-operations hub with original orchestration tooling layered on top.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 | May 2024 – 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commercial and municipal fiber-optic and telecom projects across Vancouver, rural Alberta, and Vancouver Island, interpreting site surveys and preparing AutoCAD routing designs and material take-offs.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quality assurance on engineering drawings and coordinated documentation, timelines, and field teams during installation and commissioning activities.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 – 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degree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for any employer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