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engineer who designs and operates production workflow automation and multi-agent AI systems for client-facing businesses. Combines hands-on n8n, self-hosted data, Docker, and AI orchestration experience with electrical-engineering rigor and practical stakeholder coordination. Focused on translating operational bottlenecks into reliable tools, clear verification gates, and maintainable workflows.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Automation &amp; AI:</w:t>
      </w:r>
      <w:r>
        <w:t xml:space="preserve"> n8n, multi-agent orchestration, Claude/Codex model routing, Ollama, MCP configuration</w:t>
      </w:r>
    </w:p>
    <w:p>
      <w:r/>
      <w:r>
        <w:rPr>
          <w:b/>
        </w:rPr>
        <w:t>Development &amp; Integration:</w:t>
      </w:r>
      <w:r>
        <w:t xml:space="preserve"> Python, TypeScript/JavaScript, SQL, REST APIs, webhooks, FastAPI, Next.js, Astro</w:t>
      </w:r>
    </w:p>
    <w:p>
      <w:r/>
      <w:r>
        <w:rPr>
          <w:b/>
        </w:rPr>
        <w:t>Data &amp; Infrastructure:</w:t>
      </w:r>
      <w:r>
        <w:t xml:space="preserve"> PostgreSQL, self-hosted Supabase, hand-written RLS policies, Docker Compose, Cloudflare Pages/Workers/Wrangler</w:t>
      </w:r>
    </w:p>
    <w:p>
      <w:r/>
      <w:r>
        <w:rPr>
          <w:b/>
        </w:rPr>
        <w:t>Operations &amp; Quality:</w:t>
      </w:r>
      <w:r>
        <w:t xml:space="preserve"> Workflow analysis, stakeholder coordination, gated reviews, security checks, accessibility testing, documentation control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Client Workflow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 and operate Auretris n8n workflows that answer prospective-student FAQs and route leads within a live, multi-tenant WhatsApp AI product serving an education consultancy and a second client.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 forked open-source Next.js and TypeScript CRM, using self-hosted Supabase/PostgreSQL, hand-written row-level-security migrations, and Docker Compose.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Review Systems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 original R0–R5 risk-graded workflow that routes work among Claude Opus, Claude Sonnet, and Codex by role, with review, approval, and model-routing policies.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 and operate the Pantheon automated build pipeline that produced FastAPI and JavaScript applications under a formal three-gate protocol covering security, race conditions, seed integrity, and accessibility.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Business Operations and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Skeure Education and its forked AI-operations hub, with an original Claude–Codex bridge, durable run logs, a single-writer lock, and a production Astro site deployed through Cloudflare Pages.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an Indian NBFC with lending and ledger responsibilities; specified a planning-stage, ledger-first WhatsApp assistant with read-only and no-automatic-write safety boundaries.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Hermes Agent Runtime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 runtime built on the open-source Hermes agent, including multiple profiles, cron scheduling, kanban orchestration, and Docker or Singularity sandboxed execution.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and coordinated AutoCAD-based pathway and routing work, site-survey interpretation, and material take-offs for commercial and municipal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Performed drawing QA and coordinated field teams during installation and commissioning across three named telecom infrastructure projects in Vancouver, rural Alberta, and Vancouver Island.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an electrical sub-team of more than 20 members.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University of British Columbia</w:t>
      </w:r>
      <w:r>
        <w:t xml:space="preserve"> — Bachelor of Applied Science, Electrical Engineering, conferred May 2024</w:t>
      </w:r>
    </w:p>
    <w:p>
      <w:r/>
      <w:r>
        <w:rPr>
          <w:b/>
        </w:rPr>
        <w:t>Lovely Professional University</w:t>
      </w:r>
      <w:r>
        <w:t xml:space="preserve"> — MBA candidate, expected 2027</w:t>
      </w:r>
    </w:p>
    <w:p>
      <w:r/>
      <w:r>
        <w:rPr>
          <w:b/>
        </w:rPr>
        <w:t>Engineers and Geoscientists BC</w:t>
      </w:r>
      <w:r>
        <w:t xml:space="preserve"> — Engineer-in-Training, 2024–present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