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workflow automation, multi-agent orchestration, and self-hosted infrastructure for live businesses. Hands-on experience includes n8n, PostgreSQL, Docker, role-based model routing, access-control policies, and verification-heavy AI build pipelines. Combines this self-directed software practice with a University of British Columbia electrical-engineering foundation and direct commercial operating experience.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Agents &amp; Automation:</w:t>
      </w:r>
      <w:r>
        <w:t xml:space="preserve"> n8n production workflows, multi-agent orchestration, Claude Opus/Sonnet and Codex routing, MCP configuration, prompt engineering, Ollama</w:t>
      </w:r>
    </w:p>
    <w:p>
      <w:r/>
      <w:r>
        <w:rPr>
          <w:b/>
        </w:rPr>
        <w:t>Data &amp; Applications:</w:t>
      </w:r>
      <w:r>
        <w:t xml:space="preserve"> PostgreSQL, self-hosted Supabase, hand-written row-level-security migrations, SQLite, Python, TypeScript, SQL, Next.js, React, Astro, FastAPI</w:t>
      </w:r>
    </w:p>
    <w:p>
      <w:r/>
      <w:r>
        <w:rPr>
          <w:b/>
        </w:rPr>
        <w:t>Engineering Practice:</w:t>
      </w:r>
      <w:r>
        <w:t xml:space="preserve"> Git, Docker/Docker Compose, pytest, Playwright, Vitest, security checks, race-condition testing, seed-integrity verification, accessibility testing</w:t>
      </w:r>
    </w:p>
    <w:p>
      <w:r/>
      <w:r>
        <w:rPr>
          <w:b/>
        </w:rPr>
        <w:t>Cloud &amp; Delivery:</w:t>
      </w:r>
      <w:r>
        <w:t xml:space="preserve"> Cloudflare Workers, Pages, Wrangler, and Tunnel; Cloudflare is the sole cloud platform in active use, with no AWS, GCP, or Azure experience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Production WhatsApp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Auretris, a production n8n workflow set that answers prospective-student questions and routes leads for real clients within a live, multi-tenant SaaS deployment.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WhatsApp CRM using Next.js, TypeScript, self-hosted Supabase/PostgreSQL, Docker Compose, and hand-written RLS migrations.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Review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risk-graded R0–R5 workflow that assigns architecture, implementation, and review responsibilities across Claude Opus, Sonnet, and Codex.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Pantheon automated pipeline that produced FastAPI and PocketBase applications under a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— AI Operations and Deployment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forked AI-operations platform as the working hub for an education-consulting business, with original Claude–Codex orchestration tooling featuring a single-writer lock and durable run logs.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Deploy and maintain a production Astro, TypeScript, and Tailwind website on Cloudflare Pages through Wrangler.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and Agent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an Indian non-banking financial company, providing direct exposure to P&amp;L, commercial operations, lending and ledger processes, and regulated financial-services work.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agent runtime with multiple profiles, cron scheduling, sandboxed execution, kanban task orchestration, and MCP-based build coordination.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routing design, site-survey interpretation, material take-offs, and field activity for commercial and municipal FTTN/FTTH infrastructure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QA on engineering drawings and supported installation and commissioning coordination across projects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