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Lab100 Knowledge Base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1ia4kynec3r">
            <w:r w:rsidDel="00000000" w:rsidR="00000000" w:rsidRPr="00000000">
              <w:rPr>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_91ia4kynec3r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l2l6qnh49fj">
            <w:r w:rsidDel="00000000" w:rsidR="00000000" w:rsidRPr="00000000">
              <w:rPr>
                <w:b w:val="1"/>
                <w:i w:val="0"/>
                <w:smallCaps w:val="0"/>
                <w:strike w:val="0"/>
                <w:color w:val="000000"/>
                <w:sz w:val="22"/>
                <w:szCs w:val="22"/>
                <w:u w:val="none"/>
                <w:shd w:fill="auto" w:val="clear"/>
                <w:vertAlign w:val="baseline"/>
                <w:rtl w:val="0"/>
              </w:rPr>
              <w:t xml:space="preserve">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_jl2l6qnh49fj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i3hdjrv64ih">
            <w:r w:rsidDel="00000000" w:rsidR="00000000" w:rsidRPr="00000000">
              <w:rPr>
                <w:b w:val="1"/>
                <w:i w:val="0"/>
                <w:smallCaps w:val="0"/>
                <w:strike w:val="0"/>
                <w:color w:val="000000"/>
                <w:sz w:val="22"/>
                <w:szCs w:val="22"/>
                <w:u w:val="none"/>
                <w:shd w:fill="auto" w:val="clear"/>
                <w:vertAlign w:val="baseline"/>
                <w:rtl w:val="0"/>
              </w:rPr>
              <w:t xml:space="preserve">Code</w:t>
            </w:r>
          </w:hyperlink>
          <w:hyperlink w:anchor="_8i3hdjrv64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8i3hdjrv64ih">
            <w:r w:rsidDel="00000000" w:rsidR="00000000" w:rsidRPr="00000000">
              <w:rPr>
                <w:b w:val="1"/>
                <w:i w:val="0"/>
                <w:smallCaps w:val="0"/>
                <w:strike w:val="0"/>
                <w:color w:val="000000"/>
                <w:sz w:val="22"/>
                <w:szCs w:val="22"/>
                <w:u w:val="none"/>
                <w:shd w:fill="auto" w:val="clear"/>
                <w:vertAlign w:val="baseline"/>
                <w:rtl w:val="0"/>
              </w:rPr>
              <w:t xml:space="preserve">Explanation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_8i3hdjrv64ih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rrwphtlzn3p">
            <w:r w:rsidDel="00000000" w:rsidR="00000000" w:rsidRPr="00000000">
              <w:rPr>
                <w:b w:val="1"/>
                <w:i w:val="0"/>
                <w:smallCaps w:val="0"/>
                <w:strike w:val="0"/>
                <w:color w:val="000000"/>
                <w:sz w:val="22"/>
                <w:szCs w:val="22"/>
                <w:u w:val="none"/>
                <w:shd w:fill="auto" w:val="clear"/>
                <w:vertAlign w:val="baseline"/>
                <w:rtl w:val="0"/>
              </w:rPr>
              <w:t xml:space="preserve">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_wrrwphtlzn3p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a66115u13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Explanation: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_ea66115u13lv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y8nwp2v8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NHANES: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_q2y8nwp2v8gu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rqaa681o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_gfrqaa681oq6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4bsb9n9d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Body Surface 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_le4bsb9n9drt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4adtvnth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_8h4adtvnthpc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h3e8inrb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_zbh3e8inrb2m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9jicl8r1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Dexterity: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_xj9jicl8r16l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u4h2e9ob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Symmetry: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_xbu4h2e9ob3k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yeru2p5j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_flyeru2p5j8p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uw4j3l3t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_wuuw4j3l3tgj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rhf9x070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_nxrhf9x070ej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kv6e6n2i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_89kv6e6n2imn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ayo24cnyu9nu"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91ia4kynec3r" w:id="1"/>
      <w:bookmarkEnd w:id="1"/>
      <w:r w:rsidDel="00000000" w:rsidR="00000000" w:rsidRPr="00000000">
        <w:rPr>
          <w:rtl w:val="0"/>
        </w:rPr>
        <w:t xml:space="preserve">Summary</w:t>
      </w:r>
    </w:p>
    <w:p w:rsidR="00000000" w:rsidDel="00000000" w:rsidP="00000000" w:rsidRDefault="00000000" w:rsidRPr="00000000" w14:paraId="00000018">
      <w:pPr>
        <w:pageBreakBefore w:val="0"/>
        <w:rPr/>
      </w:pPr>
      <w:r w:rsidDel="00000000" w:rsidR="00000000" w:rsidRPr="00000000">
        <w:rPr>
          <w:rtl w:val="0"/>
        </w:rPr>
        <w:t xml:space="preserve">The Lab100 KB is where any derived data for a patient is calculated, and where all population distribution data is generated. This is done by running a gunicorn webserver on an Amazon cloud server, which does not store any patient data, and can be queried by the Lab100 NodeJS server. It then processes the query, and returns all the data Lab100 needs to display for the patient consult.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jl2l6qnh49fj" w:id="2"/>
      <w:bookmarkEnd w:id="2"/>
      <w:r w:rsidDel="00000000" w:rsidR="00000000" w:rsidRPr="00000000">
        <w:rPr>
          <w:rtl w:val="0"/>
        </w:rPr>
        <w:t xml:space="preserve">Packages</w:t>
      </w:r>
    </w:p>
    <w:p w:rsidR="00000000" w:rsidDel="00000000" w:rsidP="00000000" w:rsidRDefault="00000000" w:rsidRPr="00000000" w14:paraId="0000001B">
      <w:pPr>
        <w:pageBreakBefore w:val="0"/>
        <w:rPr/>
      </w:pPr>
      <w:r w:rsidDel="00000000" w:rsidR="00000000" w:rsidRPr="00000000">
        <w:rPr>
          <w:rtl w:val="0"/>
        </w:rPr>
        <w:t xml:space="preserve">The KB is coded in python. It uses Flask for its web architecture. It uses Numpy, Scipy, and ScikitLearn to perform various tasks.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8i3hdjrv64ih" w:id="3"/>
      <w:bookmarkEnd w:id="3"/>
      <w:r w:rsidDel="00000000" w:rsidR="00000000" w:rsidRPr="00000000">
        <w:rPr>
          <w:rtl w:val="0"/>
        </w:rPr>
        <w:t xml:space="preserve">Code Explanation</w:t>
      </w:r>
    </w:p>
    <w:p w:rsidR="00000000" w:rsidDel="00000000" w:rsidP="00000000" w:rsidRDefault="00000000" w:rsidRPr="00000000" w14:paraId="0000001E">
      <w:pPr>
        <w:pageBreakBefore w:val="0"/>
        <w:rPr/>
      </w:pPr>
      <w:r w:rsidDel="00000000" w:rsidR="00000000" w:rsidRPr="00000000">
        <w:rPr>
          <w:rtl w:val="0"/>
        </w:rPr>
        <w:t xml:space="preserve">The KB is utilized via API calls, which generally are either 1) a query for cohort data and stats relative to basic patient demographics and a single patient value, or 2) they’re a post to submit a JSON with raw patient data in order to get derived patient data.</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 explanation of the files, file structure, and API calls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b w:val="1"/>
          <w:sz w:val="28"/>
          <w:szCs w:val="28"/>
        </w:rPr>
      </w:pPr>
      <w:bookmarkStart w:colFirst="0" w:colLast="0" w:name="_9csp3uff1u77"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wrrwphtlzn3p" w:id="5"/>
      <w:bookmarkEnd w:id="5"/>
      <w:r w:rsidDel="00000000" w:rsidR="00000000" w:rsidRPr="00000000">
        <w:rPr>
          <w:rtl w:val="0"/>
        </w:rPr>
        <w:t xml:space="preserve">Devices</w:t>
      </w:r>
    </w:p>
    <w:p w:rsidR="00000000" w:rsidDel="00000000" w:rsidP="00000000" w:rsidRDefault="00000000" w:rsidRPr="00000000" w14:paraId="00000024">
      <w:pPr>
        <w:pageBreakBefore w:val="0"/>
        <w:rPr/>
      </w:pPr>
      <w:hyperlink r:id="rId7">
        <w:r w:rsidDel="00000000" w:rsidR="00000000" w:rsidRPr="00000000">
          <w:rPr>
            <w:color w:val="1155cc"/>
            <w:u w:val="single"/>
            <w:rtl w:val="0"/>
          </w:rPr>
          <w:t xml:space="preserve">Piccolo</w:t>
        </w:r>
      </w:hyperlink>
      <w:r w:rsidDel="00000000" w:rsidR="00000000" w:rsidRPr="00000000">
        <w:rPr>
          <w:rtl w:val="0"/>
        </w:rPr>
        <w:t xml:space="preserve"> - A device for analyzing blood</w:t>
      </w:r>
    </w:p>
    <w:p w:rsidR="00000000" w:rsidDel="00000000" w:rsidP="00000000" w:rsidRDefault="00000000" w:rsidRPr="00000000" w14:paraId="00000025">
      <w:pPr>
        <w:pageBreakBefore w:val="0"/>
        <w:rPr/>
      </w:pPr>
      <w:hyperlink r:id="rId8">
        <w:r w:rsidDel="00000000" w:rsidR="00000000" w:rsidRPr="00000000">
          <w:rPr>
            <w:color w:val="1155cc"/>
            <w:u w:val="single"/>
            <w:rtl w:val="0"/>
          </w:rPr>
          <w:t xml:space="preserve">Fit3d</w:t>
        </w:r>
      </w:hyperlink>
      <w:r w:rsidDel="00000000" w:rsidR="00000000" w:rsidRPr="00000000">
        <w:rPr>
          <w:rtl w:val="0"/>
        </w:rPr>
        <w:t xml:space="preserve"> - A full body scanner that measures anthropometric data.</w:t>
      </w:r>
    </w:p>
    <w:p w:rsidR="00000000" w:rsidDel="00000000" w:rsidP="00000000" w:rsidRDefault="00000000" w:rsidRPr="00000000" w14:paraId="00000026">
      <w:pPr>
        <w:pageBreakBefore w:val="0"/>
        <w:rPr/>
      </w:pPr>
      <w:hyperlink r:id="rId9">
        <w:r w:rsidDel="00000000" w:rsidR="00000000" w:rsidRPr="00000000">
          <w:rPr>
            <w:color w:val="1155cc"/>
            <w:u w:val="single"/>
            <w:rtl w:val="0"/>
          </w:rPr>
          <w:t xml:space="preserve">InBody</w:t>
        </w:r>
      </w:hyperlink>
      <w:r w:rsidDel="00000000" w:rsidR="00000000" w:rsidRPr="00000000">
        <w:rPr>
          <w:rtl w:val="0"/>
        </w:rPr>
        <w:t xml:space="preserve"> - A tool for measuring body composition and weight</w:t>
      </w:r>
    </w:p>
    <w:p w:rsidR="00000000" w:rsidDel="00000000" w:rsidP="00000000" w:rsidRDefault="00000000" w:rsidRPr="00000000" w14:paraId="00000027">
      <w:pPr>
        <w:pageBreakBefore w:val="0"/>
        <w:rPr/>
      </w:pPr>
      <w:hyperlink r:id="rId10">
        <w:r w:rsidDel="00000000" w:rsidR="00000000" w:rsidRPr="00000000">
          <w:rPr>
            <w:color w:val="1155cc"/>
            <w:u w:val="single"/>
            <w:rtl w:val="0"/>
          </w:rPr>
          <w:t xml:space="preserve">NIH Toolbox</w:t>
        </w:r>
      </w:hyperlink>
      <w:r w:rsidDel="00000000" w:rsidR="00000000" w:rsidRPr="00000000">
        <w:rPr>
          <w:rtl w:val="0"/>
        </w:rPr>
        <w:t xml:space="preserve"> - A battery of tests that evaluate cognitive and motor performance.</w:t>
      </w:r>
    </w:p>
    <w:p w:rsidR="00000000" w:rsidDel="00000000" w:rsidP="00000000" w:rsidRDefault="00000000" w:rsidRPr="00000000" w14:paraId="00000028">
      <w:pPr>
        <w:pageBreakBefore w:val="0"/>
        <w:rPr/>
      </w:pPr>
      <w:hyperlink r:id="rId11">
        <w:r w:rsidDel="00000000" w:rsidR="00000000" w:rsidRPr="00000000">
          <w:rPr>
            <w:color w:val="1155cc"/>
            <w:u w:val="single"/>
            <w:rtl w:val="0"/>
          </w:rPr>
          <w:t xml:space="preserve">Welch Allyn Connex Spot Monitor</w:t>
        </w:r>
      </w:hyperlink>
      <w:r w:rsidDel="00000000" w:rsidR="00000000" w:rsidRPr="00000000">
        <w:rPr>
          <w:rtl w:val="0"/>
        </w:rPr>
        <w:t xml:space="preserve"> </w:t>
      </w:r>
      <w:r w:rsidDel="00000000" w:rsidR="00000000" w:rsidRPr="00000000">
        <w:rPr>
          <w:rtl w:val="0"/>
        </w:rPr>
        <w:t xml:space="preserve">- A tool for measuring vitals</w:t>
      </w:r>
    </w:p>
    <w:p w:rsidR="00000000" w:rsidDel="00000000" w:rsidP="00000000" w:rsidRDefault="00000000" w:rsidRPr="00000000" w14:paraId="00000029">
      <w:pPr>
        <w:pageBreakBefore w:val="0"/>
        <w:rPr/>
      </w:pPr>
      <w:hyperlink r:id="rId12">
        <w:r w:rsidDel="00000000" w:rsidR="00000000" w:rsidRPr="00000000">
          <w:rPr>
            <w:color w:val="1155cc"/>
            <w:u w:val="single"/>
            <w:rtl w:val="0"/>
          </w:rPr>
          <w:t xml:space="preserve">Jamar Hydraulic Hand Dynometer</w:t>
        </w:r>
      </w:hyperlink>
      <w:r w:rsidDel="00000000" w:rsidR="00000000" w:rsidRPr="00000000">
        <w:rPr>
          <w:rtl w:val="0"/>
        </w:rPr>
        <w:t xml:space="preserve"> - A tool for measuring grip strength in accordance with NIH toolbox</w:t>
      </w:r>
    </w:p>
    <w:p w:rsidR="00000000" w:rsidDel="00000000" w:rsidP="00000000" w:rsidRDefault="00000000" w:rsidRPr="00000000" w14:paraId="0000002A">
      <w:pPr>
        <w:pageBreakBefore w:val="0"/>
        <w:rPr/>
      </w:pPr>
      <w:r w:rsidDel="00000000" w:rsidR="00000000" w:rsidRPr="00000000">
        <w:rPr>
          <w:rtl w:val="0"/>
        </w:rPr>
        <w:t xml:space="preserve">Surveys - We administer several surveys to measure </w:t>
      </w:r>
      <w:hyperlink r:id="rId13">
        <w:r w:rsidDel="00000000" w:rsidR="00000000" w:rsidRPr="00000000">
          <w:rPr>
            <w:color w:val="1155cc"/>
            <w:u w:val="single"/>
            <w:rtl w:val="0"/>
          </w:rPr>
          <w:t xml:space="preserve">physical activity levels</w:t>
        </w:r>
      </w:hyperlink>
      <w:r w:rsidDel="00000000" w:rsidR="00000000" w:rsidRPr="00000000">
        <w:rPr>
          <w:rtl w:val="0"/>
        </w:rPr>
        <w:t xml:space="preserve">, </w:t>
      </w:r>
      <w:hyperlink r:id="rId14">
        <w:r w:rsidDel="00000000" w:rsidR="00000000" w:rsidRPr="00000000">
          <w:rPr>
            <w:color w:val="1155cc"/>
            <w:u w:val="single"/>
            <w:rtl w:val="0"/>
          </w:rPr>
          <w:t xml:space="preserve">sleep quality,</w:t>
        </w:r>
      </w:hyperlink>
      <w:r w:rsidDel="00000000" w:rsidR="00000000" w:rsidRPr="00000000">
        <w:rPr>
          <w:rtl w:val="0"/>
        </w:rPr>
        <w:t xml:space="preserve"> </w:t>
      </w:r>
      <w:hyperlink r:id="rId15">
        <w:r w:rsidDel="00000000" w:rsidR="00000000" w:rsidRPr="00000000">
          <w:rPr>
            <w:color w:val="1155cc"/>
            <w:u w:val="single"/>
            <w:rtl w:val="0"/>
          </w:rPr>
          <w:t xml:space="preserve">mental health</w:t>
        </w:r>
      </w:hyperlink>
      <w:r w:rsidDel="00000000" w:rsidR="00000000" w:rsidRPr="00000000">
        <w:rPr>
          <w:rtl w:val="0"/>
        </w:rPr>
        <w:t xml:space="preserve">, and </w:t>
      </w:r>
      <w:hyperlink r:id="rId16">
        <w:r w:rsidDel="00000000" w:rsidR="00000000" w:rsidRPr="00000000">
          <w:rPr>
            <w:color w:val="1155cc"/>
            <w:u w:val="single"/>
            <w:rtl w:val="0"/>
          </w:rPr>
          <w:t xml:space="preserve">nutrition</w:t>
        </w:r>
      </w:hyperlink>
      <w:r w:rsidDel="00000000" w:rsidR="00000000" w:rsidRPr="00000000">
        <w:rPr>
          <w:rtl w:val="0"/>
        </w:rPr>
        <w:t xml:space="preserve">.</w:t>
        <w:br w:type="textWrapping"/>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ea66115u13lv" w:id="6"/>
      <w:bookmarkEnd w:id="6"/>
      <w:r w:rsidDel="00000000" w:rsidR="00000000" w:rsidRPr="00000000">
        <w:rPr>
          <w:rtl w:val="0"/>
        </w:rPr>
        <w:t xml:space="preserve">Data Explanation:</w:t>
      </w:r>
    </w:p>
    <w:p w:rsidR="00000000" w:rsidDel="00000000" w:rsidP="00000000" w:rsidRDefault="00000000" w:rsidRPr="00000000" w14:paraId="0000002E">
      <w:pPr>
        <w:pStyle w:val="Heading3"/>
        <w:pageBreakBefore w:val="0"/>
        <w:rPr/>
      </w:pPr>
      <w:bookmarkStart w:colFirst="0" w:colLast="0" w:name="_q2y8nwp2v8gu" w:id="7"/>
      <w:bookmarkEnd w:id="7"/>
      <w:r w:rsidDel="00000000" w:rsidR="00000000" w:rsidRPr="00000000">
        <w:rPr>
          <w:rtl w:val="0"/>
        </w:rPr>
        <w:t xml:space="preserve">NHANES:</w:t>
      </w:r>
    </w:p>
    <w:p w:rsidR="00000000" w:rsidDel="00000000" w:rsidP="00000000" w:rsidRDefault="00000000" w:rsidRPr="00000000" w14:paraId="0000002F">
      <w:pPr>
        <w:pageBreakBefore w:val="0"/>
        <w:rPr/>
      </w:pPr>
      <w:r w:rsidDel="00000000" w:rsidR="00000000" w:rsidRPr="00000000">
        <w:rPr>
          <w:rtl w:val="0"/>
        </w:rPr>
        <w:t xml:space="preserve">The National Health and Nutrition Examination Survey is a survey done every year by the CDC to collect population health statistics on the country. It is publicly available, and was used to generate population data for a number of metrics so that subjects can see how they compare to others (with matching demographic data, see </w:t>
      </w:r>
      <w:hyperlink r:id="rId1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Note that NHANES is not a perfect sample - while we can match gender, age, and ethnicity, we are not matching education or social status, which can contribute significantly to certain population metrics. In the future, we would like to generate population distribution statistics using data more representative of the patient population.</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gfrqaa681oq6" w:id="8"/>
      <w:bookmarkEnd w:id="8"/>
      <w:r w:rsidDel="00000000" w:rsidR="00000000" w:rsidRPr="00000000">
        <w:rPr>
          <w:rtl w:val="0"/>
        </w:rPr>
        <w:t xml:space="preserve">Vitals:</w:t>
      </w:r>
    </w:p>
    <w:p w:rsidR="00000000" w:rsidDel="00000000" w:rsidP="00000000" w:rsidRDefault="00000000" w:rsidRPr="00000000" w14:paraId="00000033">
      <w:pPr>
        <w:pageBreakBefore w:val="0"/>
        <w:numPr>
          <w:ilvl w:val="0"/>
          <w:numId w:val="2"/>
        </w:numPr>
        <w:ind w:left="720" w:hanging="360"/>
        <w:rPr>
          <w:b w:val="1"/>
        </w:rPr>
      </w:pPr>
      <w:r w:rsidDel="00000000" w:rsidR="00000000" w:rsidRPr="00000000">
        <w:rPr>
          <w:b w:val="1"/>
          <w:rtl w:val="0"/>
        </w:rPr>
        <w:t xml:space="preserve">Blood Pressure</w:t>
      </w:r>
    </w:p>
    <w:p w:rsidR="00000000" w:rsidDel="00000000" w:rsidP="00000000" w:rsidRDefault="00000000" w:rsidRPr="00000000" w14:paraId="00000034">
      <w:pPr>
        <w:pageBreakBefore w:val="0"/>
        <w:numPr>
          <w:ilvl w:val="1"/>
          <w:numId w:val="2"/>
        </w:numPr>
        <w:ind w:left="1440" w:hanging="360"/>
        <w:rPr/>
      </w:pPr>
      <w:r w:rsidDel="00000000" w:rsidR="00000000" w:rsidRPr="00000000">
        <w:rPr>
          <w:rtl w:val="0"/>
        </w:rPr>
        <w:t xml:space="preserve">Resource: </w:t>
      </w:r>
      <w:hyperlink r:id="rId18">
        <w:r w:rsidDel="00000000" w:rsidR="00000000" w:rsidRPr="00000000">
          <w:rPr>
            <w:color w:val="0000ff"/>
            <w:u w:val="single"/>
            <w:rtl w:val="0"/>
          </w:rPr>
          <w:t xml:space="preserve">JNC8 2017 Guidelines</w:t>
        </w:r>
      </w:hyperlink>
      <w:r w:rsidDel="00000000" w:rsidR="00000000" w:rsidRPr="00000000">
        <w:rPr>
          <w:rtl w:val="0"/>
        </w:rPr>
      </w:r>
    </w:p>
    <w:p w:rsidR="00000000" w:rsidDel="00000000" w:rsidP="00000000" w:rsidRDefault="00000000" w:rsidRPr="00000000" w14:paraId="00000035">
      <w:pPr>
        <w:pageBreakBefore w:val="0"/>
        <w:numPr>
          <w:ilvl w:val="1"/>
          <w:numId w:val="2"/>
        </w:numPr>
        <w:ind w:left="1440" w:hanging="360"/>
        <w:rPr/>
      </w:pPr>
      <w:r w:rsidDel="00000000" w:rsidR="00000000" w:rsidRPr="00000000">
        <w:rPr>
          <w:rtl w:val="0"/>
        </w:rPr>
        <w:t xml:space="preserve">Justification: Routine</w:t>
      </w:r>
    </w:p>
    <w:p w:rsidR="00000000" w:rsidDel="00000000" w:rsidP="00000000" w:rsidRDefault="00000000" w:rsidRPr="00000000" w14:paraId="00000036">
      <w:pPr>
        <w:pageBreakBefore w:val="0"/>
        <w:numPr>
          <w:ilvl w:val="1"/>
          <w:numId w:val="2"/>
        </w:numPr>
        <w:ind w:left="1440" w:hanging="360"/>
        <w:rPr>
          <w:u w:val="none"/>
        </w:rPr>
      </w:pPr>
      <w:r w:rsidDel="00000000" w:rsidR="00000000" w:rsidRPr="00000000">
        <w:rPr>
          <w:rtl w:val="0"/>
        </w:rPr>
        <w:t xml:space="preserve">Validation: </w:t>
      </w:r>
    </w:p>
    <w:p w:rsidR="00000000" w:rsidDel="00000000" w:rsidP="00000000" w:rsidRDefault="00000000" w:rsidRPr="00000000" w14:paraId="00000037">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038">
      <w:pPr>
        <w:pageBreakBefore w:val="0"/>
        <w:numPr>
          <w:ilvl w:val="1"/>
          <w:numId w:val="2"/>
        </w:numPr>
        <w:ind w:left="1440" w:hanging="360"/>
        <w:rPr/>
      </w:pPr>
      <w:r w:rsidDel="00000000" w:rsidR="00000000" w:rsidRPr="00000000">
        <w:rPr>
          <w:rtl w:val="0"/>
        </w:rPr>
        <w:t xml:space="preserve">Population: None</w:t>
      </w:r>
    </w:p>
    <w:p w:rsidR="00000000" w:rsidDel="00000000" w:rsidP="00000000" w:rsidRDefault="00000000" w:rsidRPr="00000000" w14:paraId="00000039">
      <w:pPr>
        <w:pageBreakBefore w:val="0"/>
        <w:numPr>
          <w:ilvl w:val="1"/>
          <w:numId w:val="2"/>
        </w:numPr>
        <w:ind w:left="1440" w:hanging="360"/>
        <w:rPr/>
      </w:pPr>
      <w:r w:rsidDel="00000000" w:rsidR="00000000" w:rsidRPr="00000000">
        <w:rPr>
          <w:rtl w:val="0"/>
        </w:rPr>
        <w:t xml:space="preserve">Reference Range:</w:t>
      </w:r>
    </w:p>
    <w:p w:rsidR="00000000" w:rsidDel="00000000" w:rsidP="00000000" w:rsidRDefault="00000000" w:rsidRPr="00000000" w14:paraId="0000003A">
      <w:pPr>
        <w:pageBreakBefore w:val="0"/>
        <w:ind w:left="1440" w:firstLine="0"/>
        <w:rPr/>
      </w:pPr>
      <w:r w:rsidDel="00000000" w:rsidR="00000000" w:rsidRPr="00000000">
        <w:rPr/>
        <w:drawing>
          <wp:inline distB="114300" distT="114300" distL="114300" distR="114300">
            <wp:extent cx="3371850" cy="13906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718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b w:val="1"/>
        </w:rPr>
      </w:pPr>
      <w:r w:rsidDel="00000000" w:rsidR="00000000" w:rsidRPr="00000000">
        <w:rPr>
          <w:b w:val="1"/>
          <w:rtl w:val="0"/>
        </w:rPr>
        <w:t xml:space="preserve">Heart Rate</w:t>
      </w:r>
    </w:p>
    <w:p w:rsidR="00000000" w:rsidDel="00000000" w:rsidP="00000000" w:rsidRDefault="00000000" w:rsidRPr="00000000" w14:paraId="0000003C">
      <w:pPr>
        <w:pageBreakBefore w:val="0"/>
        <w:numPr>
          <w:ilvl w:val="1"/>
          <w:numId w:val="2"/>
        </w:numPr>
        <w:ind w:left="1440" w:hanging="360"/>
        <w:rPr/>
      </w:pPr>
      <w:r w:rsidDel="00000000" w:rsidR="00000000" w:rsidRPr="00000000">
        <w:rPr>
          <w:rtl w:val="0"/>
        </w:rPr>
        <w:t xml:space="preserve">Resource: </w:t>
      </w:r>
      <w:hyperlink r:id="rId20">
        <w:r w:rsidDel="00000000" w:rsidR="00000000" w:rsidRPr="00000000">
          <w:rPr>
            <w:color w:val="0000ff"/>
            <w:u w:val="single"/>
            <w:rtl w:val="0"/>
          </w:rPr>
          <w:t xml:space="preserve">Resting heart rate chart</w:t>
        </w:r>
      </w:hyperlink>
      <w:r w:rsidDel="00000000" w:rsidR="00000000" w:rsidRPr="00000000">
        <w:rPr>
          <w:color w:val="0000ff"/>
          <w:u w:val="single"/>
          <w:rtl w:val="0"/>
        </w:rPr>
        <w:t xml:space="preserve">1</w:t>
      </w:r>
      <w:hyperlink r:id="rId21">
        <w:r w:rsidDel="00000000" w:rsidR="00000000" w:rsidRPr="00000000">
          <w:rPr>
            <w:color w:val="0000ff"/>
            <w:u w:val="single"/>
            <w:rtl w:val="0"/>
          </w:rPr>
          <w:t xml:space="preserve"> </w:t>
        </w:r>
      </w:hyperlink>
      <w:hyperlink r:id="rId22">
        <w:r w:rsidDel="00000000" w:rsidR="00000000" w:rsidRPr="00000000">
          <w:rPr>
            <w:color w:val="1155cc"/>
            <w:rtl w:val="0"/>
          </w:rPr>
          <w:t xml:space="preserve">or </w:t>
        </w:r>
      </w:hyperlink>
      <w:hyperlink r:id="rId23">
        <w:r w:rsidDel="00000000" w:rsidR="00000000" w:rsidRPr="00000000">
          <w:rPr>
            <w:color w:val="1155cc"/>
            <w:u w:val="single"/>
            <w:rtl w:val="0"/>
          </w:rPr>
          <w:t xml:space="preserve">chart 2</w:t>
        </w:r>
      </w:hyperlink>
      <w:r w:rsidDel="00000000" w:rsidR="00000000" w:rsidRPr="00000000">
        <w:rPr>
          <w:rtl w:val="0"/>
        </w:rPr>
      </w:r>
    </w:p>
    <w:p w:rsidR="00000000" w:rsidDel="00000000" w:rsidP="00000000" w:rsidRDefault="00000000" w:rsidRPr="00000000" w14:paraId="0000003D">
      <w:pPr>
        <w:pageBreakBefore w:val="0"/>
        <w:numPr>
          <w:ilvl w:val="1"/>
          <w:numId w:val="2"/>
        </w:numPr>
        <w:ind w:left="1440" w:hanging="360"/>
        <w:rPr/>
      </w:pPr>
      <w:r w:rsidDel="00000000" w:rsidR="00000000" w:rsidRPr="00000000">
        <w:rPr>
          <w:rtl w:val="0"/>
        </w:rPr>
        <w:t xml:space="preserve">Justification: Routine</w:t>
      </w:r>
    </w:p>
    <w:p w:rsidR="00000000" w:rsidDel="00000000" w:rsidP="00000000" w:rsidRDefault="00000000" w:rsidRPr="00000000" w14:paraId="0000003E">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03F">
      <w:pPr>
        <w:pageBreakBefore w:val="0"/>
        <w:numPr>
          <w:ilvl w:val="1"/>
          <w:numId w:val="2"/>
        </w:numPr>
        <w:ind w:left="1440" w:hanging="360"/>
        <w:rPr/>
      </w:pPr>
      <w:r w:rsidDel="00000000" w:rsidR="00000000" w:rsidRPr="00000000">
        <w:rPr>
          <w:rtl w:val="0"/>
        </w:rPr>
        <w:t xml:space="preserve">Population: None</w:t>
      </w:r>
    </w:p>
    <w:p w:rsidR="00000000" w:rsidDel="00000000" w:rsidP="00000000" w:rsidRDefault="00000000" w:rsidRPr="00000000" w14:paraId="00000040">
      <w:pPr>
        <w:pageBreakBefore w:val="0"/>
        <w:numPr>
          <w:ilvl w:val="1"/>
          <w:numId w:val="2"/>
        </w:numPr>
        <w:ind w:left="1440" w:hanging="360"/>
        <w:rPr/>
      </w:pPr>
      <w:r w:rsidDel="00000000" w:rsidR="00000000" w:rsidRPr="00000000">
        <w:rPr>
          <w:rtl w:val="0"/>
        </w:rPr>
        <w:t xml:space="preserve">Reference Range</w:t>
      </w:r>
    </w:p>
    <w:p w:rsidR="00000000" w:rsidDel="00000000" w:rsidP="00000000" w:rsidRDefault="00000000" w:rsidRPr="00000000" w14:paraId="00000041">
      <w:pPr>
        <w:pageBreakBefore w:val="0"/>
        <w:ind w:left="1440" w:firstLine="0"/>
        <w:rPr/>
      </w:pPr>
      <w:r w:rsidDel="00000000" w:rsidR="00000000" w:rsidRPr="00000000">
        <w:rPr/>
        <w:drawing>
          <wp:inline distB="114300" distT="114300" distL="114300" distR="114300">
            <wp:extent cx="4314825" cy="2447925"/>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3148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b w:val="1"/>
        </w:rPr>
      </w:pPr>
      <w:r w:rsidDel="00000000" w:rsidR="00000000" w:rsidRPr="00000000">
        <w:rPr>
          <w:b w:val="1"/>
          <w:rtl w:val="0"/>
        </w:rPr>
        <w:t xml:space="preserve">Temperature</w:t>
      </w:r>
    </w:p>
    <w:p w:rsidR="00000000" w:rsidDel="00000000" w:rsidP="00000000" w:rsidRDefault="00000000" w:rsidRPr="00000000" w14:paraId="00000043">
      <w:pPr>
        <w:pageBreakBefore w:val="0"/>
        <w:numPr>
          <w:ilvl w:val="1"/>
          <w:numId w:val="2"/>
        </w:numPr>
        <w:ind w:left="1440" w:hanging="360"/>
        <w:rPr/>
      </w:pPr>
      <w:r w:rsidDel="00000000" w:rsidR="00000000" w:rsidRPr="00000000">
        <w:rPr>
          <w:rtl w:val="0"/>
        </w:rPr>
        <w:t xml:space="preserve">Resource: </w:t>
      </w:r>
      <w:hyperlink r:id="rId25">
        <w:r w:rsidDel="00000000" w:rsidR="00000000" w:rsidRPr="00000000">
          <w:rPr>
            <w:color w:val="1155cc"/>
            <w:u w:val="single"/>
            <w:rtl w:val="0"/>
          </w:rPr>
          <w:t xml:space="preserve">NLM medlinePlus Body Temp norms</w:t>
        </w:r>
      </w:hyperlink>
      <w:r w:rsidDel="00000000" w:rsidR="00000000" w:rsidRPr="00000000">
        <w:rPr>
          <w:rtl w:val="0"/>
        </w:rPr>
        <w:t xml:space="preserve">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Hypothermia</w:t>
        </w:r>
      </w:hyperlink>
      <w:r w:rsidDel="00000000" w:rsidR="00000000" w:rsidRPr="00000000">
        <w:rPr>
          <w:rtl w:val="0"/>
        </w:rPr>
      </w:r>
    </w:p>
    <w:p w:rsidR="00000000" w:rsidDel="00000000" w:rsidP="00000000" w:rsidRDefault="00000000" w:rsidRPr="00000000" w14:paraId="00000044">
      <w:pPr>
        <w:pageBreakBefore w:val="0"/>
        <w:numPr>
          <w:ilvl w:val="1"/>
          <w:numId w:val="2"/>
        </w:numPr>
        <w:ind w:left="1440" w:hanging="360"/>
        <w:rPr/>
      </w:pPr>
      <w:r w:rsidDel="00000000" w:rsidR="00000000" w:rsidRPr="00000000">
        <w:rPr>
          <w:rtl w:val="0"/>
        </w:rPr>
        <w:t xml:space="preserve">Justification: Routine</w:t>
      </w:r>
    </w:p>
    <w:p w:rsidR="00000000" w:rsidDel="00000000" w:rsidP="00000000" w:rsidRDefault="00000000" w:rsidRPr="00000000" w14:paraId="00000045">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046">
      <w:pPr>
        <w:pageBreakBefore w:val="0"/>
        <w:numPr>
          <w:ilvl w:val="1"/>
          <w:numId w:val="2"/>
        </w:numPr>
        <w:ind w:left="1440" w:hanging="360"/>
        <w:rPr/>
      </w:pPr>
      <w:r w:rsidDel="00000000" w:rsidR="00000000" w:rsidRPr="00000000">
        <w:rPr>
          <w:rtl w:val="0"/>
        </w:rPr>
        <w:t xml:space="preserve">Population: None</w:t>
      </w:r>
    </w:p>
    <w:p w:rsidR="00000000" w:rsidDel="00000000" w:rsidP="00000000" w:rsidRDefault="00000000" w:rsidRPr="00000000" w14:paraId="00000047">
      <w:pPr>
        <w:pageBreakBefore w:val="0"/>
        <w:numPr>
          <w:ilvl w:val="1"/>
          <w:numId w:val="2"/>
        </w:numPr>
        <w:spacing w:after="0" w:afterAutospacing="0"/>
        <w:ind w:left="1440" w:hanging="360"/>
        <w:rPr/>
      </w:pPr>
      <w:r w:rsidDel="00000000" w:rsidR="00000000" w:rsidRPr="00000000">
        <w:rPr>
          <w:rtl w:val="0"/>
        </w:rPr>
        <w:t xml:space="preserve">Reference Range:</w:t>
      </w:r>
    </w:p>
    <w:p w:rsidR="00000000" w:rsidDel="00000000" w:rsidP="00000000" w:rsidRDefault="00000000" w:rsidRPr="00000000" w14:paraId="00000048">
      <w:pPr>
        <w:pageBreakBefore w:val="0"/>
        <w:numPr>
          <w:ilvl w:val="2"/>
          <w:numId w:val="2"/>
        </w:numPr>
        <w:spacing w:after="0" w:afterAutospacing="0" w:before="0" w:beforeAutospacing="0" w:lineRule="auto"/>
        <w:ind w:left="2160" w:hanging="360"/>
        <w:rPr/>
      </w:pPr>
      <w:r w:rsidDel="00000000" w:rsidR="00000000" w:rsidRPr="00000000">
        <w:rPr>
          <w:rtl w:val="0"/>
        </w:rPr>
        <w:t xml:space="preserve">&lt;95, Hypothermia;</w:t>
      </w:r>
    </w:p>
    <w:p w:rsidR="00000000" w:rsidDel="00000000" w:rsidP="00000000" w:rsidRDefault="00000000" w:rsidRPr="00000000" w14:paraId="00000049">
      <w:pPr>
        <w:pageBreakBefore w:val="0"/>
        <w:numPr>
          <w:ilvl w:val="2"/>
          <w:numId w:val="2"/>
        </w:numPr>
        <w:spacing w:after="0" w:afterAutospacing="0" w:before="0" w:beforeAutospacing="0" w:lineRule="auto"/>
        <w:ind w:left="2160" w:hanging="360"/>
        <w:rPr/>
      </w:pPr>
      <w:r w:rsidDel="00000000" w:rsidR="00000000" w:rsidRPr="00000000">
        <w:rPr>
          <w:rtl w:val="0"/>
        </w:rPr>
        <w:t xml:space="preserve">95 to </w:t>
      </w:r>
      <w:r w:rsidDel="00000000" w:rsidR="00000000" w:rsidRPr="00000000">
        <w:rPr>
          <w:rtl w:val="0"/>
        </w:rPr>
        <w:t xml:space="preserve">97</w:t>
      </w:r>
      <w:r w:rsidDel="00000000" w:rsidR="00000000" w:rsidRPr="00000000">
        <w:rPr>
          <w:rtl w:val="0"/>
        </w:rPr>
        <w:t xml:space="preserve">, Low;</w:t>
      </w:r>
    </w:p>
    <w:p w:rsidR="00000000" w:rsidDel="00000000" w:rsidP="00000000" w:rsidRDefault="00000000" w:rsidRPr="00000000" w14:paraId="0000004A">
      <w:pPr>
        <w:pageBreakBefore w:val="0"/>
        <w:numPr>
          <w:ilvl w:val="2"/>
          <w:numId w:val="2"/>
        </w:numPr>
        <w:spacing w:after="0" w:afterAutospacing="0" w:before="0" w:beforeAutospacing="0" w:lineRule="auto"/>
        <w:ind w:left="2160" w:hanging="360"/>
        <w:rPr/>
      </w:pPr>
      <w:r w:rsidDel="00000000" w:rsidR="00000000" w:rsidRPr="00000000">
        <w:rPr>
          <w:rtl w:val="0"/>
        </w:rPr>
        <w:t xml:space="preserve">97</w:t>
      </w:r>
      <w:r w:rsidDel="00000000" w:rsidR="00000000" w:rsidRPr="00000000">
        <w:rPr>
          <w:rtl w:val="0"/>
        </w:rPr>
        <w:t xml:space="preserve"> to 99, Normal;</w:t>
      </w:r>
    </w:p>
    <w:p w:rsidR="00000000" w:rsidDel="00000000" w:rsidP="00000000" w:rsidRDefault="00000000" w:rsidRPr="00000000" w14:paraId="0000004B">
      <w:pPr>
        <w:pageBreakBefore w:val="0"/>
        <w:numPr>
          <w:ilvl w:val="2"/>
          <w:numId w:val="2"/>
        </w:numPr>
        <w:spacing w:after="0" w:afterAutospacing="0" w:before="0" w:beforeAutospacing="0" w:lineRule="auto"/>
        <w:ind w:left="2160" w:hanging="360"/>
        <w:rPr/>
      </w:pPr>
      <w:r w:rsidDel="00000000" w:rsidR="00000000" w:rsidRPr="00000000">
        <w:rPr>
          <w:rtl w:val="0"/>
        </w:rPr>
        <w:t xml:space="preserve">99 to 100.4, Elevated;</w:t>
      </w:r>
    </w:p>
    <w:p w:rsidR="00000000" w:rsidDel="00000000" w:rsidP="00000000" w:rsidRDefault="00000000" w:rsidRPr="00000000" w14:paraId="0000004C">
      <w:pPr>
        <w:pageBreakBefore w:val="0"/>
        <w:numPr>
          <w:ilvl w:val="2"/>
          <w:numId w:val="2"/>
        </w:numPr>
        <w:spacing w:before="0" w:beforeAutospacing="0" w:lineRule="auto"/>
        <w:ind w:left="2160" w:hanging="360"/>
        <w:rPr/>
      </w:pPr>
      <w:r w:rsidDel="00000000" w:rsidR="00000000" w:rsidRPr="00000000">
        <w:rPr>
          <w:rtl w:val="0"/>
        </w:rPr>
        <w:t xml:space="preserve">&gt;</w:t>
      </w:r>
      <w:r w:rsidDel="00000000" w:rsidR="00000000" w:rsidRPr="00000000">
        <w:rPr>
          <w:rtl w:val="0"/>
        </w:rPr>
        <w:t xml:space="preserve">100.4, Fever</w:t>
      </w:r>
    </w:p>
    <w:p w:rsidR="00000000" w:rsidDel="00000000" w:rsidP="00000000" w:rsidRDefault="00000000" w:rsidRPr="00000000" w14:paraId="0000004D">
      <w:pPr>
        <w:pageBreakBefore w:val="0"/>
        <w:ind w:left="2160" w:firstLine="0"/>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b w:val="1"/>
        </w:rPr>
      </w:pPr>
      <w:r w:rsidDel="00000000" w:rsidR="00000000" w:rsidRPr="00000000">
        <w:rPr>
          <w:b w:val="1"/>
          <w:rtl w:val="0"/>
        </w:rPr>
        <w:t xml:space="preserve">Oxygen Saturation</w:t>
      </w:r>
    </w:p>
    <w:p w:rsidR="00000000" w:rsidDel="00000000" w:rsidP="00000000" w:rsidRDefault="00000000" w:rsidRPr="00000000" w14:paraId="0000004F">
      <w:pPr>
        <w:pageBreakBefore w:val="0"/>
        <w:numPr>
          <w:ilvl w:val="1"/>
          <w:numId w:val="2"/>
        </w:numPr>
        <w:ind w:left="1440" w:hanging="360"/>
        <w:rPr/>
      </w:pPr>
      <w:r w:rsidDel="00000000" w:rsidR="00000000" w:rsidRPr="00000000">
        <w:rPr>
          <w:rtl w:val="0"/>
        </w:rPr>
        <w:t xml:space="preserve">Resource: </w:t>
      </w:r>
      <w:hyperlink r:id="rId28">
        <w:r w:rsidDel="00000000" w:rsidR="00000000" w:rsidRPr="00000000">
          <w:rPr>
            <w:color w:val="1155cc"/>
            <w:u w:val="single"/>
            <w:rtl w:val="0"/>
          </w:rPr>
          <w:t xml:space="preserve">NLM MedlinePlus SaO2 norms</w:t>
        </w:r>
      </w:hyperlink>
      <w:r w:rsidDel="00000000" w:rsidR="00000000" w:rsidRPr="00000000">
        <w:rPr>
          <w:rtl w:val="0"/>
        </w:rPr>
      </w:r>
    </w:p>
    <w:p w:rsidR="00000000" w:rsidDel="00000000" w:rsidP="00000000" w:rsidRDefault="00000000" w:rsidRPr="00000000" w14:paraId="00000050">
      <w:pPr>
        <w:pageBreakBefore w:val="0"/>
        <w:numPr>
          <w:ilvl w:val="1"/>
          <w:numId w:val="2"/>
        </w:numPr>
        <w:ind w:left="1440" w:hanging="360"/>
        <w:rPr/>
      </w:pPr>
      <w:r w:rsidDel="00000000" w:rsidR="00000000" w:rsidRPr="00000000">
        <w:rPr>
          <w:rtl w:val="0"/>
        </w:rPr>
        <w:t xml:space="preserve">Justification: Routine</w:t>
      </w:r>
    </w:p>
    <w:p w:rsidR="00000000" w:rsidDel="00000000" w:rsidP="00000000" w:rsidRDefault="00000000" w:rsidRPr="00000000" w14:paraId="00000051">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052">
      <w:pPr>
        <w:pageBreakBefore w:val="0"/>
        <w:numPr>
          <w:ilvl w:val="1"/>
          <w:numId w:val="2"/>
        </w:numPr>
        <w:ind w:left="1440" w:hanging="360"/>
        <w:rPr/>
      </w:pPr>
      <w:r w:rsidDel="00000000" w:rsidR="00000000" w:rsidRPr="00000000">
        <w:rPr>
          <w:rtl w:val="0"/>
        </w:rPr>
        <w:t xml:space="preserve">Population: None</w:t>
      </w:r>
    </w:p>
    <w:p w:rsidR="00000000" w:rsidDel="00000000" w:rsidP="00000000" w:rsidRDefault="00000000" w:rsidRPr="00000000" w14:paraId="00000053">
      <w:pPr>
        <w:pageBreakBefore w:val="0"/>
        <w:numPr>
          <w:ilvl w:val="1"/>
          <w:numId w:val="2"/>
        </w:numPr>
        <w:spacing w:after="0" w:afterAutospacing="0"/>
        <w:ind w:left="1440" w:hanging="360"/>
        <w:rPr/>
      </w:pPr>
      <w:r w:rsidDel="00000000" w:rsidR="00000000" w:rsidRPr="00000000">
        <w:rPr>
          <w:rtl w:val="0"/>
        </w:rPr>
        <w:t xml:space="preserve">Reference Range: </w:t>
      </w:r>
    </w:p>
    <w:p w:rsidR="00000000" w:rsidDel="00000000" w:rsidP="00000000" w:rsidRDefault="00000000" w:rsidRPr="00000000" w14:paraId="00000054">
      <w:pPr>
        <w:pageBreakBefore w:val="0"/>
        <w:numPr>
          <w:ilvl w:val="2"/>
          <w:numId w:val="2"/>
        </w:numPr>
        <w:spacing w:after="0" w:afterAutospacing="0" w:before="0" w:beforeAutospacing="0" w:lineRule="auto"/>
        <w:ind w:left="2160" w:hanging="360"/>
        <w:rPr/>
      </w:pPr>
      <w:r w:rsidDel="00000000" w:rsidR="00000000" w:rsidRPr="00000000">
        <w:rPr>
          <w:rtl w:val="0"/>
        </w:rPr>
        <w:t xml:space="preserve">&lt;94, Low;</w:t>
      </w:r>
    </w:p>
    <w:p w:rsidR="00000000" w:rsidDel="00000000" w:rsidP="00000000" w:rsidRDefault="00000000" w:rsidRPr="00000000" w14:paraId="00000055">
      <w:pPr>
        <w:pageBreakBefore w:val="0"/>
        <w:numPr>
          <w:ilvl w:val="2"/>
          <w:numId w:val="2"/>
        </w:numPr>
        <w:spacing w:before="0" w:beforeAutospacing="0" w:lineRule="auto"/>
        <w:ind w:left="2160" w:hanging="360"/>
        <w:rPr/>
      </w:pPr>
      <w:r w:rsidDel="00000000" w:rsidR="00000000" w:rsidRPr="00000000">
        <w:rPr>
          <w:rtl w:val="0"/>
        </w:rPr>
        <w:t xml:space="preserve">94</w:t>
      </w:r>
      <w:r w:rsidDel="00000000" w:rsidR="00000000" w:rsidRPr="00000000">
        <w:rPr>
          <w:rtl w:val="0"/>
        </w:rPr>
        <w:t xml:space="preserve">-100, Normal</w:t>
      </w:r>
    </w:p>
    <w:p w:rsidR="00000000" w:rsidDel="00000000" w:rsidP="00000000" w:rsidRDefault="00000000" w:rsidRPr="00000000" w14:paraId="00000056">
      <w:pPr>
        <w:pageBreakBefore w:val="0"/>
        <w:numPr>
          <w:ilvl w:val="1"/>
          <w:numId w:val="2"/>
        </w:numPr>
        <w:ind w:left="1440" w:hanging="360"/>
        <w:rPr/>
      </w:pPr>
      <w:r w:rsidDel="00000000" w:rsidR="00000000" w:rsidRPr="00000000">
        <w:rPr>
          <w:rtl w:val="0"/>
        </w:rPr>
      </w:r>
    </w:p>
    <w:p w:rsidR="00000000" w:rsidDel="00000000" w:rsidP="00000000" w:rsidRDefault="00000000" w:rsidRPr="00000000" w14:paraId="00000057">
      <w:pPr>
        <w:pageBreakBefore w:val="0"/>
        <w:ind w:left="1440" w:firstLine="0"/>
        <w:rPr/>
      </w:pPr>
      <w:r w:rsidDel="00000000" w:rsidR="00000000" w:rsidRPr="00000000">
        <w:rPr>
          <w:rtl w:val="0"/>
        </w:rPr>
      </w:r>
    </w:p>
    <w:p w:rsidR="00000000" w:rsidDel="00000000" w:rsidP="00000000" w:rsidRDefault="00000000" w:rsidRPr="00000000" w14:paraId="00000058">
      <w:pPr>
        <w:pageBreakBefore w:val="0"/>
        <w:rPr>
          <w:b w:val="1"/>
          <w:sz w:val="24"/>
          <w:szCs w:val="24"/>
        </w:rPr>
      </w:pPr>
      <w:r w:rsidDel="00000000" w:rsidR="00000000" w:rsidRPr="00000000">
        <w:rPr>
          <w:b w:val="1"/>
          <w:sz w:val="24"/>
          <w:szCs w:val="24"/>
          <w:rtl w:val="0"/>
        </w:rPr>
        <w:t xml:space="preserve">Blood Draw:</w:t>
      </w:r>
    </w:p>
    <w:p w:rsidR="00000000" w:rsidDel="00000000" w:rsidP="00000000" w:rsidRDefault="00000000" w:rsidRPr="00000000" w14:paraId="00000059">
      <w:pPr>
        <w:pageBreakBefore w:val="0"/>
        <w:numPr>
          <w:ilvl w:val="0"/>
          <w:numId w:val="2"/>
        </w:numPr>
        <w:ind w:left="720" w:hanging="360"/>
        <w:rPr>
          <w:b w:val="1"/>
        </w:rPr>
      </w:pPr>
      <w:r w:rsidDel="00000000" w:rsidR="00000000" w:rsidRPr="00000000">
        <w:rPr>
          <w:b w:val="1"/>
          <w:rtl w:val="0"/>
        </w:rPr>
        <w:t xml:space="preserve">Comprehensive metabolic panel: Electrolytes (E), Kidney Function (K), Metabolism (M), and Liver Function (L) (Total 15)</w:t>
      </w:r>
      <w:r w:rsidDel="00000000" w:rsidR="00000000" w:rsidRPr="00000000">
        <w:rPr>
          <w:rtl w:val="0"/>
        </w:rPr>
      </w:r>
    </w:p>
    <w:p w:rsidR="00000000" w:rsidDel="00000000" w:rsidP="00000000" w:rsidRDefault="00000000" w:rsidRPr="00000000" w14:paraId="0000005A">
      <w:pPr>
        <w:pageBreakBefore w:val="0"/>
        <w:numPr>
          <w:ilvl w:val="1"/>
          <w:numId w:val="2"/>
        </w:numPr>
        <w:ind w:left="1440" w:hanging="360"/>
        <w:rPr/>
      </w:pPr>
      <w:r w:rsidDel="00000000" w:rsidR="00000000" w:rsidRPr="00000000">
        <w:rPr>
          <w:rtl w:val="0"/>
        </w:rPr>
        <w:t xml:space="preserve">Resource: </w:t>
      </w:r>
      <w:hyperlink r:id="rId29">
        <w:r w:rsidDel="00000000" w:rsidR="00000000" w:rsidRPr="00000000">
          <w:rPr>
            <w:color w:val="1155cc"/>
            <w:u w:val="single"/>
            <w:rtl w:val="0"/>
          </w:rPr>
          <w:t xml:space="preserve">Piccolo White Paper Comprehensive Metabolic Table 4</w:t>
        </w:r>
      </w:hyperlink>
      <w:r w:rsidDel="00000000" w:rsidR="00000000" w:rsidRPr="00000000">
        <w:rPr>
          <w:rtl w:val="0"/>
        </w:rPr>
      </w:r>
    </w:p>
    <w:p w:rsidR="00000000" w:rsidDel="00000000" w:rsidP="00000000" w:rsidRDefault="00000000" w:rsidRPr="00000000" w14:paraId="0000005B">
      <w:pPr>
        <w:pageBreakBefore w:val="0"/>
        <w:numPr>
          <w:ilvl w:val="1"/>
          <w:numId w:val="2"/>
        </w:numPr>
        <w:ind w:left="1440" w:hanging="360"/>
        <w:rPr/>
      </w:pPr>
      <w:r w:rsidDel="00000000" w:rsidR="00000000" w:rsidRPr="00000000">
        <w:rPr>
          <w:rtl w:val="0"/>
        </w:rPr>
        <w:t xml:space="preserve">Justification: Important measures of metabolic health</w:t>
      </w:r>
    </w:p>
    <w:p w:rsidR="00000000" w:rsidDel="00000000" w:rsidP="00000000" w:rsidRDefault="00000000" w:rsidRPr="00000000" w14:paraId="0000005C">
      <w:pPr>
        <w:pageBreakBefore w:val="0"/>
        <w:numPr>
          <w:ilvl w:val="1"/>
          <w:numId w:val="2"/>
        </w:numPr>
        <w:spacing w:after="0" w:afterAutospacing="0"/>
        <w:ind w:left="1440" w:hanging="360"/>
        <w:rPr/>
      </w:pPr>
      <w:r w:rsidDel="00000000" w:rsidR="00000000" w:rsidRPr="00000000">
        <w:rPr>
          <w:rtl w:val="0"/>
        </w:rPr>
        <w:t xml:space="preserve">Measurement: Piccolo</w:t>
      </w:r>
    </w:p>
    <w:p w:rsidR="00000000" w:rsidDel="00000000" w:rsidP="00000000" w:rsidRDefault="00000000" w:rsidRPr="00000000" w14:paraId="0000005D">
      <w:pPr>
        <w:pageBreakBefore w:val="0"/>
        <w:numPr>
          <w:ilvl w:val="1"/>
          <w:numId w:val="2"/>
        </w:numPr>
        <w:spacing w:before="0" w:beforeAutospacing="0" w:lineRule="auto"/>
        <w:ind w:left="1440" w:hanging="360"/>
        <w:rPr/>
      </w:pPr>
      <w:r w:rsidDel="00000000" w:rsidR="00000000" w:rsidRPr="00000000">
        <w:rPr>
          <w:rtl w:val="0"/>
        </w:rPr>
        <w:t xml:space="preserve">Age/Gender specific: None except for ALP with gender specific</w:t>
      </w:r>
    </w:p>
    <w:p w:rsidR="00000000" w:rsidDel="00000000" w:rsidP="00000000" w:rsidRDefault="00000000" w:rsidRPr="00000000" w14:paraId="0000005E">
      <w:pPr>
        <w:pageBreakBefore w:val="0"/>
        <w:numPr>
          <w:ilvl w:val="1"/>
          <w:numId w:val="2"/>
        </w:numPr>
        <w:spacing w:after="0" w:afterAutospacing="0"/>
        <w:ind w:left="1440" w:hanging="360"/>
        <w:rPr/>
      </w:pPr>
      <w:r w:rsidDel="00000000" w:rsidR="00000000" w:rsidRPr="00000000">
        <w:rPr>
          <w:rtl w:val="0"/>
        </w:rPr>
        <w:t xml:space="preserve">Population: None (NHANES available, but not displayed)</w:t>
      </w:r>
    </w:p>
    <w:p w:rsidR="00000000" w:rsidDel="00000000" w:rsidP="00000000" w:rsidRDefault="00000000" w:rsidRPr="00000000" w14:paraId="0000005F">
      <w:pPr>
        <w:pageBreakBefore w:val="0"/>
        <w:numPr>
          <w:ilvl w:val="1"/>
          <w:numId w:val="2"/>
        </w:numPr>
        <w:spacing w:before="0" w:beforeAutospacing="0" w:lineRule="auto"/>
        <w:ind w:left="1440" w:hanging="360"/>
        <w:rPr/>
      </w:pPr>
      <w:r w:rsidDel="00000000" w:rsidR="00000000" w:rsidRPr="00000000">
        <w:rPr>
          <w:rtl w:val="0"/>
        </w:rPr>
        <w:t xml:space="preserve">Reference range:</w:t>
      </w:r>
    </w:p>
    <w:p w:rsidR="00000000" w:rsidDel="00000000" w:rsidP="00000000" w:rsidRDefault="00000000" w:rsidRPr="00000000" w14:paraId="00000060">
      <w:pPr>
        <w:pageBreakBefore w:val="0"/>
        <w:spacing w:before="240" w:lineRule="auto"/>
        <w:ind w:left="1440" w:firstLine="0"/>
        <w:rPr>
          <w:b w:val="1"/>
        </w:rPr>
      </w:pPr>
      <w:r w:rsidDel="00000000" w:rsidR="00000000" w:rsidRPr="00000000">
        <w:rPr>
          <w:b w:val="1"/>
        </w:rPr>
        <w:drawing>
          <wp:inline distB="114300" distT="114300" distL="114300" distR="114300">
            <wp:extent cx="4781550" cy="2428875"/>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781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numPr>
          <w:ilvl w:val="0"/>
          <w:numId w:val="2"/>
        </w:numPr>
        <w:spacing w:after="0" w:afterAutospacing="0"/>
        <w:ind w:left="720" w:hanging="360"/>
        <w:rPr>
          <w:b w:val="1"/>
        </w:rPr>
      </w:pPr>
      <w:r w:rsidDel="00000000" w:rsidR="00000000" w:rsidRPr="00000000">
        <w:rPr>
          <w:b w:val="1"/>
          <w:rtl w:val="0"/>
        </w:rPr>
        <w:t xml:space="preserve">Lipid Panel</w:t>
      </w:r>
    </w:p>
    <w:p w:rsidR="00000000" w:rsidDel="00000000" w:rsidP="00000000" w:rsidRDefault="00000000" w:rsidRPr="00000000" w14:paraId="00000062">
      <w:pPr>
        <w:pageBreakBefore w:val="0"/>
        <w:numPr>
          <w:ilvl w:val="1"/>
          <w:numId w:val="2"/>
        </w:numPr>
        <w:spacing w:before="0" w:beforeAutospacing="0" w:lineRule="auto"/>
        <w:ind w:left="1440" w:hanging="360"/>
        <w:rPr/>
      </w:pPr>
      <w:r w:rsidDel="00000000" w:rsidR="00000000" w:rsidRPr="00000000">
        <w:rPr>
          <w:rtl w:val="0"/>
        </w:rPr>
        <w:t xml:space="preserve">Resource:</w:t>
      </w:r>
      <w:hyperlink r:id="rId31">
        <w:r w:rsidDel="00000000" w:rsidR="00000000" w:rsidRPr="00000000">
          <w:rPr>
            <w:rtl w:val="0"/>
          </w:rPr>
          <w:t xml:space="preserve"> </w:t>
        </w:r>
      </w:hyperlink>
      <w:r w:rsidDel="00000000" w:rsidR="00000000" w:rsidRPr="00000000">
        <w:fldChar w:fldCharType="begin"/>
        <w:instrText xml:space="preserve"> HYPERLINK "https://www.abaxis.com/sites/default/files/resource-packages/Lipid%20Panel%20Package%20Insert-EN_0.pdf" </w:instrText>
        <w:fldChar w:fldCharType="separate"/>
      </w:r>
      <w:r w:rsidDel="00000000" w:rsidR="00000000" w:rsidRPr="00000000">
        <w:rPr>
          <w:color w:val="1155cc"/>
          <w:u w:val="single"/>
          <w:rtl w:val="0"/>
        </w:rPr>
        <w:t xml:space="preserve">Piccolo White Paper Lipid Panel Table 4</w:t>
      </w:r>
    </w:p>
    <w:p w:rsidR="00000000" w:rsidDel="00000000" w:rsidP="00000000" w:rsidRDefault="00000000" w:rsidRPr="00000000" w14:paraId="00000063">
      <w:pPr>
        <w:pageBreakBefore w:val="0"/>
        <w:numPr>
          <w:ilvl w:val="1"/>
          <w:numId w:val="2"/>
        </w:numPr>
        <w:ind w:left="1440" w:hanging="360"/>
        <w:rPr/>
      </w:pPr>
      <w:r w:rsidDel="00000000" w:rsidR="00000000" w:rsidRPr="00000000">
        <w:fldChar w:fldCharType="end"/>
      </w:r>
      <w:r w:rsidDel="00000000" w:rsidR="00000000" w:rsidRPr="00000000">
        <w:rPr>
          <w:rtl w:val="0"/>
        </w:rPr>
        <w:t xml:space="preserve">Justification: Important measures of metabolic health</w:t>
      </w:r>
    </w:p>
    <w:p w:rsidR="00000000" w:rsidDel="00000000" w:rsidP="00000000" w:rsidRDefault="00000000" w:rsidRPr="00000000" w14:paraId="00000064">
      <w:pPr>
        <w:pageBreakBefore w:val="0"/>
        <w:numPr>
          <w:ilvl w:val="1"/>
          <w:numId w:val="2"/>
        </w:numPr>
        <w:ind w:left="1440" w:hanging="360"/>
        <w:rPr/>
      </w:pPr>
      <w:r w:rsidDel="00000000" w:rsidR="00000000" w:rsidRPr="00000000">
        <w:rPr>
          <w:rtl w:val="0"/>
        </w:rPr>
        <w:t xml:space="preserve">Measurement: Piccolo</w:t>
      </w:r>
    </w:p>
    <w:p w:rsidR="00000000" w:rsidDel="00000000" w:rsidP="00000000" w:rsidRDefault="00000000" w:rsidRPr="00000000" w14:paraId="00000065">
      <w:pPr>
        <w:pageBreakBefore w:val="0"/>
        <w:numPr>
          <w:ilvl w:val="1"/>
          <w:numId w:val="2"/>
        </w:numPr>
        <w:ind w:left="1440" w:hanging="360"/>
        <w:rPr/>
      </w:pPr>
      <w:r w:rsidDel="00000000" w:rsidR="00000000" w:rsidRPr="00000000">
        <w:rPr>
          <w:rtl w:val="0"/>
        </w:rPr>
        <w:t xml:space="preserve">Age/Gender specific: None except for Cholesterol/HDLratio with gender specific</w:t>
      </w:r>
    </w:p>
    <w:p w:rsidR="00000000" w:rsidDel="00000000" w:rsidP="00000000" w:rsidRDefault="00000000" w:rsidRPr="00000000" w14:paraId="00000066">
      <w:pPr>
        <w:pageBreakBefore w:val="0"/>
        <w:numPr>
          <w:ilvl w:val="1"/>
          <w:numId w:val="2"/>
        </w:numPr>
        <w:ind w:left="1440" w:hanging="360"/>
        <w:rPr/>
      </w:pPr>
      <w:r w:rsidDel="00000000" w:rsidR="00000000" w:rsidRPr="00000000">
        <w:rPr>
          <w:rtl w:val="0"/>
        </w:rPr>
        <w:t xml:space="preserve">Population: None (NHANES available, but not displayed)</w:t>
      </w:r>
    </w:p>
    <w:p w:rsidR="00000000" w:rsidDel="00000000" w:rsidP="00000000" w:rsidRDefault="00000000" w:rsidRPr="00000000" w14:paraId="00000067">
      <w:pPr>
        <w:pageBreakBefore w:val="0"/>
        <w:ind w:left="1440" w:firstLine="0"/>
        <w:rPr/>
      </w:pPr>
      <w:r w:rsidDel="00000000" w:rsidR="00000000" w:rsidRPr="00000000">
        <w:rPr/>
        <w:drawing>
          <wp:inline distB="114300" distT="114300" distL="114300" distR="114300">
            <wp:extent cx="4495725" cy="4348163"/>
            <wp:effectExtent b="0" l="0" r="0" t="0"/>
            <wp:docPr id="10"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495725"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7e96asdfzrf8" w:id="9"/>
      <w:bookmarkEnd w:id="9"/>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le4bsb9n9drt" w:id="10"/>
      <w:bookmarkEnd w:id="10"/>
      <w:r w:rsidDel="00000000" w:rsidR="00000000" w:rsidRPr="00000000">
        <w:rPr>
          <w:rtl w:val="0"/>
        </w:rPr>
        <w:t xml:space="preserve">3D Body Surface Scan:</w:t>
      </w:r>
    </w:p>
    <w:p w:rsidR="00000000" w:rsidDel="00000000" w:rsidP="00000000" w:rsidRDefault="00000000" w:rsidRPr="00000000" w14:paraId="0000006A">
      <w:pPr>
        <w:pageBreakBefore w:val="0"/>
        <w:numPr>
          <w:ilvl w:val="0"/>
          <w:numId w:val="2"/>
        </w:numPr>
        <w:ind w:left="720" w:hanging="360"/>
        <w:rPr>
          <w:b w:val="1"/>
        </w:rPr>
      </w:pPr>
      <w:r w:rsidDel="00000000" w:rsidR="00000000" w:rsidRPr="00000000">
        <w:rPr>
          <w:b w:val="1"/>
          <w:rtl w:val="0"/>
        </w:rPr>
        <w:t xml:space="preserve">Waist Circumference, ABSI</w:t>
      </w:r>
    </w:p>
    <w:p w:rsidR="00000000" w:rsidDel="00000000" w:rsidP="00000000" w:rsidRDefault="00000000" w:rsidRPr="00000000" w14:paraId="0000006B">
      <w:pPr>
        <w:pageBreakBefore w:val="0"/>
        <w:numPr>
          <w:ilvl w:val="1"/>
          <w:numId w:val="2"/>
        </w:numPr>
        <w:ind w:left="1440" w:hanging="360"/>
        <w:rPr/>
      </w:pPr>
      <w:r w:rsidDel="00000000" w:rsidR="00000000" w:rsidRPr="00000000">
        <w:rPr>
          <w:rtl w:val="0"/>
        </w:rPr>
        <w:t xml:space="preserve">Resource: </w:t>
      </w:r>
      <w:hyperlink r:id="rId33">
        <w:r w:rsidDel="00000000" w:rsidR="00000000" w:rsidRPr="00000000">
          <w:rPr>
            <w:color w:val="1155cc"/>
            <w:u w:val="single"/>
            <w:rtl w:val="0"/>
          </w:rPr>
          <w:t xml:space="preserve">PLOS ONE paper 2012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ageBreakBefore w:val="0"/>
        <w:numPr>
          <w:ilvl w:val="1"/>
          <w:numId w:val="2"/>
        </w:numPr>
        <w:ind w:left="1440" w:hanging="360"/>
        <w:rPr/>
      </w:pPr>
      <w:r w:rsidDel="00000000" w:rsidR="00000000" w:rsidRPr="00000000">
        <w:rPr>
          <w:rtl w:val="0"/>
        </w:rPr>
        <w:t xml:space="preserve">Justification: ABSI and Waist Circumference are important predictors of cardiovascular and other health conditions.</w:t>
      </w:r>
    </w:p>
    <w:p w:rsidR="00000000" w:rsidDel="00000000" w:rsidP="00000000" w:rsidRDefault="00000000" w:rsidRPr="00000000" w14:paraId="0000006D">
      <w:pPr>
        <w:pageBreakBefore w:val="0"/>
        <w:numPr>
          <w:ilvl w:val="1"/>
          <w:numId w:val="2"/>
        </w:numPr>
        <w:ind w:left="1440" w:hanging="360"/>
        <w:rPr/>
      </w:pPr>
      <w:r w:rsidDel="00000000" w:rsidR="00000000" w:rsidRPr="00000000">
        <w:rPr>
          <w:rtl w:val="0"/>
        </w:rPr>
        <w:t xml:space="preserve">Measurement: Fit3D Scanner</w:t>
      </w:r>
    </w:p>
    <w:p w:rsidR="00000000" w:rsidDel="00000000" w:rsidP="00000000" w:rsidRDefault="00000000" w:rsidRPr="00000000" w14:paraId="0000006E">
      <w:pPr>
        <w:pageBreakBefore w:val="0"/>
        <w:numPr>
          <w:ilvl w:val="1"/>
          <w:numId w:val="2"/>
        </w:numPr>
        <w:ind w:left="1440" w:hanging="360"/>
        <w:rPr/>
      </w:pPr>
      <w:r w:rsidDel="00000000" w:rsidR="00000000" w:rsidRPr="00000000">
        <w:rPr>
          <w:rtl w:val="0"/>
        </w:rPr>
        <w:t xml:space="preserve">Age/Gender Specific: Yes</w:t>
      </w:r>
    </w:p>
    <w:p w:rsidR="00000000" w:rsidDel="00000000" w:rsidP="00000000" w:rsidRDefault="00000000" w:rsidRPr="00000000" w14:paraId="0000006F">
      <w:pPr>
        <w:pageBreakBefore w:val="0"/>
        <w:numPr>
          <w:ilvl w:val="1"/>
          <w:numId w:val="2"/>
        </w:numPr>
        <w:ind w:left="1440" w:hanging="360"/>
        <w:rPr/>
      </w:pPr>
      <w:r w:rsidDel="00000000" w:rsidR="00000000" w:rsidRPr="00000000">
        <w:rPr>
          <w:rtl w:val="0"/>
        </w:rPr>
        <w:t xml:space="preserve">Population: NHANES</w:t>
      </w:r>
    </w:p>
    <w:p w:rsidR="00000000" w:rsidDel="00000000" w:rsidP="00000000" w:rsidRDefault="00000000" w:rsidRPr="00000000" w14:paraId="00000070">
      <w:pPr>
        <w:pageBreakBefore w:val="0"/>
        <w:numPr>
          <w:ilvl w:val="1"/>
          <w:numId w:val="2"/>
        </w:numPr>
        <w:ind w:left="1440" w:hanging="360"/>
        <w:rPr/>
      </w:pPr>
      <w:r w:rsidDel="00000000" w:rsidR="00000000" w:rsidRPr="00000000">
        <w:rPr>
          <w:rtl w:val="0"/>
        </w:rPr>
        <w:t xml:space="preserve">Reference: </w:t>
      </w:r>
      <w:r w:rsidDel="00000000" w:rsidR="00000000" w:rsidRPr="00000000">
        <w:rPr>
          <w:rtl w:val="0"/>
        </w:rPr>
        <w:t xml:space="preserve">PLOS ONE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Paper 2013</w:t>
        </w:r>
      </w:hyperlink>
      <w:r w:rsidDel="00000000" w:rsidR="00000000" w:rsidRPr="00000000">
        <w:rPr>
          <w:rtl w:val="0"/>
        </w:rPr>
      </w:r>
    </w:p>
    <w:p w:rsidR="00000000" w:rsidDel="00000000" w:rsidP="00000000" w:rsidRDefault="00000000" w:rsidRPr="00000000" w14:paraId="00000071">
      <w:pPr>
        <w:pageBreakBefore w:val="0"/>
        <w:ind w:left="1440" w:firstLine="0"/>
        <w:rPr/>
      </w:pPr>
      <w:r w:rsidDel="00000000" w:rsidR="00000000" w:rsidRPr="00000000">
        <w:rPr/>
        <w:drawing>
          <wp:inline distB="114300" distT="114300" distL="114300" distR="114300">
            <wp:extent cx="5538788" cy="994141"/>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538788" cy="99414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1"/>
          <w:numId w:val="2"/>
        </w:numPr>
        <w:ind w:left="1440" w:hanging="360"/>
        <w:rPr/>
      </w:pPr>
      <w:r w:rsidDel="00000000" w:rsidR="00000000" w:rsidRPr="00000000">
        <w:rPr>
          <w:rtl w:val="0"/>
        </w:rPr>
        <w:t xml:space="preserve">Calculation:</w:t>
      </w:r>
    </w:p>
    <w:p w:rsidR="00000000" w:rsidDel="00000000" w:rsidP="00000000" w:rsidRDefault="00000000" w:rsidRPr="00000000" w14:paraId="00000073">
      <w:pPr>
        <w:pageBreakBefore w:val="0"/>
        <w:ind w:left="1440" w:firstLine="0"/>
        <w:rPr/>
      </w:pPr>
      <w:r w:rsidDel="00000000" w:rsidR="00000000" w:rsidRPr="00000000">
        <w:rPr/>
        <w:drawing>
          <wp:inline distB="114300" distT="114300" distL="114300" distR="114300">
            <wp:extent cx="2247900" cy="581025"/>
            <wp:effectExtent b="0" l="0" r="0" t="0"/>
            <wp:docPr id="8"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2479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numPr>
          <w:ilvl w:val="0"/>
          <w:numId w:val="2"/>
        </w:numPr>
        <w:spacing w:after="0" w:afterAutospacing="0" w:before="240" w:lineRule="auto"/>
        <w:ind w:left="720" w:hanging="360"/>
        <w:rPr/>
      </w:pPr>
      <w:r w:rsidDel="00000000" w:rsidR="00000000" w:rsidRPr="00000000">
        <w:rPr>
          <w:b w:val="1"/>
          <w:rtl w:val="0"/>
        </w:rPr>
        <w:t xml:space="preserve">Trunk to Leg Volume Ratio</w:t>
      </w:r>
    </w:p>
    <w:p w:rsidR="00000000" w:rsidDel="00000000" w:rsidP="00000000" w:rsidRDefault="00000000" w:rsidRPr="00000000" w14:paraId="00000075">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38">
        <w:r w:rsidDel="00000000" w:rsidR="00000000" w:rsidRPr="00000000">
          <w:rPr>
            <w:color w:val="1155cc"/>
            <w:u w:val="single"/>
            <w:rtl w:val="0"/>
          </w:rPr>
          <w:t xml:space="preserve">PLOS ONE Paper 2013</w:t>
        </w:r>
      </w:hyperlink>
      <w:r w:rsidDel="00000000" w:rsidR="00000000" w:rsidRPr="00000000">
        <w:rPr>
          <w:rtl w:val="0"/>
        </w:rPr>
        <w:t xml:space="preserve"> </w:t>
      </w:r>
    </w:p>
    <w:p w:rsidR="00000000" w:rsidDel="00000000" w:rsidP="00000000" w:rsidRDefault="00000000" w:rsidRPr="00000000" w14:paraId="00000076">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Trunk to Leg Volume ratio is highly predictive of diabetes, as well as other conditions, included all causes mortality and cardiovascular health.</w:t>
      </w:r>
    </w:p>
    <w:p w:rsidR="00000000" w:rsidDel="00000000" w:rsidP="00000000" w:rsidRDefault="00000000" w:rsidRPr="00000000" w14:paraId="00000077">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Fit3D Scanner</w:t>
      </w:r>
    </w:p>
    <w:p w:rsidR="00000000" w:rsidDel="00000000" w:rsidP="00000000" w:rsidRDefault="00000000" w:rsidRPr="00000000" w14:paraId="00000078">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Yes</w:t>
      </w:r>
    </w:p>
    <w:p w:rsidR="00000000" w:rsidDel="00000000" w:rsidP="00000000" w:rsidRDefault="00000000" w:rsidRPr="00000000" w14:paraId="00000079">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Literature on PLOS ONE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Paper 2013</w:t>
        </w:r>
      </w:hyperlink>
      <w:r w:rsidDel="00000000" w:rsidR="00000000" w:rsidRPr="00000000">
        <w:rPr>
          <w:rtl w:val="0"/>
        </w:rPr>
      </w:r>
    </w:p>
    <w:p w:rsidR="00000000" w:rsidDel="00000000" w:rsidP="00000000" w:rsidRDefault="00000000" w:rsidRPr="00000000" w14:paraId="0000007A">
      <w:pPr>
        <w:pageBreakBefore w:val="0"/>
        <w:numPr>
          <w:ilvl w:val="1"/>
          <w:numId w:val="2"/>
        </w:numPr>
        <w:spacing w:after="0" w:afterAutospacing="0" w:before="0" w:beforeAutospacing="0" w:lineRule="auto"/>
        <w:ind w:left="1440" w:hanging="360"/>
        <w:rPr/>
      </w:pPr>
      <w:r w:rsidDel="00000000" w:rsidR="00000000" w:rsidRPr="00000000">
        <w:rPr>
          <w:rtl w:val="0"/>
        </w:rPr>
        <w:t xml:space="preserve">Reference: Quartiles from PLOS ONE paper</w:t>
      </w:r>
    </w:p>
    <w:p w:rsidR="00000000" w:rsidDel="00000000" w:rsidP="00000000" w:rsidRDefault="00000000" w:rsidRPr="00000000" w14:paraId="0000007B">
      <w:pPr>
        <w:pageBreakBefore w:val="0"/>
        <w:numPr>
          <w:ilvl w:val="0"/>
          <w:numId w:val="2"/>
        </w:numPr>
        <w:spacing w:after="0" w:afterAutospacing="0" w:before="0" w:beforeAutospacing="0" w:lineRule="auto"/>
        <w:ind w:left="720" w:hanging="360"/>
        <w:rPr>
          <w:b w:val="1"/>
        </w:rPr>
      </w:pPr>
      <w:r w:rsidDel="00000000" w:rsidR="00000000" w:rsidRPr="00000000">
        <w:rPr>
          <w:b w:val="1"/>
          <w:rtl w:val="0"/>
        </w:rPr>
        <w:t xml:space="preserve">SBSI</w:t>
      </w:r>
      <w:r w:rsidDel="00000000" w:rsidR="00000000" w:rsidRPr="00000000">
        <w:rPr>
          <w:rtl w:val="0"/>
        </w:rPr>
      </w:r>
    </w:p>
    <w:p w:rsidR="00000000" w:rsidDel="00000000" w:rsidP="00000000" w:rsidRDefault="00000000" w:rsidRPr="00000000" w14:paraId="0000007C">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41">
        <w:r w:rsidDel="00000000" w:rsidR="00000000" w:rsidRPr="00000000">
          <w:rPr>
            <w:color w:val="1155cc"/>
            <w:u w:val="single"/>
            <w:rtl w:val="0"/>
          </w:rPr>
          <w:t xml:space="preserve">PLOS ONE Paper 2015</w:t>
        </w:r>
      </w:hyperlink>
      <w:r w:rsidDel="00000000" w:rsidR="00000000" w:rsidRPr="00000000">
        <w:rPr>
          <w:rtl w:val="0"/>
        </w:rPr>
      </w:r>
    </w:p>
    <w:p w:rsidR="00000000" w:rsidDel="00000000" w:rsidP="00000000" w:rsidRDefault="00000000" w:rsidRPr="00000000" w14:paraId="0000007D">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SBSI is highly predictive of all causes mortality, and serves as a replacement for BMI.</w:t>
      </w:r>
    </w:p>
    <w:p w:rsidR="00000000" w:rsidDel="00000000" w:rsidP="00000000" w:rsidRDefault="00000000" w:rsidRPr="00000000" w14:paraId="0000007E">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Fit3D Scanner</w:t>
      </w:r>
    </w:p>
    <w:p w:rsidR="00000000" w:rsidDel="00000000" w:rsidP="00000000" w:rsidRDefault="00000000" w:rsidRPr="00000000" w14:paraId="0000007F">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No</w:t>
      </w:r>
    </w:p>
    <w:p w:rsidR="00000000" w:rsidDel="00000000" w:rsidP="00000000" w:rsidRDefault="00000000" w:rsidRPr="00000000" w14:paraId="00000080">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Mean, SD from literature on PLOS ONE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Paper 2015</w:t>
        </w:r>
      </w:hyperlink>
      <w:r w:rsidDel="00000000" w:rsidR="00000000" w:rsidRPr="00000000">
        <w:rPr>
          <w:rtl w:val="0"/>
        </w:rPr>
        <w:t xml:space="preserve">, which is based on NHANES dataset.</w:t>
      </w:r>
    </w:p>
    <w:p w:rsidR="00000000" w:rsidDel="00000000" w:rsidP="00000000" w:rsidRDefault="00000000" w:rsidRPr="00000000" w14:paraId="00000081">
      <w:pPr>
        <w:pageBreakBefore w:val="0"/>
        <w:numPr>
          <w:ilvl w:val="1"/>
          <w:numId w:val="2"/>
        </w:numPr>
        <w:spacing w:after="0" w:afterAutospacing="0" w:before="0" w:beforeAutospacing="0" w:lineRule="auto"/>
        <w:ind w:left="1440" w:hanging="360"/>
        <w:rPr/>
      </w:pPr>
      <w:r w:rsidDel="00000000" w:rsidR="00000000" w:rsidRPr="00000000">
        <w:rPr>
          <w:rtl w:val="0"/>
        </w:rPr>
        <w:t xml:space="preserve">Reference: None</w:t>
      </w:r>
    </w:p>
    <w:p w:rsidR="00000000" w:rsidDel="00000000" w:rsidP="00000000" w:rsidRDefault="00000000" w:rsidRPr="00000000" w14:paraId="00000082">
      <w:pPr>
        <w:pageBreakBefore w:val="0"/>
        <w:numPr>
          <w:ilvl w:val="1"/>
          <w:numId w:val="2"/>
        </w:numPr>
        <w:spacing w:before="0" w:beforeAutospacing="0" w:lineRule="auto"/>
        <w:ind w:left="1440" w:hanging="360"/>
        <w:rPr/>
      </w:pPr>
      <w:r w:rsidDel="00000000" w:rsidR="00000000" w:rsidRPr="00000000">
        <w:rPr>
          <w:rtl w:val="0"/>
        </w:rPr>
        <w:t xml:space="preserve">Calculation:</w:t>
      </w:r>
    </w:p>
    <w:p w:rsidR="00000000" w:rsidDel="00000000" w:rsidP="00000000" w:rsidRDefault="00000000" w:rsidRPr="00000000" w14:paraId="00000083">
      <w:pPr>
        <w:pageBreakBefore w:val="0"/>
        <w:spacing w:before="240" w:lineRule="auto"/>
        <w:ind w:left="1440" w:firstLine="0"/>
        <w:rPr/>
      </w:pPr>
      <w:r w:rsidDel="00000000" w:rsidR="00000000" w:rsidRPr="00000000">
        <w:rPr/>
        <w:drawing>
          <wp:inline distB="114300" distT="114300" distL="114300" distR="114300">
            <wp:extent cx="1866900" cy="552450"/>
            <wp:effectExtent b="0" l="0" r="0" t="0"/>
            <wp:docPr id="6"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8669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numPr>
          <w:ilvl w:val="0"/>
          <w:numId w:val="2"/>
        </w:numPr>
        <w:spacing w:after="0" w:afterAutospacing="0" w:before="240" w:lineRule="auto"/>
        <w:ind w:left="720" w:hanging="360"/>
        <w:rPr>
          <w:b w:val="1"/>
        </w:rPr>
      </w:pPr>
      <w:r w:rsidDel="00000000" w:rsidR="00000000" w:rsidRPr="00000000">
        <w:rPr>
          <w:b w:val="1"/>
          <w:rtl w:val="0"/>
        </w:rPr>
        <w:t xml:space="preserve">Waist to Hip Ratio</w:t>
      </w:r>
    </w:p>
    <w:p w:rsidR="00000000" w:rsidDel="00000000" w:rsidP="00000000" w:rsidRDefault="00000000" w:rsidRPr="00000000" w14:paraId="00000085">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45">
        <w:r w:rsidDel="00000000" w:rsidR="00000000" w:rsidRPr="00000000">
          <w:rPr>
            <w:color w:val="1155cc"/>
            <w:u w:val="single"/>
            <w:rtl w:val="0"/>
          </w:rPr>
          <w:t xml:space="preserve">ACSM's Resources for the Health Fitness Specialist 2014 book version</w:t>
        </w:r>
      </w:hyperlink>
      <w:r w:rsidDel="00000000" w:rsidR="00000000" w:rsidRPr="00000000">
        <w:rPr>
          <w:rtl w:val="0"/>
        </w:rPr>
      </w:r>
    </w:p>
    <w:p w:rsidR="00000000" w:rsidDel="00000000" w:rsidP="00000000" w:rsidRDefault="00000000" w:rsidRPr="00000000" w14:paraId="00000086">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Associated with diabetes, all cause mortality, cardiovascular disease</w:t>
      </w:r>
    </w:p>
    <w:p w:rsidR="00000000" w:rsidDel="00000000" w:rsidP="00000000" w:rsidRDefault="00000000" w:rsidRPr="00000000" w14:paraId="00000087">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Fit3D Scanner</w:t>
      </w:r>
    </w:p>
    <w:p w:rsidR="00000000" w:rsidDel="00000000" w:rsidP="00000000" w:rsidRDefault="00000000" w:rsidRPr="00000000" w14:paraId="00000088">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Yes</w:t>
      </w:r>
    </w:p>
    <w:p w:rsidR="00000000" w:rsidDel="00000000" w:rsidP="00000000" w:rsidRDefault="00000000" w:rsidRPr="00000000" w14:paraId="00000089">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Data: Mean, SD from Fit3D</w:t>
      </w:r>
    </w:p>
    <w:p w:rsidR="00000000" w:rsidDel="00000000" w:rsidP="00000000" w:rsidRDefault="00000000" w:rsidRPr="00000000" w14:paraId="0000008A">
      <w:pPr>
        <w:pageBreakBefore w:val="0"/>
        <w:numPr>
          <w:ilvl w:val="1"/>
          <w:numId w:val="2"/>
        </w:numPr>
        <w:spacing w:before="0" w:beforeAutospacing="0" w:lineRule="auto"/>
        <w:ind w:left="1440" w:hanging="360"/>
        <w:rPr/>
      </w:pPr>
      <w:r w:rsidDel="00000000" w:rsidR="00000000" w:rsidRPr="00000000">
        <w:rPr>
          <w:rtl w:val="0"/>
        </w:rPr>
        <w:t xml:space="preserve">Reference:</w:t>
        <w:br w:type="textWrapping"/>
      </w:r>
      <w:r w:rsidDel="00000000" w:rsidR="00000000" w:rsidRPr="00000000">
        <w:rPr/>
        <w:drawing>
          <wp:inline distB="114300" distT="114300" distL="114300" distR="114300">
            <wp:extent cx="5705475" cy="3114675"/>
            <wp:effectExtent b="0" l="0" r="0" t="0"/>
            <wp:docPr id="5"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57054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pageBreakBefore w:val="0"/>
        <w:rPr/>
      </w:pPr>
      <w:bookmarkStart w:colFirst="0" w:colLast="0" w:name="_4z2y38ukemr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pageBreakBefore w:val="0"/>
        <w:rPr/>
      </w:pPr>
      <w:bookmarkStart w:colFirst="0" w:colLast="0" w:name="_8h4adtvnthpc" w:id="12"/>
      <w:bookmarkEnd w:id="12"/>
      <w:r w:rsidDel="00000000" w:rsidR="00000000" w:rsidRPr="00000000">
        <w:rPr>
          <w:rtl w:val="0"/>
        </w:rPr>
        <w:t xml:space="preserve">Body Composition:</w:t>
      </w:r>
    </w:p>
    <w:p w:rsidR="00000000" w:rsidDel="00000000" w:rsidP="00000000" w:rsidRDefault="00000000" w:rsidRPr="00000000" w14:paraId="0000008D">
      <w:pPr>
        <w:pageBreakBefore w:val="0"/>
        <w:numPr>
          <w:ilvl w:val="0"/>
          <w:numId w:val="2"/>
        </w:numPr>
        <w:spacing w:after="0" w:afterAutospacing="0"/>
        <w:ind w:left="720" w:hanging="360"/>
        <w:rPr>
          <w:b w:val="1"/>
        </w:rPr>
      </w:pPr>
      <w:r w:rsidDel="00000000" w:rsidR="00000000" w:rsidRPr="00000000">
        <w:rPr>
          <w:b w:val="1"/>
          <w:rtl w:val="0"/>
        </w:rPr>
        <w:t xml:space="preserve">Body Fat Mass</w:t>
      </w:r>
      <w:r w:rsidDel="00000000" w:rsidR="00000000" w:rsidRPr="00000000">
        <w:rPr>
          <w:rtl w:val="0"/>
        </w:rPr>
      </w:r>
    </w:p>
    <w:p w:rsidR="00000000" w:rsidDel="00000000" w:rsidP="00000000" w:rsidRDefault="00000000" w:rsidRPr="00000000" w14:paraId="0000008E">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47">
        <w:r w:rsidDel="00000000" w:rsidR="00000000" w:rsidRPr="00000000">
          <w:rPr>
            <w:color w:val="0000ff"/>
            <w:u w:val="single"/>
            <w:rtl w:val="0"/>
          </w:rPr>
          <w:t xml:space="preserve">ACSM's Health-Related Physical Fitness Assessment Manual</w:t>
        </w:r>
      </w:hyperlink>
      <w:r w:rsidDel="00000000" w:rsidR="00000000" w:rsidRPr="00000000">
        <w:rPr>
          <w:rtl w:val="0"/>
        </w:rPr>
      </w:r>
    </w:p>
    <w:p w:rsidR="00000000" w:rsidDel="00000000" w:rsidP="00000000" w:rsidRDefault="00000000" w:rsidRPr="00000000" w14:paraId="0000008F">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Cardiovascular Health.</w:t>
      </w:r>
    </w:p>
    <w:p w:rsidR="00000000" w:rsidDel="00000000" w:rsidP="00000000" w:rsidRDefault="00000000" w:rsidRPr="00000000" w14:paraId="00000090">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Inbody</w:t>
      </w:r>
    </w:p>
    <w:p w:rsidR="00000000" w:rsidDel="00000000" w:rsidP="00000000" w:rsidRDefault="00000000" w:rsidRPr="00000000" w14:paraId="00000091">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Yes</w:t>
      </w:r>
    </w:p>
    <w:p w:rsidR="00000000" w:rsidDel="00000000" w:rsidP="00000000" w:rsidRDefault="00000000" w:rsidRPr="00000000" w14:paraId="00000092">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NHANES</w:t>
      </w:r>
    </w:p>
    <w:p w:rsidR="00000000" w:rsidDel="00000000" w:rsidP="00000000" w:rsidRDefault="00000000" w:rsidRPr="00000000" w14:paraId="00000093">
      <w:pPr>
        <w:pageBreakBefore w:val="0"/>
        <w:numPr>
          <w:ilvl w:val="1"/>
          <w:numId w:val="2"/>
        </w:numPr>
        <w:spacing w:before="0" w:beforeAutospacing="0" w:lineRule="auto"/>
        <w:ind w:left="1440" w:hanging="360"/>
        <w:rPr/>
      </w:pPr>
      <w:r w:rsidDel="00000000" w:rsidR="00000000" w:rsidRPr="00000000">
        <w:rPr>
          <w:rtl w:val="0"/>
        </w:rPr>
        <w:t xml:space="preserve">Reference: </w:t>
        <w:br w:type="textWrapping"/>
      </w:r>
      <w:r w:rsidDel="00000000" w:rsidR="00000000" w:rsidRPr="00000000">
        <w:rPr/>
        <w:drawing>
          <wp:inline distB="114300" distT="114300" distL="114300" distR="114300">
            <wp:extent cx="4105275" cy="3524250"/>
            <wp:effectExtent b="0" l="0" r="0" t="0"/>
            <wp:docPr id="7"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41052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before="240" w:lineRule="auto"/>
        <w:ind w:left="1440" w:firstLine="0"/>
        <w:rPr>
          <w:b w:val="1"/>
        </w:rPr>
      </w:pPr>
      <w:r w:rsidDel="00000000" w:rsidR="00000000" w:rsidRPr="00000000">
        <w:rPr>
          <w:b w:val="1"/>
        </w:rPr>
        <w:drawing>
          <wp:inline distB="114300" distT="114300" distL="114300" distR="114300">
            <wp:extent cx="4171950" cy="3781425"/>
            <wp:effectExtent b="0" l="0" r="0" t="0"/>
            <wp:docPr id="2"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41719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numPr>
          <w:ilvl w:val="0"/>
          <w:numId w:val="2"/>
        </w:numPr>
        <w:spacing w:after="0" w:afterAutospacing="0" w:before="240" w:lineRule="auto"/>
        <w:ind w:left="720" w:hanging="360"/>
        <w:rPr>
          <w:b w:val="1"/>
        </w:rPr>
      </w:pPr>
      <w:r w:rsidDel="00000000" w:rsidR="00000000" w:rsidRPr="00000000">
        <w:rPr>
          <w:b w:val="1"/>
          <w:rtl w:val="0"/>
        </w:rPr>
        <w:t xml:space="preserve">Skeletal Muscle Mass</w:t>
      </w:r>
      <w:r w:rsidDel="00000000" w:rsidR="00000000" w:rsidRPr="00000000">
        <w:rPr>
          <w:rtl w:val="0"/>
        </w:rPr>
      </w:r>
    </w:p>
    <w:p w:rsidR="00000000" w:rsidDel="00000000" w:rsidP="00000000" w:rsidRDefault="00000000" w:rsidRPr="00000000" w14:paraId="00000096">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50">
        <w:r w:rsidDel="00000000" w:rsidR="00000000" w:rsidRPr="00000000">
          <w:rPr>
            <w:color w:val="1155cc"/>
            <w:u w:val="single"/>
            <w:rtl w:val="0"/>
          </w:rPr>
          <w:t xml:space="preserve">JAP paper 2000</w:t>
        </w:r>
      </w:hyperlink>
      <w:r w:rsidDel="00000000" w:rsidR="00000000" w:rsidRPr="00000000">
        <w:rPr>
          <w:rtl w:val="0"/>
        </w:rPr>
      </w:r>
    </w:p>
    <w:p w:rsidR="00000000" w:rsidDel="00000000" w:rsidP="00000000" w:rsidRDefault="00000000" w:rsidRPr="00000000" w14:paraId="00000097">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Cardiovascular Health.</w:t>
      </w:r>
    </w:p>
    <w:p w:rsidR="00000000" w:rsidDel="00000000" w:rsidP="00000000" w:rsidRDefault="00000000" w:rsidRPr="00000000" w14:paraId="00000098">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Inbody</w:t>
      </w:r>
    </w:p>
    <w:p w:rsidR="00000000" w:rsidDel="00000000" w:rsidP="00000000" w:rsidRDefault="00000000" w:rsidRPr="00000000" w14:paraId="00000099">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Yes</w:t>
      </w:r>
    </w:p>
    <w:p w:rsidR="00000000" w:rsidDel="00000000" w:rsidP="00000000" w:rsidRDefault="00000000" w:rsidRPr="00000000" w14:paraId="0000009A">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w:t>
        <w:br w:type="textWrapping"/>
      </w:r>
      <w:r w:rsidDel="00000000" w:rsidR="00000000" w:rsidRPr="00000000">
        <w:rPr/>
        <w:drawing>
          <wp:inline distB="114300" distT="114300" distL="114300" distR="114300">
            <wp:extent cx="5943600" cy="3086100"/>
            <wp:effectExtent b="0" l="0" r="0" t="0"/>
            <wp:docPr id="9"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numPr>
          <w:ilvl w:val="1"/>
          <w:numId w:val="2"/>
        </w:numPr>
        <w:spacing w:after="0" w:afterAutospacing="0" w:before="0" w:beforeAutospacing="0" w:lineRule="auto"/>
        <w:ind w:left="1440" w:hanging="360"/>
        <w:rPr/>
      </w:pPr>
      <w:r w:rsidDel="00000000" w:rsidR="00000000" w:rsidRPr="00000000">
        <w:rPr>
          <w:rtl w:val="0"/>
        </w:rPr>
        <w:t xml:space="preserve">Reference: NA</w:t>
        <w:br w:type="textWrapping"/>
      </w:r>
    </w:p>
    <w:p w:rsidR="00000000" w:rsidDel="00000000" w:rsidP="00000000" w:rsidRDefault="00000000" w:rsidRPr="00000000" w14:paraId="0000009C">
      <w:pPr>
        <w:pageBreakBefore w:val="0"/>
        <w:numPr>
          <w:ilvl w:val="0"/>
          <w:numId w:val="2"/>
        </w:numPr>
        <w:spacing w:after="0" w:afterAutospacing="0" w:before="0" w:beforeAutospacing="0" w:lineRule="auto"/>
        <w:ind w:left="720" w:hanging="360"/>
        <w:rPr>
          <w:b w:val="1"/>
        </w:rPr>
      </w:pPr>
      <w:r w:rsidDel="00000000" w:rsidR="00000000" w:rsidRPr="00000000">
        <w:rPr>
          <w:b w:val="1"/>
          <w:rtl w:val="0"/>
        </w:rPr>
        <w:t xml:space="preserve">Visceral Fat Mass</w:t>
      </w:r>
      <w:r w:rsidDel="00000000" w:rsidR="00000000" w:rsidRPr="00000000">
        <w:rPr>
          <w:rtl w:val="0"/>
        </w:rPr>
      </w:r>
    </w:p>
    <w:p w:rsidR="00000000" w:rsidDel="00000000" w:rsidP="00000000" w:rsidRDefault="00000000" w:rsidRPr="00000000" w14:paraId="0000009D">
      <w:pPr>
        <w:pageBreakBefore w:val="0"/>
        <w:numPr>
          <w:ilvl w:val="1"/>
          <w:numId w:val="2"/>
        </w:numPr>
        <w:spacing w:after="0" w:afterAutospacing="0" w:before="0" w:beforeAutospacing="0" w:lineRule="auto"/>
        <w:ind w:left="1440" w:hanging="360"/>
        <w:rPr/>
      </w:pPr>
      <w:r w:rsidDel="00000000" w:rsidR="00000000" w:rsidRPr="00000000">
        <w:rPr>
          <w:rtl w:val="0"/>
        </w:rPr>
        <w:t xml:space="preserve">Resource: </w:t>
      </w:r>
      <w:hyperlink r:id="rId52">
        <w:r w:rsidDel="00000000" w:rsidR="00000000" w:rsidRPr="00000000">
          <w:rPr>
            <w:color w:val="1155cc"/>
            <w:u w:val="single"/>
            <w:rtl w:val="0"/>
          </w:rPr>
          <w:t xml:space="preserve">PLOS One 2017</w:t>
        </w:r>
      </w:hyperlink>
      <w:r w:rsidDel="00000000" w:rsidR="00000000" w:rsidRPr="00000000">
        <w:rPr>
          <w:rtl w:val="0"/>
        </w:rPr>
      </w:r>
    </w:p>
    <w:p w:rsidR="00000000" w:rsidDel="00000000" w:rsidP="00000000" w:rsidRDefault="00000000" w:rsidRPr="00000000" w14:paraId="0000009E">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Cardiovascular Health.</w:t>
      </w:r>
    </w:p>
    <w:p w:rsidR="00000000" w:rsidDel="00000000" w:rsidP="00000000" w:rsidRDefault="00000000" w:rsidRPr="00000000" w14:paraId="0000009F">
      <w:pPr>
        <w:pageBreakBefore w:val="0"/>
        <w:numPr>
          <w:ilvl w:val="1"/>
          <w:numId w:val="2"/>
        </w:numPr>
        <w:spacing w:after="0" w:afterAutospacing="0" w:before="0" w:beforeAutospacing="0" w:lineRule="auto"/>
        <w:ind w:left="1440" w:hanging="360"/>
        <w:rPr/>
      </w:pPr>
      <w:r w:rsidDel="00000000" w:rsidR="00000000" w:rsidRPr="00000000">
        <w:rPr>
          <w:rtl w:val="0"/>
        </w:rPr>
        <w:t xml:space="preserve">Measurement: Inbody</w:t>
      </w:r>
    </w:p>
    <w:p w:rsidR="00000000" w:rsidDel="00000000" w:rsidP="00000000" w:rsidRDefault="00000000" w:rsidRPr="00000000" w14:paraId="000000A0">
      <w:pPr>
        <w:pageBreakBefore w:val="0"/>
        <w:numPr>
          <w:ilvl w:val="1"/>
          <w:numId w:val="2"/>
        </w:numPr>
        <w:spacing w:after="0" w:afterAutospacing="0" w:before="0" w:beforeAutospacing="0" w:lineRule="auto"/>
        <w:ind w:left="1440" w:hanging="360"/>
        <w:rPr/>
      </w:pPr>
      <w:r w:rsidDel="00000000" w:rsidR="00000000" w:rsidRPr="00000000">
        <w:rPr>
          <w:rtl w:val="0"/>
        </w:rPr>
        <w:t xml:space="preserve">Age/Gender Specific: Yes</w:t>
      </w:r>
    </w:p>
    <w:p w:rsidR="00000000" w:rsidDel="00000000" w:rsidP="00000000" w:rsidRDefault="00000000" w:rsidRPr="00000000" w14:paraId="000000A1">
      <w:pPr>
        <w:pageBreakBefore w:val="0"/>
        <w:numPr>
          <w:ilvl w:val="1"/>
          <w:numId w:val="2"/>
        </w:numPr>
        <w:spacing w:after="0" w:afterAutospacing="0" w:before="0" w:beforeAutospacing="0" w:lineRule="auto"/>
        <w:ind w:left="1440" w:hanging="360"/>
        <w:rPr/>
      </w:pPr>
      <w:r w:rsidDel="00000000" w:rsidR="00000000" w:rsidRPr="00000000">
        <w:rPr>
          <w:rtl w:val="0"/>
        </w:rPr>
        <w:t xml:space="preserve">Population: No</w:t>
      </w:r>
    </w:p>
    <w:p w:rsidR="00000000" w:rsidDel="00000000" w:rsidP="00000000" w:rsidRDefault="00000000" w:rsidRPr="00000000" w14:paraId="000000A2">
      <w:pPr>
        <w:pageBreakBefore w:val="0"/>
        <w:numPr>
          <w:ilvl w:val="1"/>
          <w:numId w:val="2"/>
        </w:numPr>
        <w:spacing w:after="0" w:afterAutospacing="0" w:before="0" w:beforeAutospacing="0" w:lineRule="auto"/>
        <w:ind w:left="1440" w:hanging="360"/>
        <w:rPr/>
      </w:pPr>
      <w:r w:rsidDel="00000000" w:rsidR="00000000" w:rsidRPr="00000000">
        <w:rPr>
          <w:rtl w:val="0"/>
        </w:rPr>
        <w:t xml:space="preserve">Reference: </w:t>
      </w:r>
    </w:p>
    <w:p w:rsidR="00000000" w:rsidDel="00000000" w:rsidP="00000000" w:rsidRDefault="00000000" w:rsidRPr="00000000" w14:paraId="000000A3">
      <w:pPr>
        <w:pageBreakBefore w:val="0"/>
        <w:numPr>
          <w:ilvl w:val="2"/>
          <w:numId w:val="2"/>
        </w:numPr>
        <w:spacing w:after="0" w:afterAutospacing="0" w:before="0" w:beforeAutospacing="0" w:lineRule="auto"/>
        <w:ind w:left="2160" w:hanging="360"/>
        <w:rPr/>
      </w:pPr>
      <w:r w:rsidDel="00000000" w:rsidR="00000000" w:rsidRPr="00000000">
        <w:rPr>
          <w:rtl w:val="0"/>
        </w:rPr>
        <w:t xml:space="preserve">&gt;= 10 : High Risk</w:t>
      </w:r>
    </w:p>
    <w:p w:rsidR="00000000" w:rsidDel="00000000" w:rsidP="00000000" w:rsidRDefault="00000000" w:rsidRPr="00000000" w14:paraId="000000A4">
      <w:pPr>
        <w:pageBreakBefore w:val="0"/>
        <w:numPr>
          <w:ilvl w:val="2"/>
          <w:numId w:val="2"/>
        </w:numPr>
        <w:spacing w:before="0" w:beforeAutospacing="0" w:lineRule="auto"/>
        <w:ind w:left="2160" w:hanging="360"/>
        <w:rPr/>
      </w:pPr>
      <w:r w:rsidDel="00000000" w:rsidR="00000000" w:rsidRPr="00000000">
        <w:rPr>
          <w:rtl w:val="0"/>
        </w:rPr>
        <w:t xml:space="preserve">&lt; 10: Low Risk</w:t>
      </w:r>
      <w:r w:rsidDel="00000000" w:rsidR="00000000" w:rsidRPr="00000000">
        <w:rPr>
          <w:rtl w:val="0"/>
        </w:rPr>
      </w:r>
    </w:p>
    <w:p w:rsidR="00000000" w:rsidDel="00000000" w:rsidP="00000000" w:rsidRDefault="00000000" w:rsidRPr="00000000" w14:paraId="000000A5">
      <w:pPr>
        <w:pStyle w:val="Heading3"/>
        <w:pageBreakBefore w:val="0"/>
        <w:rPr>
          <w:sz w:val="24"/>
          <w:szCs w:val="24"/>
        </w:rPr>
      </w:pPr>
      <w:bookmarkStart w:colFirst="0" w:colLast="0" w:name="_c00m8740wm9d" w:id="13"/>
      <w:bookmarkEnd w:id="13"/>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pageBreakBefore w:val="0"/>
        <w:rPr>
          <w:color w:val="00b0f0"/>
        </w:rPr>
      </w:pPr>
      <w:bookmarkStart w:colFirst="0" w:colLast="0" w:name="_zbh3e8inrb2m" w:id="14"/>
      <w:bookmarkEnd w:id="14"/>
      <w:r w:rsidDel="00000000" w:rsidR="00000000" w:rsidRPr="00000000">
        <w:rPr>
          <w:sz w:val="24"/>
          <w:szCs w:val="24"/>
          <w:rtl w:val="0"/>
        </w:rPr>
        <w:t xml:space="preserve">Cognition:</w:t>
      </w:r>
      <w:r w:rsidDel="00000000" w:rsidR="00000000" w:rsidRPr="00000000">
        <w:rPr>
          <w:color w:val="00b0f0"/>
          <w:rtl w:val="0"/>
        </w:rPr>
        <w:t xml:space="preserve"> </w:t>
      </w:r>
    </w:p>
    <w:p w:rsidR="00000000" w:rsidDel="00000000" w:rsidP="00000000" w:rsidRDefault="00000000" w:rsidRPr="00000000" w14:paraId="000000A7">
      <w:pPr>
        <w:pageBreakBefore w:val="0"/>
        <w:numPr>
          <w:ilvl w:val="0"/>
          <w:numId w:val="3"/>
        </w:numPr>
        <w:spacing w:after="0" w:afterAutospacing="0" w:before="240" w:lineRule="auto"/>
        <w:ind w:left="720" w:hanging="360"/>
        <w:rPr>
          <w:b w:val="1"/>
          <w:sz w:val="24"/>
          <w:szCs w:val="24"/>
        </w:rPr>
      </w:pPr>
      <w:r w:rsidDel="00000000" w:rsidR="00000000" w:rsidRPr="00000000">
        <w:rPr>
          <w:b w:val="1"/>
          <w:rtl w:val="0"/>
        </w:rPr>
        <w:t xml:space="preserve">Vocabulary</w:t>
      </w:r>
    </w:p>
    <w:p w:rsidR="00000000" w:rsidDel="00000000" w:rsidP="00000000" w:rsidRDefault="00000000" w:rsidRPr="00000000" w14:paraId="000000A8">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Resource: </w:t>
      </w:r>
      <w:hyperlink r:id="rId53">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A9">
      <w:pPr>
        <w:pageBreakBefore w:val="0"/>
        <w:numPr>
          <w:ilvl w:val="1"/>
          <w:numId w:val="3"/>
        </w:numPr>
        <w:spacing w:after="0" w:afterAutospacing="0" w:before="0" w:beforeAutospacing="0" w:lineRule="auto"/>
        <w:ind w:left="1440" w:hanging="360"/>
        <w:rPr/>
      </w:pPr>
      <w:r w:rsidDel="00000000" w:rsidR="00000000" w:rsidRPr="00000000">
        <w:rPr>
          <w:rtl w:val="0"/>
        </w:rPr>
        <w:t xml:space="preserve">Justification: Measurement of mental capability</w:t>
      </w:r>
    </w:p>
    <w:p w:rsidR="00000000" w:rsidDel="00000000" w:rsidP="00000000" w:rsidRDefault="00000000" w:rsidRPr="00000000" w14:paraId="000000AA">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Measurement: Picture Vocabulary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AB">
      <w:pPr>
        <w:pageBreakBefore w:val="0"/>
        <w:numPr>
          <w:ilvl w:val="1"/>
          <w:numId w:val="3"/>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AC">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Population: Using psychometric score interpretation T-score outputted by</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w:t>
      </w:r>
    </w:p>
    <w:p w:rsidR="00000000" w:rsidDel="00000000" w:rsidP="00000000" w:rsidRDefault="00000000" w:rsidRPr="00000000" w14:paraId="000000AD">
      <w:pPr>
        <w:pageBreakBefore w:val="0"/>
        <w:numPr>
          <w:ilvl w:val="1"/>
          <w:numId w:val="3"/>
        </w:numPr>
        <w:spacing w:after="0" w:afterAutospacing="0" w:before="0" w:beforeAutospacing="0" w:lineRule="auto"/>
        <w:ind w:left="1440" w:hanging="360"/>
        <w:rPr/>
      </w:pPr>
      <w:r w:rsidDel="00000000" w:rsidR="00000000" w:rsidRPr="00000000">
        <w:rPr>
          <w:rtl w:val="0"/>
        </w:rPr>
        <w:t xml:space="preserve">Reference: </w:t>
      </w:r>
      <w:hyperlink r:id="rId56">
        <w:r w:rsidDel="00000000" w:rsidR="00000000" w:rsidRPr="00000000">
          <w:rPr>
            <w:color w:val="1155cc"/>
            <w:u w:val="single"/>
            <w:rtl w:val="0"/>
          </w:rPr>
          <w:t xml:space="preserve">Psychometric Conversion Table</w:t>
        </w:r>
      </w:hyperlink>
      <w:r w:rsidDel="00000000" w:rsidR="00000000" w:rsidRPr="00000000">
        <w:rPr>
          <w:rtl w:val="0"/>
        </w:rPr>
      </w:r>
    </w:p>
    <w:p w:rsidR="00000000" w:rsidDel="00000000" w:rsidP="00000000" w:rsidRDefault="00000000" w:rsidRPr="00000000" w14:paraId="000000AE">
      <w:pPr>
        <w:pageBreakBefore w:val="0"/>
        <w:numPr>
          <w:ilvl w:val="0"/>
          <w:numId w:val="3"/>
        </w:numPr>
        <w:spacing w:after="0" w:afterAutospacing="0" w:before="0" w:beforeAutospacing="0" w:lineRule="auto"/>
        <w:ind w:left="720" w:hanging="360"/>
        <w:rPr>
          <w:b w:val="1"/>
          <w:sz w:val="24"/>
          <w:szCs w:val="24"/>
        </w:rPr>
      </w:pPr>
      <w:r w:rsidDel="00000000" w:rsidR="00000000" w:rsidRPr="00000000">
        <w:rPr>
          <w:b w:val="1"/>
          <w:rtl w:val="0"/>
        </w:rPr>
        <w:t xml:space="preserve">Attention</w:t>
      </w:r>
      <w:r w:rsidDel="00000000" w:rsidR="00000000" w:rsidRPr="00000000">
        <w:rPr>
          <w:rtl w:val="0"/>
        </w:rPr>
      </w:r>
    </w:p>
    <w:p w:rsidR="00000000" w:rsidDel="00000000" w:rsidP="00000000" w:rsidRDefault="00000000" w:rsidRPr="00000000" w14:paraId="000000AF">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Resource: </w:t>
      </w:r>
      <w:hyperlink r:id="rId57">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B0">
      <w:pPr>
        <w:pageBreakBefore w:val="0"/>
        <w:numPr>
          <w:ilvl w:val="1"/>
          <w:numId w:val="3"/>
        </w:numPr>
        <w:spacing w:after="0" w:afterAutospacing="0" w:before="0" w:beforeAutospacing="0" w:lineRule="auto"/>
        <w:ind w:left="1440" w:hanging="360"/>
        <w:rPr/>
      </w:pPr>
      <w:r w:rsidDel="00000000" w:rsidR="00000000" w:rsidRPr="00000000">
        <w:rPr>
          <w:rtl w:val="0"/>
        </w:rPr>
        <w:t xml:space="preserve">Justification: Measurement of mental capability</w:t>
      </w:r>
    </w:p>
    <w:p w:rsidR="00000000" w:rsidDel="00000000" w:rsidP="00000000" w:rsidRDefault="00000000" w:rsidRPr="00000000" w14:paraId="000000B1">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Measurement: </w:t>
      </w:r>
      <w:r w:rsidDel="00000000" w:rsidR="00000000" w:rsidRPr="00000000">
        <w:rPr>
          <w:rtl w:val="0"/>
        </w:rPr>
        <w:t xml:space="preserve">Flanker Inhibitory Control and Attention Test </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B2">
      <w:pPr>
        <w:pageBreakBefore w:val="0"/>
        <w:numPr>
          <w:ilvl w:val="1"/>
          <w:numId w:val="3"/>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B3">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Population: Using psychometric score interpretation T-score outputted by</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w:t>
      </w:r>
    </w:p>
    <w:p w:rsidR="00000000" w:rsidDel="00000000" w:rsidP="00000000" w:rsidRDefault="00000000" w:rsidRPr="00000000" w14:paraId="000000B4">
      <w:pPr>
        <w:pageBreakBefore w:val="0"/>
        <w:numPr>
          <w:ilvl w:val="1"/>
          <w:numId w:val="3"/>
        </w:numPr>
        <w:spacing w:after="0" w:afterAutospacing="0" w:before="0" w:beforeAutospacing="0" w:lineRule="auto"/>
        <w:ind w:left="1440" w:hanging="360"/>
        <w:rPr/>
      </w:pPr>
      <w:r w:rsidDel="00000000" w:rsidR="00000000" w:rsidRPr="00000000">
        <w:rPr>
          <w:rtl w:val="0"/>
        </w:rPr>
        <w:t xml:space="preserve">Reference: </w:t>
      </w:r>
      <w:hyperlink r:id="rId60">
        <w:r w:rsidDel="00000000" w:rsidR="00000000" w:rsidRPr="00000000">
          <w:rPr>
            <w:color w:val="1155cc"/>
            <w:u w:val="single"/>
            <w:rtl w:val="0"/>
          </w:rPr>
          <w:t xml:space="preserve">Psychometric Conversion Table</w:t>
        </w:r>
      </w:hyperlink>
      <w:r w:rsidDel="00000000" w:rsidR="00000000" w:rsidRPr="00000000">
        <w:rPr>
          <w:rtl w:val="0"/>
        </w:rPr>
      </w:r>
    </w:p>
    <w:p w:rsidR="00000000" w:rsidDel="00000000" w:rsidP="00000000" w:rsidRDefault="00000000" w:rsidRPr="00000000" w14:paraId="000000B5">
      <w:pPr>
        <w:pageBreakBefore w:val="0"/>
        <w:numPr>
          <w:ilvl w:val="0"/>
          <w:numId w:val="3"/>
        </w:numPr>
        <w:spacing w:after="0" w:afterAutospacing="0" w:before="0" w:beforeAutospacing="0" w:lineRule="auto"/>
        <w:ind w:left="720" w:hanging="360"/>
        <w:rPr>
          <w:b w:val="1"/>
          <w:sz w:val="24"/>
          <w:szCs w:val="24"/>
        </w:rPr>
      </w:pPr>
      <w:r w:rsidDel="00000000" w:rsidR="00000000" w:rsidRPr="00000000">
        <w:rPr>
          <w:b w:val="1"/>
          <w:rtl w:val="0"/>
        </w:rPr>
        <w:t xml:space="preserve">Flexibility</w:t>
      </w:r>
      <w:r w:rsidDel="00000000" w:rsidR="00000000" w:rsidRPr="00000000">
        <w:rPr>
          <w:rtl w:val="0"/>
        </w:rPr>
      </w:r>
    </w:p>
    <w:p w:rsidR="00000000" w:rsidDel="00000000" w:rsidP="00000000" w:rsidRDefault="00000000" w:rsidRPr="00000000" w14:paraId="000000B6">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Resource: </w:t>
      </w:r>
      <w:hyperlink r:id="rId61">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B7">
      <w:pPr>
        <w:pageBreakBefore w:val="0"/>
        <w:numPr>
          <w:ilvl w:val="1"/>
          <w:numId w:val="3"/>
        </w:numPr>
        <w:spacing w:after="0" w:afterAutospacing="0" w:before="0" w:beforeAutospacing="0" w:lineRule="auto"/>
        <w:ind w:left="1440" w:hanging="360"/>
        <w:rPr/>
      </w:pPr>
      <w:r w:rsidDel="00000000" w:rsidR="00000000" w:rsidRPr="00000000">
        <w:rPr>
          <w:rtl w:val="0"/>
        </w:rPr>
        <w:t xml:space="preserve">Justification: Measurement of mental capability</w:t>
      </w:r>
    </w:p>
    <w:p w:rsidR="00000000" w:rsidDel="00000000" w:rsidP="00000000" w:rsidRDefault="00000000" w:rsidRPr="00000000" w14:paraId="000000B8">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Measurement: </w:t>
      </w:r>
      <w:r w:rsidDel="00000000" w:rsidR="00000000" w:rsidRPr="00000000">
        <w:rPr>
          <w:rtl w:val="0"/>
        </w:rPr>
        <w:t xml:space="preserve">Dimensional Change Card Sort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B9">
      <w:pPr>
        <w:pageBreakBefore w:val="0"/>
        <w:numPr>
          <w:ilvl w:val="1"/>
          <w:numId w:val="3"/>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BA">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Population: Using psychometric score interpretation T-score outputted by</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w:t>
      </w:r>
    </w:p>
    <w:p w:rsidR="00000000" w:rsidDel="00000000" w:rsidP="00000000" w:rsidRDefault="00000000" w:rsidRPr="00000000" w14:paraId="000000BB">
      <w:pPr>
        <w:pageBreakBefore w:val="0"/>
        <w:numPr>
          <w:ilvl w:val="1"/>
          <w:numId w:val="3"/>
        </w:numPr>
        <w:spacing w:after="0" w:afterAutospacing="0" w:before="0" w:beforeAutospacing="0" w:lineRule="auto"/>
        <w:ind w:left="1440" w:hanging="360"/>
        <w:rPr/>
      </w:pPr>
      <w:r w:rsidDel="00000000" w:rsidR="00000000" w:rsidRPr="00000000">
        <w:rPr>
          <w:rtl w:val="0"/>
        </w:rPr>
        <w:t xml:space="preserve">Reference: </w:t>
      </w:r>
      <w:hyperlink r:id="rId64">
        <w:r w:rsidDel="00000000" w:rsidR="00000000" w:rsidRPr="00000000">
          <w:rPr>
            <w:color w:val="1155cc"/>
            <w:u w:val="single"/>
            <w:rtl w:val="0"/>
          </w:rPr>
          <w:t xml:space="preserve">Psychometric Conversion Table</w:t>
        </w:r>
      </w:hyperlink>
      <w:r w:rsidDel="00000000" w:rsidR="00000000" w:rsidRPr="00000000">
        <w:rPr>
          <w:rtl w:val="0"/>
        </w:rPr>
      </w:r>
    </w:p>
    <w:p w:rsidR="00000000" w:rsidDel="00000000" w:rsidP="00000000" w:rsidRDefault="00000000" w:rsidRPr="00000000" w14:paraId="000000BC">
      <w:pPr>
        <w:pageBreakBefore w:val="0"/>
        <w:numPr>
          <w:ilvl w:val="0"/>
          <w:numId w:val="3"/>
        </w:numPr>
        <w:spacing w:after="0" w:afterAutospacing="0" w:before="0" w:beforeAutospacing="0" w:lineRule="auto"/>
        <w:ind w:left="720" w:hanging="360"/>
        <w:rPr>
          <w:b w:val="1"/>
          <w:sz w:val="24"/>
          <w:szCs w:val="24"/>
        </w:rPr>
      </w:pPr>
      <w:r w:rsidDel="00000000" w:rsidR="00000000" w:rsidRPr="00000000">
        <w:rPr>
          <w:b w:val="1"/>
          <w:rtl w:val="0"/>
        </w:rPr>
        <w:t xml:space="preserve">Processing Speed</w:t>
      </w:r>
      <w:r w:rsidDel="00000000" w:rsidR="00000000" w:rsidRPr="00000000">
        <w:rPr>
          <w:rtl w:val="0"/>
        </w:rPr>
      </w:r>
    </w:p>
    <w:p w:rsidR="00000000" w:rsidDel="00000000" w:rsidP="00000000" w:rsidRDefault="00000000" w:rsidRPr="00000000" w14:paraId="000000BD">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Resource: </w:t>
      </w:r>
      <w:hyperlink r:id="rId65">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BE">
      <w:pPr>
        <w:pageBreakBefore w:val="0"/>
        <w:numPr>
          <w:ilvl w:val="1"/>
          <w:numId w:val="3"/>
        </w:numPr>
        <w:spacing w:after="0" w:afterAutospacing="0" w:before="0" w:beforeAutospacing="0" w:lineRule="auto"/>
        <w:ind w:left="1440" w:hanging="360"/>
        <w:rPr/>
      </w:pPr>
      <w:r w:rsidDel="00000000" w:rsidR="00000000" w:rsidRPr="00000000">
        <w:rPr>
          <w:rtl w:val="0"/>
        </w:rPr>
        <w:t xml:space="preserve">Justification: Measurement of mental capability</w:t>
      </w:r>
    </w:p>
    <w:p w:rsidR="00000000" w:rsidDel="00000000" w:rsidP="00000000" w:rsidRDefault="00000000" w:rsidRPr="00000000" w14:paraId="000000BF">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Measurement: </w:t>
      </w:r>
      <w:r w:rsidDel="00000000" w:rsidR="00000000" w:rsidRPr="00000000">
        <w:rPr>
          <w:rtl w:val="0"/>
        </w:rPr>
        <w:t xml:space="preserve">Pattern Comparison Processing Speed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C0">
      <w:pPr>
        <w:pageBreakBefore w:val="0"/>
        <w:numPr>
          <w:ilvl w:val="1"/>
          <w:numId w:val="3"/>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C1">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Population: Using psychometric score interpretation T-score outputted by</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w:t>
      </w:r>
    </w:p>
    <w:p w:rsidR="00000000" w:rsidDel="00000000" w:rsidP="00000000" w:rsidRDefault="00000000" w:rsidRPr="00000000" w14:paraId="000000C2">
      <w:pPr>
        <w:pageBreakBefore w:val="0"/>
        <w:numPr>
          <w:ilvl w:val="1"/>
          <w:numId w:val="3"/>
        </w:numPr>
        <w:spacing w:after="0" w:afterAutospacing="0" w:before="0" w:beforeAutospacing="0" w:lineRule="auto"/>
        <w:ind w:left="1440" w:hanging="360"/>
        <w:rPr/>
      </w:pPr>
      <w:r w:rsidDel="00000000" w:rsidR="00000000" w:rsidRPr="00000000">
        <w:rPr>
          <w:rtl w:val="0"/>
        </w:rPr>
        <w:t xml:space="preserve">Reference: </w:t>
      </w:r>
      <w:hyperlink r:id="rId68">
        <w:r w:rsidDel="00000000" w:rsidR="00000000" w:rsidRPr="00000000">
          <w:rPr>
            <w:color w:val="1155cc"/>
            <w:u w:val="single"/>
            <w:rtl w:val="0"/>
          </w:rPr>
          <w:t xml:space="preserve">Psychometric Conversion Table</w:t>
        </w:r>
      </w:hyperlink>
      <w:r w:rsidDel="00000000" w:rsidR="00000000" w:rsidRPr="00000000">
        <w:rPr>
          <w:rtl w:val="0"/>
        </w:rPr>
      </w:r>
    </w:p>
    <w:p w:rsidR="00000000" w:rsidDel="00000000" w:rsidP="00000000" w:rsidRDefault="00000000" w:rsidRPr="00000000" w14:paraId="000000C3">
      <w:pPr>
        <w:pageBreakBefore w:val="0"/>
        <w:numPr>
          <w:ilvl w:val="0"/>
          <w:numId w:val="3"/>
        </w:numPr>
        <w:spacing w:after="0" w:afterAutospacing="0" w:before="0" w:beforeAutospacing="0" w:lineRule="auto"/>
        <w:ind w:left="720" w:hanging="360"/>
        <w:rPr>
          <w:b w:val="1"/>
          <w:sz w:val="24"/>
          <w:szCs w:val="24"/>
        </w:rPr>
      </w:pPr>
      <w:r w:rsidDel="00000000" w:rsidR="00000000" w:rsidRPr="00000000">
        <w:rPr>
          <w:b w:val="1"/>
          <w:rtl w:val="0"/>
        </w:rPr>
        <w:t xml:space="preserve">Episodic Memory</w:t>
      </w:r>
      <w:r w:rsidDel="00000000" w:rsidR="00000000" w:rsidRPr="00000000">
        <w:rPr>
          <w:rtl w:val="0"/>
        </w:rPr>
      </w:r>
    </w:p>
    <w:p w:rsidR="00000000" w:rsidDel="00000000" w:rsidP="00000000" w:rsidRDefault="00000000" w:rsidRPr="00000000" w14:paraId="000000C4">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Resource: </w:t>
      </w:r>
      <w:hyperlink r:id="rId69">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C5">
      <w:pPr>
        <w:pageBreakBefore w:val="0"/>
        <w:numPr>
          <w:ilvl w:val="1"/>
          <w:numId w:val="3"/>
        </w:numPr>
        <w:spacing w:after="0" w:afterAutospacing="0" w:before="0" w:beforeAutospacing="0" w:lineRule="auto"/>
        <w:ind w:left="1440" w:hanging="360"/>
        <w:rPr/>
      </w:pPr>
      <w:r w:rsidDel="00000000" w:rsidR="00000000" w:rsidRPr="00000000">
        <w:rPr>
          <w:rtl w:val="0"/>
        </w:rPr>
        <w:t xml:space="preserve">Justification: Measurement of mental capability</w:t>
      </w:r>
    </w:p>
    <w:p w:rsidR="00000000" w:rsidDel="00000000" w:rsidP="00000000" w:rsidRDefault="00000000" w:rsidRPr="00000000" w14:paraId="000000C6">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Measurement: </w:t>
      </w:r>
      <w:r w:rsidDel="00000000" w:rsidR="00000000" w:rsidRPr="00000000">
        <w:rPr>
          <w:rtl w:val="0"/>
        </w:rPr>
        <w:t xml:space="preserve">Picture Sequence Memory Test </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C7">
      <w:pPr>
        <w:pageBreakBefore w:val="0"/>
        <w:numPr>
          <w:ilvl w:val="1"/>
          <w:numId w:val="3"/>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C8">
      <w:pPr>
        <w:pageBreakBefore w:val="0"/>
        <w:numPr>
          <w:ilvl w:val="1"/>
          <w:numId w:val="3"/>
        </w:numPr>
        <w:spacing w:after="0" w:afterAutospacing="0" w:before="0" w:beforeAutospacing="0" w:lineRule="auto"/>
        <w:ind w:left="1440" w:hanging="360"/>
        <w:rPr>
          <w:sz w:val="24"/>
          <w:szCs w:val="24"/>
        </w:rPr>
      </w:pPr>
      <w:r w:rsidDel="00000000" w:rsidR="00000000" w:rsidRPr="00000000">
        <w:rPr>
          <w:rtl w:val="0"/>
        </w:rPr>
        <w:t xml:space="preserve">Population: Using psychometric score interpretation T-score outputted by</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w:t>
      </w:r>
    </w:p>
    <w:p w:rsidR="00000000" w:rsidDel="00000000" w:rsidP="00000000" w:rsidRDefault="00000000" w:rsidRPr="00000000" w14:paraId="000000C9">
      <w:pPr>
        <w:pageBreakBefore w:val="0"/>
        <w:numPr>
          <w:ilvl w:val="1"/>
          <w:numId w:val="3"/>
        </w:numPr>
        <w:spacing w:before="0" w:beforeAutospacing="0" w:lineRule="auto"/>
        <w:ind w:left="1440" w:hanging="360"/>
        <w:rPr/>
      </w:pPr>
      <w:r w:rsidDel="00000000" w:rsidR="00000000" w:rsidRPr="00000000">
        <w:rPr>
          <w:rtl w:val="0"/>
        </w:rPr>
        <w:t xml:space="preserve">Reference: </w:t>
      </w:r>
      <w:hyperlink r:id="rId72">
        <w:r w:rsidDel="00000000" w:rsidR="00000000" w:rsidRPr="00000000">
          <w:rPr>
            <w:color w:val="1155cc"/>
            <w:u w:val="single"/>
            <w:rtl w:val="0"/>
          </w:rPr>
          <w:t xml:space="preserve">Psychometric Conversion Table</w:t>
        </w:r>
      </w:hyperlink>
      <w:r w:rsidDel="00000000" w:rsidR="00000000" w:rsidRPr="00000000">
        <w:rPr>
          <w:rtl w:val="0"/>
        </w:rPr>
      </w:r>
    </w:p>
    <w:p w:rsidR="00000000" w:rsidDel="00000000" w:rsidP="00000000" w:rsidRDefault="00000000" w:rsidRPr="00000000" w14:paraId="000000CA">
      <w:pPr>
        <w:pageBreakBefore w:val="0"/>
        <w:rPr>
          <w:b w:val="1"/>
          <w:sz w:val="24"/>
          <w:szCs w:val="24"/>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iji6aq7qt0yd" w:id="15"/>
      <w:bookmarkEnd w:id="15"/>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pageBreakBefore w:val="0"/>
        <w:rPr/>
      </w:pPr>
      <w:bookmarkStart w:colFirst="0" w:colLast="0" w:name="_xj9jicl8r16l" w:id="16"/>
      <w:bookmarkEnd w:id="16"/>
      <w:r w:rsidDel="00000000" w:rsidR="00000000" w:rsidRPr="00000000">
        <w:rPr>
          <w:rtl w:val="0"/>
        </w:rPr>
        <w:t xml:space="preserve">Dexterity:</w:t>
      </w:r>
    </w:p>
    <w:p w:rsidR="00000000" w:rsidDel="00000000" w:rsidP="00000000" w:rsidRDefault="00000000" w:rsidRPr="00000000" w14:paraId="000000CD">
      <w:pPr>
        <w:pageBreakBefore w:val="0"/>
        <w:numPr>
          <w:ilvl w:val="0"/>
          <w:numId w:val="2"/>
        </w:numPr>
        <w:spacing w:after="0" w:afterAutospacing="0"/>
        <w:ind w:left="720" w:hanging="360"/>
        <w:rPr>
          <w:b w:val="1"/>
        </w:rPr>
      </w:pPr>
      <w:r w:rsidDel="00000000" w:rsidR="00000000" w:rsidRPr="00000000">
        <w:rPr>
          <w:b w:val="1"/>
          <w:rtl w:val="0"/>
        </w:rPr>
        <w:t xml:space="preserve">Dominant Hand</w:t>
      </w:r>
    </w:p>
    <w:p w:rsidR="00000000" w:rsidDel="00000000" w:rsidP="00000000" w:rsidRDefault="00000000" w:rsidRPr="00000000" w14:paraId="000000CE">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Resource: </w:t>
      </w:r>
      <w:hyperlink r:id="rId73">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CF">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Deterioration of dexterity is a predictor of cognitive decline</w:t>
      </w:r>
    </w:p>
    <w:p w:rsidR="00000000" w:rsidDel="00000000" w:rsidP="00000000" w:rsidRDefault="00000000" w:rsidRPr="00000000" w14:paraId="000000D0">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Measurement: 9-Hole Pegboard Dexterity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D1">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Yes. Also ethnicity and education.</w:t>
      </w:r>
    </w:p>
    <w:p w:rsidR="00000000" w:rsidDel="00000000" w:rsidP="00000000" w:rsidRDefault="00000000" w:rsidRPr="00000000" w14:paraId="000000D2">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Normalized via calculations from NIH toolbox</w:t>
      </w:r>
    </w:p>
    <w:p w:rsidR="00000000" w:rsidDel="00000000" w:rsidP="00000000" w:rsidRDefault="00000000" w:rsidRPr="00000000" w14:paraId="000000D3">
      <w:pPr>
        <w:pageBreakBefore w:val="0"/>
        <w:numPr>
          <w:ilvl w:val="1"/>
          <w:numId w:val="2"/>
        </w:numPr>
        <w:spacing w:before="0" w:beforeAutospacing="0" w:lineRule="auto"/>
        <w:ind w:left="1440" w:hanging="360"/>
        <w:rPr/>
      </w:pPr>
      <w:r w:rsidDel="00000000" w:rsidR="00000000" w:rsidRPr="00000000">
        <w:rPr>
          <w:rtl w:val="0"/>
        </w:rPr>
        <w:t xml:space="preserve">Reference: </w:t>
      </w:r>
      <w:hyperlink r:id="rId74">
        <w:r w:rsidDel="00000000" w:rsidR="00000000" w:rsidRPr="00000000">
          <w:rPr>
            <w:color w:val="1155cc"/>
            <w:u w:val="single"/>
            <w:rtl w:val="0"/>
          </w:rPr>
          <w:t xml:space="preserve">T Value Conversion Table</w:t>
        </w:r>
      </w:hyperlink>
      <w:r w:rsidDel="00000000" w:rsidR="00000000" w:rsidRPr="00000000">
        <w:rPr>
          <w:rtl w:val="0"/>
        </w:rPr>
      </w:r>
    </w:p>
    <w:p w:rsidR="00000000" w:rsidDel="00000000" w:rsidP="00000000" w:rsidRDefault="00000000" w:rsidRPr="00000000" w14:paraId="000000D4">
      <w:pPr>
        <w:pageBreakBefore w:val="0"/>
        <w:numPr>
          <w:ilvl w:val="0"/>
          <w:numId w:val="2"/>
        </w:numPr>
        <w:spacing w:after="0" w:afterAutospacing="0"/>
        <w:ind w:left="720" w:hanging="360"/>
        <w:rPr>
          <w:b w:val="1"/>
        </w:rPr>
      </w:pPr>
      <w:r w:rsidDel="00000000" w:rsidR="00000000" w:rsidRPr="00000000">
        <w:rPr>
          <w:b w:val="1"/>
          <w:rtl w:val="0"/>
        </w:rPr>
        <w:t xml:space="preserve">Non-Dominant Hand</w:t>
      </w:r>
    </w:p>
    <w:p w:rsidR="00000000" w:rsidDel="00000000" w:rsidP="00000000" w:rsidRDefault="00000000" w:rsidRPr="00000000" w14:paraId="000000D5">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Resource: </w:t>
      </w:r>
      <w:hyperlink r:id="rId75">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D6">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Deterioration of dexterity is a predictor of cognitive decline</w:t>
      </w:r>
    </w:p>
    <w:p w:rsidR="00000000" w:rsidDel="00000000" w:rsidP="00000000" w:rsidRDefault="00000000" w:rsidRPr="00000000" w14:paraId="000000D7">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Measurement: 9-Hole Pegboard Dexterity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D8">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Yes. Also ethnicity and education.</w:t>
      </w:r>
    </w:p>
    <w:p w:rsidR="00000000" w:rsidDel="00000000" w:rsidP="00000000" w:rsidRDefault="00000000" w:rsidRPr="00000000" w14:paraId="000000D9">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Normalized via calculations from NIH toolbox</w:t>
      </w:r>
    </w:p>
    <w:p w:rsidR="00000000" w:rsidDel="00000000" w:rsidP="00000000" w:rsidRDefault="00000000" w:rsidRPr="00000000" w14:paraId="000000DA">
      <w:pPr>
        <w:pageBreakBefore w:val="0"/>
        <w:numPr>
          <w:ilvl w:val="1"/>
          <w:numId w:val="2"/>
        </w:numPr>
        <w:spacing w:before="0" w:beforeAutospacing="0" w:lineRule="auto"/>
        <w:ind w:left="1440" w:hanging="360"/>
        <w:rPr/>
      </w:pPr>
      <w:r w:rsidDel="00000000" w:rsidR="00000000" w:rsidRPr="00000000">
        <w:rPr>
          <w:rtl w:val="0"/>
        </w:rPr>
        <w:t xml:space="preserve">Reference: </w:t>
      </w:r>
      <w:hyperlink r:id="rId76">
        <w:r w:rsidDel="00000000" w:rsidR="00000000" w:rsidRPr="00000000">
          <w:rPr>
            <w:color w:val="1155cc"/>
            <w:u w:val="single"/>
            <w:rtl w:val="0"/>
          </w:rPr>
          <w:t xml:space="preserve">T Value Conversion Table</w:t>
        </w:r>
      </w:hyperlink>
      <w:r w:rsidDel="00000000" w:rsidR="00000000" w:rsidRPr="00000000">
        <w:rPr>
          <w:rtl w:val="0"/>
        </w:rPr>
      </w:r>
    </w:p>
    <w:p w:rsidR="00000000" w:rsidDel="00000000" w:rsidP="00000000" w:rsidRDefault="00000000" w:rsidRPr="00000000" w14:paraId="000000DB">
      <w:pPr>
        <w:pageBreakBefore w:val="0"/>
        <w:rPr>
          <w:b w:val="1"/>
          <w:sz w:val="24"/>
          <w:szCs w:val="24"/>
        </w:rPr>
      </w:pPr>
      <w:r w:rsidDel="00000000" w:rsidR="00000000" w:rsidRPr="00000000">
        <w:rPr>
          <w:b w:val="1"/>
          <w:sz w:val="24"/>
          <w:szCs w:val="24"/>
          <w:rtl w:val="0"/>
        </w:rPr>
        <w:t xml:space="preserve">Strength:</w:t>
      </w:r>
    </w:p>
    <w:p w:rsidR="00000000" w:rsidDel="00000000" w:rsidP="00000000" w:rsidRDefault="00000000" w:rsidRPr="00000000" w14:paraId="000000DC">
      <w:pPr>
        <w:pageBreakBefore w:val="0"/>
        <w:numPr>
          <w:ilvl w:val="0"/>
          <w:numId w:val="2"/>
        </w:numPr>
        <w:spacing w:after="0" w:afterAutospacing="0"/>
        <w:ind w:left="720" w:hanging="360"/>
        <w:rPr>
          <w:b w:val="1"/>
        </w:rPr>
      </w:pPr>
      <w:r w:rsidDel="00000000" w:rsidR="00000000" w:rsidRPr="00000000">
        <w:rPr>
          <w:b w:val="1"/>
          <w:rtl w:val="0"/>
        </w:rPr>
        <w:t xml:space="preserve">Dominant Hand</w:t>
      </w:r>
    </w:p>
    <w:p w:rsidR="00000000" w:rsidDel="00000000" w:rsidP="00000000" w:rsidRDefault="00000000" w:rsidRPr="00000000" w14:paraId="000000DD">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Resource: </w:t>
      </w:r>
      <w:hyperlink r:id="rId77">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DE">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Associated with all cause mortality</w:t>
      </w:r>
    </w:p>
    <w:p w:rsidR="00000000" w:rsidDel="00000000" w:rsidP="00000000" w:rsidRDefault="00000000" w:rsidRPr="00000000" w14:paraId="000000DF">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Measurement: Grip Strength test using </w:t>
      </w:r>
      <w:hyperlink r:id="rId78">
        <w:r w:rsidDel="00000000" w:rsidR="00000000" w:rsidRPr="00000000">
          <w:rPr>
            <w:color w:val="1155cc"/>
            <w:u w:val="single"/>
            <w:rtl w:val="0"/>
          </w:rPr>
          <w:t xml:space="preserve">Jamar Hydraulic Hand Dynometer</w:t>
        </w:r>
      </w:hyperlink>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E0">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Yes. Also ethnicity and education.</w:t>
      </w:r>
    </w:p>
    <w:p w:rsidR="00000000" w:rsidDel="00000000" w:rsidP="00000000" w:rsidRDefault="00000000" w:rsidRPr="00000000" w14:paraId="000000E1">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Normalized via calculations from NIH toolbox</w:t>
      </w:r>
    </w:p>
    <w:p w:rsidR="00000000" w:rsidDel="00000000" w:rsidP="00000000" w:rsidRDefault="00000000" w:rsidRPr="00000000" w14:paraId="000000E2">
      <w:pPr>
        <w:pageBreakBefore w:val="0"/>
        <w:numPr>
          <w:ilvl w:val="1"/>
          <w:numId w:val="2"/>
        </w:numPr>
        <w:spacing w:before="0" w:beforeAutospacing="0" w:lineRule="auto"/>
        <w:ind w:left="1440" w:hanging="360"/>
        <w:rPr/>
      </w:pPr>
      <w:r w:rsidDel="00000000" w:rsidR="00000000" w:rsidRPr="00000000">
        <w:rPr>
          <w:rtl w:val="0"/>
        </w:rPr>
        <w:t xml:space="preserve">Reference: </w:t>
      </w:r>
      <w:hyperlink r:id="rId79">
        <w:r w:rsidDel="00000000" w:rsidR="00000000" w:rsidRPr="00000000">
          <w:rPr>
            <w:color w:val="1155cc"/>
            <w:u w:val="single"/>
            <w:rtl w:val="0"/>
          </w:rPr>
          <w:t xml:space="preserve">T Value Conversion Table</w:t>
        </w:r>
      </w:hyperlink>
      <w:r w:rsidDel="00000000" w:rsidR="00000000" w:rsidRPr="00000000">
        <w:rPr>
          <w:rtl w:val="0"/>
        </w:rPr>
      </w:r>
    </w:p>
    <w:p w:rsidR="00000000" w:rsidDel="00000000" w:rsidP="00000000" w:rsidRDefault="00000000" w:rsidRPr="00000000" w14:paraId="000000E3">
      <w:pPr>
        <w:pageBreakBefore w:val="0"/>
        <w:numPr>
          <w:ilvl w:val="0"/>
          <w:numId w:val="2"/>
        </w:numPr>
        <w:spacing w:after="0" w:afterAutospacing="0"/>
        <w:ind w:left="720" w:hanging="360"/>
        <w:rPr>
          <w:b w:val="1"/>
        </w:rPr>
      </w:pPr>
      <w:r w:rsidDel="00000000" w:rsidR="00000000" w:rsidRPr="00000000">
        <w:rPr>
          <w:b w:val="1"/>
          <w:rtl w:val="0"/>
        </w:rPr>
        <w:t xml:space="preserve">Non-Dominant Hand</w:t>
      </w:r>
    </w:p>
    <w:p w:rsidR="00000000" w:rsidDel="00000000" w:rsidP="00000000" w:rsidRDefault="00000000" w:rsidRPr="00000000" w14:paraId="000000E4">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Resource: </w:t>
      </w:r>
      <w:hyperlink r:id="rId80">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E5">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Associated with all cause mortality</w:t>
      </w:r>
    </w:p>
    <w:p w:rsidR="00000000" w:rsidDel="00000000" w:rsidP="00000000" w:rsidRDefault="00000000" w:rsidRPr="00000000" w14:paraId="000000E6">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Measurement: Grip Strength test using </w:t>
      </w:r>
      <w:hyperlink r:id="rId81">
        <w:r w:rsidDel="00000000" w:rsidR="00000000" w:rsidRPr="00000000">
          <w:rPr>
            <w:color w:val="1155cc"/>
            <w:u w:val="single"/>
            <w:rtl w:val="0"/>
          </w:rPr>
          <w:t xml:space="preserve">Jamar Hydraulic Hand Dynometer</w:t>
        </w:r>
      </w:hyperlink>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E7">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Yes. Also ethnicity and education.</w:t>
      </w:r>
    </w:p>
    <w:p w:rsidR="00000000" w:rsidDel="00000000" w:rsidP="00000000" w:rsidRDefault="00000000" w:rsidRPr="00000000" w14:paraId="000000E8">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Normalized via calculations from NIH toolbox</w:t>
      </w:r>
    </w:p>
    <w:p w:rsidR="00000000" w:rsidDel="00000000" w:rsidP="00000000" w:rsidRDefault="00000000" w:rsidRPr="00000000" w14:paraId="000000E9">
      <w:pPr>
        <w:pageBreakBefore w:val="0"/>
        <w:numPr>
          <w:ilvl w:val="1"/>
          <w:numId w:val="2"/>
        </w:numPr>
        <w:spacing w:before="0" w:beforeAutospacing="0" w:lineRule="auto"/>
        <w:ind w:left="1440" w:hanging="360"/>
        <w:rPr/>
      </w:pPr>
      <w:r w:rsidDel="00000000" w:rsidR="00000000" w:rsidRPr="00000000">
        <w:rPr>
          <w:rtl w:val="0"/>
        </w:rPr>
        <w:t xml:space="preserve">Reference: </w:t>
      </w:r>
      <w:hyperlink r:id="rId82">
        <w:r w:rsidDel="00000000" w:rsidR="00000000" w:rsidRPr="00000000">
          <w:rPr>
            <w:color w:val="1155cc"/>
            <w:u w:val="single"/>
            <w:rtl w:val="0"/>
          </w:rPr>
          <w:t xml:space="preserve">T Value Conversion Table</w:t>
        </w:r>
      </w:hyperlink>
      <w:r w:rsidDel="00000000" w:rsidR="00000000" w:rsidRPr="00000000">
        <w:rPr>
          <w:rtl w:val="0"/>
        </w:rPr>
      </w:r>
    </w:p>
    <w:p w:rsidR="00000000" w:rsidDel="00000000" w:rsidP="00000000" w:rsidRDefault="00000000" w:rsidRPr="00000000" w14:paraId="000000EA">
      <w:pPr>
        <w:pageBreakBefore w:val="0"/>
        <w:rPr>
          <w:b w:val="1"/>
          <w:sz w:val="24"/>
          <w:szCs w:val="24"/>
        </w:rPr>
      </w:pPr>
      <w:r w:rsidDel="00000000" w:rsidR="00000000" w:rsidRPr="00000000">
        <w:rPr>
          <w:b w:val="1"/>
          <w:sz w:val="24"/>
          <w:szCs w:val="24"/>
          <w:rtl w:val="0"/>
        </w:rPr>
        <w:t xml:space="preserve">Balance:</w:t>
      </w:r>
    </w:p>
    <w:p w:rsidR="00000000" w:rsidDel="00000000" w:rsidP="00000000" w:rsidRDefault="00000000" w:rsidRPr="00000000" w14:paraId="000000EB">
      <w:pPr>
        <w:pageBreakBefore w:val="0"/>
        <w:numPr>
          <w:ilvl w:val="0"/>
          <w:numId w:val="2"/>
        </w:numPr>
        <w:spacing w:after="0" w:afterAutospacing="0"/>
        <w:ind w:left="720" w:hanging="360"/>
        <w:rPr>
          <w:b w:val="1"/>
        </w:rPr>
      </w:pPr>
      <w:r w:rsidDel="00000000" w:rsidR="00000000" w:rsidRPr="00000000">
        <w:rPr>
          <w:b w:val="1"/>
          <w:rtl w:val="0"/>
        </w:rPr>
        <w:t xml:space="preserve">Standing Balance Test</w:t>
      </w:r>
    </w:p>
    <w:p w:rsidR="00000000" w:rsidDel="00000000" w:rsidP="00000000" w:rsidRDefault="00000000" w:rsidRPr="00000000" w14:paraId="000000EC">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Resource: </w:t>
      </w:r>
      <w:hyperlink r:id="rId83">
        <w:r w:rsidDel="00000000" w:rsidR="00000000" w:rsidRPr="00000000">
          <w:rPr>
            <w:color w:val="1155cc"/>
            <w:u w:val="single"/>
            <w:rtl w:val="0"/>
          </w:rPr>
          <w:t xml:space="preserve">NIH Toolbox</w:t>
        </w:r>
      </w:hyperlink>
      <w:r w:rsidDel="00000000" w:rsidR="00000000" w:rsidRPr="00000000">
        <w:rPr>
          <w:rtl w:val="0"/>
        </w:rPr>
      </w:r>
    </w:p>
    <w:p w:rsidR="00000000" w:rsidDel="00000000" w:rsidP="00000000" w:rsidRDefault="00000000" w:rsidRPr="00000000" w14:paraId="000000ED">
      <w:pPr>
        <w:pageBreakBefore w:val="0"/>
        <w:numPr>
          <w:ilvl w:val="1"/>
          <w:numId w:val="2"/>
        </w:numPr>
        <w:spacing w:after="0" w:afterAutospacing="0" w:before="0" w:beforeAutospacing="0" w:lineRule="auto"/>
        <w:ind w:left="1440" w:hanging="360"/>
        <w:rPr/>
      </w:pPr>
      <w:r w:rsidDel="00000000" w:rsidR="00000000" w:rsidRPr="00000000">
        <w:rPr>
          <w:rtl w:val="0"/>
        </w:rPr>
        <w:t xml:space="preserve">Justification: The sense of balance relies on eyes, ear, and the muscles and touch sensors in your legs. Inbalance indicates several balance disorders including benign paroxysmal positional vertigo, Labyrinthitis, vertigo, vestibular neuronitis, perilymph fistula, Mal de Debarquement syndrome</w:t>
      </w:r>
    </w:p>
    <w:p w:rsidR="00000000" w:rsidDel="00000000" w:rsidP="00000000" w:rsidRDefault="00000000" w:rsidRPr="00000000" w14:paraId="000000EE">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Measurement: </w:t>
      </w:r>
      <w:r w:rsidDel="00000000" w:rsidR="00000000" w:rsidRPr="00000000">
        <w:rPr>
          <w:rtl w:val="0"/>
        </w:rPr>
        <w:t xml:space="preserve">Standing Balance Test</w:t>
      </w:r>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0EF">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Yes. Also ethnicity and education.</w:t>
      </w:r>
    </w:p>
    <w:p w:rsidR="00000000" w:rsidDel="00000000" w:rsidP="00000000" w:rsidRDefault="00000000" w:rsidRPr="00000000" w14:paraId="000000F0">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w:t>
      </w:r>
      <w:r w:rsidDel="00000000" w:rsidR="00000000" w:rsidRPr="00000000">
        <w:rPr>
          <w:rtl w:val="0"/>
        </w:rPr>
        <w:t xml:space="preserve">Using psychometric score interpretation T-score outputted by</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NIH Toolbox app</w:t>
        </w:r>
      </w:hyperlink>
      <w:r w:rsidDel="00000000" w:rsidR="00000000" w:rsidRPr="00000000">
        <w:rPr>
          <w:rtl w:val="0"/>
        </w:rPr>
        <w:t xml:space="preserve"> is converted to percentile (mean = 50, SD = 10). </w:t>
      </w:r>
      <w:r w:rsidDel="00000000" w:rsidR="00000000" w:rsidRPr="00000000">
        <w:rPr>
          <w:rtl w:val="0"/>
        </w:rPr>
      </w:r>
    </w:p>
    <w:p w:rsidR="00000000" w:rsidDel="00000000" w:rsidP="00000000" w:rsidRDefault="00000000" w:rsidRPr="00000000" w14:paraId="000000F1">
      <w:pPr>
        <w:pageBreakBefore w:val="0"/>
        <w:numPr>
          <w:ilvl w:val="1"/>
          <w:numId w:val="2"/>
        </w:numPr>
        <w:spacing w:after="0" w:afterAutospacing="0" w:before="0" w:beforeAutospacing="0" w:lineRule="auto"/>
        <w:ind w:left="1440" w:hanging="360"/>
        <w:rPr/>
      </w:pPr>
      <w:r w:rsidDel="00000000" w:rsidR="00000000" w:rsidRPr="00000000">
        <w:rPr>
          <w:rtl w:val="0"/>
        </w:rPr>
        <w:t xml:space="preserve">Reference: </w:t>
      </w:r>
      <w:hyperlink r:id="rId86">
        <w:r w:rsidDel="00000000" w:rsidR="00000000" w:rsidRPr="00000000">
          <w:rPr>
            <w:color w:val="1155cc"/>
            <w:u w:val="single"/>
            <w:rtl w:val="0"/>
          </w:rPr>
          <w:t xml:space="preserve">T Value Conversion Table</w:t>
        </w:r>
      </w:hyperlink>
      <w:r w:rsidDel="00000000" w:rsidR="00000000" w:rsidRPr="00000000">
        <w:rPr>
          <w:rtl w:val="0"/>
        </w:rPr>
      </w:r>
    </w:p>
    <w:p w:rsidR="00000000" w:rsidDel="00000000" w:rsidP="00000000" w:rsidRDefault="00000000" w:rsidRPr="00000000" w14:paraId="000000F2">
      <w:pPr>
        <w:pageBreakBefore w:val="0"/>
        <w:numPr>
          <w:ilvl w:val="1"/>
          <w:numId w:val="2"/>
        </w:numPr>
        <w:spacing w:before="0" w:beforeAutospacing="0" w:lineRule="auto"/>
        <w:ind w:left="1440" w:hanging="360"/>
        <w:rPr>
          <w:b w:val="1"/>
        </w:rPr>
      </w:pPr>
      <w:r w:rsidDel="00000000" w:rsidR="00000000" w:rsidRPr="00000000">
        <w:rPr>
          <w:rtl w:val="0"/>
        </w:rPr>
        <w:t xml:space="preserve">Note:</w:t>
      </w:r>
      <w:r w:rsidDel="00000000" w:rsidR="00000000" w:rsidRPr="00000000">
        <w:rPr>
          <w:b w:val="1"/>
          <w:rtl w:val="0"/>
        </w:rPr>
        <w:t xml:space="preserve"> </w:t>
      </w:r>
      <w:r w:rsidDel="00000000" w:rsidR="00000000" w:rsidRPr="00000000">
        <w:rPr>
          <w:rtl w:val="0"/>
        </w:rPr>
        <w:t xml:space="preserve">Balance performance pie chart needs work</w:t>
      </w:r>
    </w:p>
    <w:p w:rsidR="00000000" w:rsidDel="00000000" w:rsidP="00000000" w:rsidRDefault="00000000" w:rsidRPr="00000000" w14:paraId="000000F3">
      <w:pPr>
        <w:pageBreakBefore w:val="0"/>
        <w:spacing w:before="24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3"/>
        <w:pageBreakBefore w:val="0"/>
        <w:spacing w:before="240" w:lineRule="auto"/>
        <w:rPr/>
      </w:pPr>
      <w:bookmarkStart w:colFirst="0" w:colLast="0" w:name="_xbu4h2e9ob3k" w:id="17"/>
      <w:bookmarkEnd w:id="17"/>
      <w:r w:rsidDel="00000000" w:rsidR="00000000" w:rsidRPr="00000000">
        <w:rPr>
          <w:sz w:val="24"/>
          <w:szCs w:val="24"/>
          <w:rtl w:val="0"/>
        </w:rPr>
        <w:t xml:space="preserve">Body Symmetry:</w:t>
      </w:r>
      <w:r w:rsidDel="00000000" w:rsidR="00000000" w:rsidRPr="00000000">
        <w:rPr>
          <w:rtl w:val="0"/>
        </w:rPr>
        <w:t xml:space="preserve"> </w:t>
      </w:r>
    </w:p>
    <w:p w:rsidR="00000000" w:rsidDel="00000000" w:rsidP="00000000" w:rsidRDefault="00000000" w:rsidRPr="00000000" w14:paraId="000000F5">
      <w:pPr>
        <w:pageBreakBefore w:val="0"/>
        <w:numPr>
          <w:ilvl w:val="0"/>
          <w:numId w:val="1"/>
        </w:numPr>
        <w:spacing w:after="0" w:afterAutospacing="0" w:before="240" w:lineRule="auto"/>
        <w:ind w:left="720" w:hanging="360"/>
        <w:rPr>
          <w:b w:val="1"/>
          <w:sz w:val="24"/>
          <w:szCs w:val="24"/>
        </w:rPr>
      </w:pPr>
      <w:r w:rsidDel="00000000" w:rsidR="00000000" w:rsidRPr="00000000">
        <w:rPr>
          <w:b w:val="1"/>
          <w:rtl w:val="0"/>
        </w:rPr>
        <w:t xml:space="preserve">Biceps, Forearm, Thigh, Calf, Lean Mass Arm, Lean Mass Leg, Fat Mass Arm, Fat Mass Arm, Dexterity, Strength (N=10)</w:t>
      </w:r>
    </w:p>
    <w:p w:rsidR="00000000" w:rsidDel="00000000" w:rsidP="00000000" w:rsidRDefault="00000000" w:rsidRPr="00000000" w14:paraId="000000F6">
      <w:pPr>
        <w:pageBreakBefore w:val="0"/>
        <w:numPr>
          <w:ilvl w:val="1"/>
          <w:numId w:val="1"/>
        </w:numPr>
        <w:spacing w:after="0" w:afterAutospacing="0" w:before="0" w:beforeAutospacing="0" w:lineRule="auto"/>
        <w:ind w:left="1440" w:hanging="360"/>
        <w:rPr>
          <w:sz w:val="24"/>
          <w:szCs w:val="24"/>
        </w:rPr>
      </w:pPr>
      <w:r w:rsidDel="00000000" w:rsidR="00000000" w:rsidRPr="00000000">
        <w:rPr>
          <w:rtl w:val="0"/>
        </w:rPr>
        <w:t xml:space="preserve">Resource: </w:t>
      </w:r>
    </w:p>
    <w:p w:rsidR="00000000" w:rsidDel="00000000" w:rsidP="00000000" w:rsidRDefault="00000000" w:rsidRPr="00000000" w14:paraId="000000F7">
      <w:pPr>
        <w:pageBreakBefore w:val="0"/>
        <w:numPr>
          <w:ilvl w:val="1"/>
          <w:numId w:val="1"/>
        </w:numPr>
        <w:spacing w:after="0" w:afterAutospacing="0" w:before="0" w:beforeAutospacing="0" w:lineRule="auto"/>
        <w:ind w:left="1440" w:hanging="360"/>
        <w:rPr/>
      </w:pPr>
      <w:r w:rsidDel="00000000" w:rsidR="00000000" w:rsidRPr="00000000">
        <w:rPr>
          <w:rtl w:val="0"/>
        </w:rPr>
        <w:t xml:space="preserve">Justification: Symmetry is linked to athletic injury chance / recovery</w:t>
      </w:r>
    </w:p>
    <w:p w:rsidR="00000000" w:rsidDel="00000000" w:rsidP="00000000" w:rsidRDefault="00000000" w:rsidRPr="00000000" w14:paraId="000000F8">
      <w:pPr>
        <w:pageBreakBefore w:val="0"/>
        <w:numPr>
          <w:ilvl w:val="1"/>
          <w:numId w:val="1"/>
        </w:numPr>
        <w:spacing w:after="0" w:afterAutospacing="0" w:before="0" w:beforeAutospacing="0" w:lineRule="auto"/>
        <w:ind w:left="1440" w:hanging="360"/>
        <w:rPr>
          <w:sz w:val="24"/>
          <w:szCs w:val="24"/>
        </w:rPr>
      </w:pPr>
      <w:r w:rsidDel="00000000" w:rsidR="00000000" w:rsidRPr="00000000">
        <w:rPr>
          <w:rtl w:val="0"/>
        </w:rPr>
        <w:t xml:space="preserve">Measurement: Fit3D</w:t>
      </w:r>
    </w:p>
    <w:p w:rsidR="00000000" w:rsidDel="00000000" w:rsidP="00000000" w:rsidRDefault="00000000" w:rsidRPr="00000000" w14:paraId="000000F9">
      <w:pPr>
        <w:pageBreakBefore w:val="0"/>
        <w:numPr>
          <w:ilvl w:val="1"/>
          <w:numId w:val="1"/>
        </w:numPr>
        <w:spacing w:after="0" w:afterAutospacing="0" w:before="0" w:beforeAutospacing="0" w:lineRule="auto"/>
        <w:ind w:left="1440" w:hanging="360"/>
        <w:rPr>
          <w:sz w:val="24"/>
          <w:szCs w:val="24"/>
        </w:rPr>
      </w:pPr>
      <w:r w:rsidDel="00000000" w:rsidR="00000000" w:rsidRPr="00000000">
        <w:rPr>
          <w:rtl w:val="0"/>
        </w:rPr>
        <w:t xml:space="preserve">Equation: Symmetry Index = (Right - Left) / (Right + Left)</w:t>
      </w:r>
      <w:r w:rsidDel="00000000" w:rsidR="00000000" w:rsidRPr="00000000">
        <w:fldChar w:fldCharType="begin"/>
        <w:instrText xml:space="preserve"> HYPERLINK "https://bitbucket.org/MaxTomlinson/lab100kb/src/master/lib/anthropometrics.py" </w:instrText>
        <w:fldChar w:fldCharType="separate"/>
      </w:r>
      <w:r w:rsidDel="00000000" w:rsidR="00000000" w:rsidRPr="00000000">
        <w:rPr>
          <w:rtl w:val="0"/>
        </w:rPr>
      </w:r>
    </w:p>
    <w:p w:rsidR="00000000" w:rsidDel="00000000" w:rsidP="00000000" w:rsidRDefault="00000000" w:rsidRPr="00000000" w14:paraId="000000FA">
      <w:pPr>
        <w:pageBreakBefore w:val="0"/>
        <w:numPr>
          <w:ilvl w:val="1"/>
          <w:numId w:val="1"/>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0FB">
      <w:pPr>
        <w:pageBreakBefore w:val="0"/>
        <w:numPr>
          <w:ilvl w:val="1"/>
          <w:numId w:val="1"/>
        </w:numPr>
        <w:spacing w:before="0" w:beforeAutospacing="0" w:lineRule="auto"/>
        <w:ind w:left="1440" w:hanging="360"/>
        <w:rPr>
          <w:sz w:val="24"/>
          <w:szCs w:val="24"/>
        </w:rPr>
      </w:pPr>
      <w:r w:rsidDel="00000000" w:rsidR="00000000" w:rsidRPr="00000000">
        <w:rPr>
          <w:rtl w:val="0"/>
        </w:rPr>
        <w:t xml:space="preserve">Population/normative data: No</w:t>
      </w:r>
      <w:r w:rsidDel="00000000" w:rsidR="00000000" w:rsidRPr="00000000">
        <w:rPr>
          <w:rtl w:val="0"/>
        </w:rPr>
      </w:r>
    </w:p>
    <w:p w:rsidR="00000000" w:rsidDel="00000000" w:rsidP="00000000" w:rsidRDefault="00000000" w:rsidRPr="00000000" w14:paraId="000000FC">
      <w:pPr>
        <w:pStyle w:val="Heading3"/>
        <w:pageBreakBefore w:val="0"/>
        <w:rPr/>
      </w:pPr>
      <w:bookmarkStart w:colFirst="0" w:colLast="0" w:name="_flyeru2p5j8p" w:id="18"/>
      <w:bookmarkEnd w:id="18"/>
      <w:r w:rsidDel="00000000" w:rsidR="00000000" w:rsidRPr="00000000">
        <w:rPr>
          <w:rtl w:val="0"/>
        </w:rPr>
        <w:t xml:space="preserve">Physical Activity:</w:t>
      </w:r>
    </w:p>
    <w:p w:rsidR="00000000" w:rsidDel="00000000" w:rsidP="00000000" w:rsidRDefault="00000000" w:rsidRPr="00000000" w14:paraId="000000FD">
      <w:pPr>
        <w:pageBreakBefore w:val="0"/>
        <w:numPr>
          <w:ilvl w:val="0"/>
          <w:numId w:val="2"/>
        </w:numPr>
        <w:ind w:left="720" w:hanging="360"/>
        <w:rPr>
          <w:b w:val="1"/>
        </w:rPr>
      </w:pPr>
      <w:r w:rsidDel="00000000" w:rsidR="00000000" w:rsidRPr="00000000">
        <w:rPr>
          <w:b w:val="1"/>
          <w:rtl w:val="0"/>
        </w:rPr>
        <w:t xml:space="preserve">Moderate, Walking, Vigorous physical activity</w:t>
      </w:r>
      <w:r w:rsidDel="00000000" w:rsidR="00000000" w:rsidRPr="00000000">
        <w:rPr>
          <w:rtl w:val="0"/>
        </w:rPr>
      </w:r>
    </w:p>
    <w:p w:rsidR="00000000" w:rsidDel="00000000" w:rsidP="00000000" w:rsidRDefault="00000000" w:rsidRPr="00000000" w14:paraId="000000FE">
      <w:pPr>
        <w:pageBreakBefore w:val="0"/>
        <w:numPr>
          <w:ilvl w:val="1"/>
          <w:numId w:val="2"/>
        </w:numPr>
        <w:ind w:left="1440" w:hanging="360"/>
        <w:rPr/>
      </w:pPr>
      <w:r w:rsidDel="00000000" w:rsidR="00000000" w:rsidRPr="00000000">
        <w:rPr>
          <w:rtl w:val="0"/>
        </w:rPr>
        <w:t xml:space="preserve">Resource: </w:t>
      </w:r>
      <w:hyperlink r:id="rId87">
        <w:r w:rsidDel="00000000" w:rsidR="00000000" w:rsidRPr="00000000">
          <w:rPr>
            <w:color w:val="1155cc"/>
            <w:u w:val="single"/>
            <w:rtl w:val="0"/>
          </w:rPr>
          <w:t xml:space="preserve">IPAQ</w:t>
        </w:r>
      </w:hyperlink>
      <w:r w:rsidDel="00000000" w:rsidR="00000000" w:rsidRPr="00000000">
        <w:rPr>
          <w:rtl w:val="0"/>
        </w:rPr>
      </w:r>
    </w:p>
    <w:p w:rsidR="00000000" w:rsidDel="00000000" w:rsidP="00000000" w:rsidRDefault="00000000" w:rsidRPr="00000000" w14:paraId="000000FF">
      <w:pPr>
        <w:pageBreakBefore w:val="0"/>
        <w:numPr>
          <w:ilvl w:val="1"/>
          <w:numId w:val="2"/>
        </w:numPr>
        <w:ind w:left="1440" w:hanging="360"/>
        <w:rPr/>
      </w:pPr>
      <w:r w:rsidDel="00000000" w:rsidR="00000000" w:rsidRPr="00000000">
        <w:rPr>
          <w:rtl w:val="0"/>
        </w:rPr>
        <w:t xml:space="preserve">Justification: Physical activity is predictive of all causes mortality</w:t>
      </w:r>
    </w:p>
    <w:p w:rsidR="00000000" w:rsidDel="00000000" w:rsidP="00000000" w:rsidRDefault="00000000" w:rsidRPr="00000000" w14:paraId="00000100">
      <w:pPr>
        <w:pageBreakBefore w:val="0"/>
        <w:numPr>
          <w:ilvl w:val="1"/>
          <w:numId w:val="2"/>
        </w:numPr>
        <w:spacing w:after="0" w:afterAutospacing="0"/>
        <w:ind w:left="1440" w:hanging="360"/>
        <w:rPr/>
      </w:pPr>
      <w:r w:rsidDel="00000000" w:rsidR="00000000" w:rsidRPr="00000000">
        <w:rPr>
          <w:rtl w:val="0"/>
        </w:rPr>
        <w:t xml:space="preserve">Measurement: </w:t>
      </w:r>
      <w:hyperlink r:id="rId88">
        <w:r w:rsidDel="00000000" w:rsidR="00000000" w:rsidRPr="00000000">
          <w:rPr>
            <w:color w:val="1155cc"/>
            <w:u w:val="single"/>
            <w:rtl w:val="0"/>
          </w:rPr>
          <w:t xml:space="preserve">Self survey by International Physical Activity Questionnaire (IPAQ).</w:t>
        </w:r>
      </w:hyperlink>
      <w:r w:rsidDel="00000000" w:rsidR="00000000" w:rsidRPr="00000000">
        <w:rPr>
          <w:rtl w:val="0"/>
        </w:rPr>
        <w:t xml:space="preserve"> </w:t>
      </w:r>
      <w:r w:rsidDel="00000000" w:rsidR="00000000" w:rsidRPr="00000000">
        <w:rPr>
          <w:rtl w:val="0"/>
        </w:rPr>
        <w:t xml:space="preserve">also</w:t>
      </w:r>
      <w:hyperlink r:id="rId89">
        <w:r w:rsidDel="00000000" w:rsidR="00000000" w:rsidRPr="00000000">
          <w:rPr>
            <w:rtl w:val="0"/>
          </w:rPr>
          <w:t xml:space="preserve"> </w:t>
        </w:r>
      </w:hyperlink>
      <w:hyperlink r:id="rId90">
        <w:r w:rsidDel="00000000" w:rsidR="00000000" w:rsidRPr="00000000">
          <w:rPr>
            <w:color w:val="0000ff"/>
            <w:u w:val="single"/>
            <w:rtl w:val="0"/>
          </w:rPr>
          <w:t xml:space="preserve">See scoring protocol</w:t>
        </w:r>
      </w:hyperlink>
      <w:r w:rsidDel="00000000" w:rsidR="00000000" w:rsidRPr="00000000">
        <w:fldChar w:fldCharType="begin"/>
        <w:instrText xml:space="preserve"> HYPERLINK "https://bitbucket.org/MaxTomlinson/lab100kb/src/master/lib/gen_density_plot.py" </w:instrText>
        <w:fldChar w:fldCharType="separate"/>
      </w:r>
      <w:r w:rsidDel="00000000" w:rsidR="00000000" w:rsidRPr="00000000">
        <w:rPr>
          <w:rtl w:val="0"/>
        </w:rPr>
      </w:r>
    </w:p>
    <w:p w:rsidR="00000000" w:rsidDel="00000000" w:rsidP="00000000" w:rsidRDefault="00000000" w:rsidRPr="00000000" w14:paraId="00000101">
      <w:pPr>
        <w:pageBreakBefore w:val="0"/>
        <w:numPr>
          <w:ilvl w:val="1"/>
          <w:numId w:val="2"/>
        </w:numPr>
        <w:spacing w:after="0" w:afterAutospacing="0" w:before="0" w:beforeAutospacing="0" w:lineRule="auto"/>
        <w:ind w:left="1440" w:hanging="360"/>
        <w:rPr>
          <w:sz w:val="24"/>
          <w:szCs w:val="24"/>
        </w:rPr>
      </w:pPr>
      <w:r w:rsidDel="00000000" w:rsidR="00000000" w:rsidRPr="00000000">
        <w:fldChar w:fldCharType="end"/>
      </w:r>
      <w:r w:rsidDel="00000000" w:rsidR="00000000" w:rsidRPr="00000000">
        <w:rPr>
          <w:rtl w:val="0"/>
        </w:rPr>
        <w:t xml:space="preserve">Age/Gender specific: No</w:t>
      </w:r>
    </w:p>
    <w:p w:rsidR="00000000" w:rsidDel="00000000" w:rsidP="00000000" w:rsidRDefault="00000000" w:rsidRPr="00000000" w14:paraId="00000102">
      <w:pPr>
        <w:pageBreakBefore w:val="0"/>
        <w:numPr>
          <w:ilvl w:val="1"/>
          <w:numId w:val="2"/>
        </w:numPr>
        <w:spacing w:after="0" w:afterAutospacing="0" w:before="0" w:beforeAutospacing="0" w:lineRule="auto"/>
        <w:ind w:left="1440" w:hanging="360"/>
        <w:rPr>
          <w:sz w:val="24"/>
          <w:szCs w:val="24"/>
        </w:rPr>
      </w:pPr>
      <w:r w:rsidDel="00000000" w:rsidR="00000000" w:rsidRPr="00000000">
        <w:rPr>
          <w:rtl w:val="0"/>
        </w:rPr>
        <w:t xml:space="preserve">Population: None</w:t>
      </w:r>
    </w:p>
    <w:p w:rsidR="00000000" w:rsidDel="00000000" w:rsidP="00000000" w:rsidRDefault="00000000" w:rsidRPr="00000000" w14:paraId="00000103">
      <w:pPr>
        <w:pageBreakBefore w:val="0"/>
        <w:numPr>
          <w:ilvl w:val="1"/>
          <w:numId w:val="2"/>
        </w:numPr>
        <w:spacing w:before="0" w:beforeAutospacing="0" w:lineRule="auto"/>
        <w:ind w:left="1440" w:hanging="360"/>
        <w:rPr/>
      </w:pPr>
      <w:r w:rsidDel="00000000" w:rsidR="00000000" w:rsidRPr="00000000">
        <w:rPr>
          <w:rtl w:val="0"/>
        </w:rPr>
        <w:t xml:space="preserve">Reference: See Scoring</w:t>
      </w:r>
      <w:r w:rsidDel="00000000" w:rsidR="00000000" w:rsidRPr="00000000">
        <w:rPr>
          <w:rtl w:val="0"/>
        </w:rPr>
      </w:r>
    </w:p>
    <w:p w:rsidR="00000000" w:rsidDel="00000000" w:rsidP="00000000" w:rsidRDefault="00000000" w:rsidRPr="00000000" w14:paraId="00000104">
      <w:pPr>
        <w:pStyle w:val="Heading3"/>
        <w:pageBreakBefore w:val="0"/>
        <w:rPr/>
      </w:pPr>
      <w:bookmarkStart w:colFirst="0" w:colLast="0" w:name="_wuuw4j3l3tgj" w:id="19"/>
      <w:bookmarkEnd w:id="19"/>
      <w:r w:rsidDel="00000000" w:rsidR="00000000" w:rsidRPr="00000000">
        <w:rPr>
          <w:rtl w:val="0"/>
        </w:rPr>
        <w:t xml:space="preserve">Sleep:</w:t>
      </w:r>
    </w:p>
    <w:p w:rsidR="00000000" w:rsidDel="00000000" w:rsidP="00000000" w:rsidRDefault="00000000" w:rsidRPr="00000000" w14:paraId="00000105">
      <w:pPr>
        <w:pageBreakBefore w:val="0"/>
        <w:numPr>
          <w:ilvl w:val="0"/>
          <w:numId w:val="2"/>
        </w:numPr>
        <w:ind w:left="720" w:hanging="360"/>
        <w:rPr>
          <w:b w:val="1"/>
        </w:rPr>
      </w:pPr>
      <w:r w:rsidDel="00000000" w:rsidR="00000000" w:rsidRPr="00000000">
        <w:rPr>
          <w:b w:val="1"/>
          <w:rtl w:val="0"/>
        </w:rPr>
        <w:t xml:space="preserve">Sleep duration, Sleep disturbance, Sleep latency, Daytime dysfunction, Sleep efficiency, Sleep quality, Medication requirement </w:t>
      </w:r>
      <w:r w:rsidDel="00000000" w:rsidR="00000000" w:rsidRPr="00000000">
        <w:rPr>
          <w:rtl w:val="0"/>
        </w:rPr>
      </w:r>
    </w:p>
    <w:p w:rsidR="00000000" w:rsidDel="00000000" w:rsidP="00000000" w:rsidRDefault="00000000" w:rsidRPr="00000000" w14:paraId="00000106">
      <w:pPr>
        <w:pageBreakBefore w:val="0"/>
        <w:numPr>
          <w:ilvl w:val="1"/>
          <w:numId w:val="2"/>
        </w:numPr>
        <w:ind w:left="1440" w:hanging="360"/>
        <w:rPr/>
      </w:pPr>
      <w:r w:rsidDel="00000000" w:rsidR="00000000" w:rsidRPr="00000000">
        <w:rPr>
          <w:rtl w:val="0"/>
        </w:rPr>
        <w:t xml:space="preserve">Resource: </w:t>
      </w:r>
      <w:hyperlink r:id="rId91">
        <w:r w:rsidDel="00000000" w:rsidR="00000000" w:rsidRPr="00000000">
          <w:rPr>
            <w:color w:val="1155cc"/>
            <w:u w:val="single"/>
            <w:rtl w:val="0"/>
          </w:rPr>
          <w:t xml:space="preserve">PSQI</w:t>
        </w:r>
      </w:hyperlink>
      <w:r w:rsidDel="00000000" w:rsidR="00000000" w:rsidRPr="00000000">
        <w:rPr>
          <w:rtl w:val="0"/>
        </w:rPr>
      </w:r>
    </w:p>
    <w:p w:rsidR="00000000" w:rsidDel="00000000" w:rsidP="00000000" w:rsidRDefault="00000000" w:rsidRPr="00000000" w14:paraId="00000107">
      <w:pPr>
        <w:pageBreakBefore w:val="0"/>
        <w:numPr>
          <w:ilvl w:val="1"/>
          <w:numId w:val="2"/>
        </w:numPr>
        <w:ind w:left="1440" w:hanging="360"/>
        <w:rPr/>
      </w:pPr>
      <w:r w:rsidDel="00000000" w:rsidR="00000000" w:rsidRPr="00000000">
        <w:rPr>
          <w:rtl w:val="0"/>
        </w:rPr>
        <w:t xml:space="preserve">Justification: Sleep quality is associated with cognitive function</w:t>
      </w:r>
    </w:p>
    <w:p w:rsidR="00000000" w:rsidDel="00000000" w:rsidP="00000000" w:rsidRDefault="00000000" w:rsidRPr="00000000" w14:paraId="00000108">
      <w:pPr>
        <w:pageBreakBefore w:val="0"/>
        <w:numPr>
          <w:ilvl w:val="1"/>
          <w:numId w:val="2"/>
        </w:numPr>
        <w:ind w:left="1440" w:hanging="360"/>
        <w:rPr/>
      </w:pPr>
      <w:r w:rsidDel="00000000" w:rsidR="00000000" w:rsidRPr="00000000">
        <w:rPr>
          <w:rtl w:val="0"/>
        </w:rPr>
        <w:t xml:space="preserve">Measurement: </w:t>
      </w:r>
      <w:hyperlink r:id="rId92">
        <w:r w:rsidDel="00000000" w:rsidR="00000000" w:rsidRPr="00000000">
          <w:rPr>
            <w:color w:val="1155cc"/>
            <w:u w:val="single"/>
            <w:rtl w:val="0"/>
          </w:rPr>
          <w:t xml:space="preserve">Self Survey by Sleep Pittsburgh Sleep Quality Index (PSQI)</w:t>
        </w:r>
      </w:hyperlink>
      <w:r w:rsidDel="00000000" w:rsidR="00000000" w:rsidRPr="00000000">
        <w:rPr>
          <w:rtl w:val="0"/>
        </w:rPr>
        <w:t xml:space="preserve">. also</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see scoring protocol</w:t>
        </w:r>
      </w:hyperlink>
      <w:r w:rsidDel="00000000" w:rsidR="00000000" w:rsidRPr="00000000">
        <w:rPr>
          <w:rtl w:val="0"/>
        </w:rPr>
        <w:t xml:space="preserve"> (PMID:</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2748771</w:t>
        </w:r>
      </w:hyperlink>
      <w:r w:rsidDel="00000000" w:rsidR="00000000" w:rsidRPr="00000000">
        <w:rPr>
          <w:rtl w:val="0"/>
        </w:rPr>
        <w:t xml:space="preserve">)</w:t>
      </w:r>
    </w:p>
    <w:p w:rsidR="00000000" w:rsidDel="00000000" w:rsidP="00000000" w:rsidRDefault="00000000" w:rsidRPr="00000000" w14:paraId="00000109">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10A">
      <w:pPr>
        <w:pageBreakBefore w:val="0"/>
        <w:numPr>
          <w:ilvl w:val="1"/>
          <w:numId w:val="2"/>
        </w:numPr>
        <w:ind w:left="1440" w:hanging="360"/>
        <w:rPr/>
      </w:pPr>
      <w:r w:rsidDel="00000000" w:rsidR="00000000" w:rsidRPr="00000000">
        <w:rPr>
          <w:rtl w:val="0"/>
        </w:rPr>
        <w:t xml:space="preserve">Population: None</w:t>
      </w:r>
    </w:p>
    <w:p w:rsidR="00000000" w:rsidDel="00000000" w:rsidP="00000000" w:rsidRDefault="00000000" w:rsidRPr="00000000" w14:paraId="0000010B">
      <w:pPr>
        <w:pageBreakBefore w:val="0"/>
        <w:numPr>
          <w:ilvl w:val="1"/>
          <w:numId w:val="2"/>
        </w:numPr>
        <w:ind w:left="1440" w:hanging="360"/>
        <w:rPr/>
      </w:pPr>
      <w:r w:rsidDel="00000000" w:rsidR="00000000" w:rsidRPr="00000000">
        <w:rPr>
          <w:rtl w:val="0"/>
        </w:rPr>
        <w:t xml:space="preserve">Reference: See Scoring</w:t>
      </w:r>
    </w:p>
    <w:p w:rsidR="00000000" w:rsidDel="00000000" w:rsidP="00000000" w:rsidRDefault="00000000" w:rsidRPr="00000000" w14:paraId="0000010C">
      <w:pPr>
        <w:pStyle w:val="Heading3"/>
        <w:pageBreakBefore w:val="0"/>
        <w:rPr/>
      </w:pPr>
      <w:bookmarkStart w:colFirst="0" w:colLast="0" w:name="_nxrhf9x070ej" w:id="20"/>
      <w:bookmarkEnd w:id="20"/>
      <w:r w:rsidDel="00000000" w:rsidR="00000000" w:rsidRPr="00000000">
        <w:rPr>
          <w:rtl w:val="0"/>
        </w:rPr>
        <w:t xml:space="preserve">Mental Health:</w:t>
      </w:r>
    </w:p>
    <w:p w:rsidR="00000000" w:rsidDel="00000000" w:rsidP="00000000" w:rsidRDefault="00000000" w:rsidRPr="00000000" w14:paraId="0000010D">
      <w:pPr>
        <w:pageBreakBefore w:val="0"/>
        <w:numPr>
          <w:ilvl w:val="0"/>
          <w:numId w:val="2"/>
        </w:numPr>
        <w:ind w:left="720" w:hanging="360"/>
        <w:rPr>
          <w:b w:val="1"/>
        </w:rPr>
      </w:pPr>
      <w:r w:rsidDel="00000000" w:rsidR="00000000" w:rsidRPr="00000000">
        <w:rPr>
          <w:b w:val="1"/>
          <w:rtl w:val="0"/>
        </w:rPr>
        <w:t xml:space="preserve">Depression</w:t>
      </w:r>
    </w:p>
    <w:p w:rsidR="00000000" w:rsidDel="00000000" w:rsidP="00000000" w:rsidRDefault="00000000" w:rsidRPr="00000000" w14:paraId="0000010E">
      <w:pPr>
        <w:pageBreakBefore w:val="0"/>
        <w:numPr>
          <w:ilvl w:val="1"/>
          <w:numId w:val="2"/>
        </w:numPr>
        <w:ind w:left="1440" w:hanging="360"/>
        <w:rPr/>
      </w:pPr>
      <w:r w:rsidDel="00000000" w:rsidR="00000000" w:rsidRPr="00000000">
        <w:rPr>
          <w:rtl w:val="0"/>
        </w:rPr>
        <w:t xml:space="preserve">Resource: </w:t>
      </w:r>
      <w:hyperlink r:id="rId97">
        <w:r w:rsidDel="00000000" w:rsidR="00000000" w:rsidRPr="00000000">
          <w:rPr>
            <w:color w:val="1155cc"/>
            <w:u w:val="single"/>
            <w:rtl w:val="0"/>
          </w:rPr>
          <w:t xml:space="preserve">PHQ-9</w:t>
        </w:r>
      </w:hyperlink>
      <w:r w:rsidDel="00000000" w:rsidR="00000000" w:rsidRPr="00000000">
        <w:rPr>
          <w:rtl w:val="0"/>
        </w:rPr>
      </w:r>
    </w:p>
    <w:p w:rsidR="00000000" w:rsidDel="00000000" w:rsidP="00000000" w:rsidRDefault="00000000" w:rsidRPr="00000000" w14:paraId="0000010F">
      <w:pPr>
        <w:pageBreakBefore w:val="0"/>
        <w:numPr>
          <w:ilvl w:val="1"/>
          <w:numId w:val="2"/>
        </w:numPr>
        <w:ind w:left="1440" w:hanging="360"/>
        <w:rPr/>
      </w:pPr>
      <w:r w:rsidDel="00000000" w:rsidR="00000000" w:rsidRPr="00000000">
        <w:rPr>
          <w:rtl w:val="0"/>
        </w:rPr>
        <w:t xml:space="preserve">Justification: Depression is a negative outcome</w:t>
      </w:r>
    </w:p>
    <w:p w:rsidR="00000000" w:rsidDel="00000000" w:rsidP="00000000" w:rsidRDefault="00000000" w:rsidRPr="00000000" w14:paraId="00000110">
      <w:pPr>
        <w:pageBreakBefore w:val="0"/>
        <w:numPr>
          <w:ilvl w:val="1"/>
          <w:numId w:val="2"/>
        </w:numPr>
        <w:ind w:left="1440" w:hanging="360"/>
        <w:rPr/>
      </w:pPr>
      <w:r w:rsidDel="00000000" w:rsidR="00000000" w:rsidRPr="00000000">
        <w:rPr>
          <w:rtl w:val="0"/>
        </w:rPr>
        <w:t xml:space="preserve">Measurement: </w:t>
      </w:r>
      <w:hyperlink r:id="rId98">
        <w:r w:rsidDel="00000000" w:rsidR="00000000" w:rsidRPr="00000000">
          <w:rPr>
            <w:color w:val="1155cc"/>
            <w:u w:val="single"/>
            <w:rtl w:val="0"/>
          </w:rPr>
          <w:t xml:space="preserve">Mental Health Patient Health Questionnaire (PHQ-9)</w:t>
        </w:r>
      </w:hyperlink>
      <w:r w:rsidDel="00000000" w:rsidR="00000000" w:rsidRPr="00000000">
        <w:rPr>
          <w:rtl w:val="0"/>
        </w:rPr>
        <w:t xml:space="preserve"> (Journal of General Internal Medicine, September 2001, Volume 16, Issue 9, pp 606-613). Also see</w:t>
      </w:r>
      <w:hyperlink r:id="rId99">
        <w:r w:rsidDel="00000000" w:rsidR="00000000" w:rsidRPr="00000000">
          <w:rPr>
            <w:rtl w:val="0"/>
          </w:rPr>
          <w:t xml:space="preserve"> </w:t>
        </w:r>
      </w:hyperlink>
      <w:hyperlink r:id="rId100">
        <w:r w:rsidDel="00000000" w:rsidR="00000000" w:rsidRPr="00000000">
          <w:rPr>
            <w:color w:val="0000ff"/>
            <w:u w:val="single"/>
            <w:rtl w:val="0"/>
          </w:rPr>
          <w:t xml:space="preserve">See scoring protocol</w:t>
        </w:r>
      </w:hyperlink>
      <w:r w:rsidDel="00000000" w:rsidR="00000000" w:rsidRPr="00000000">
        <w:rPr>
          <w:rtl w:val="0"/>
        </w:rPr>
      </w:r>
    </w:p>
    <w:p w:rsidR="00000000" w:rsidDel="00000000" w:rsidP="00000000" w:rsidRDefault="00000000" w:rsidRPr="00000000" w14:paraId="00000111">
      <w:pPr>
        <w:pageBreakBefore w:val="0"/>
        <w:numPr>
          <w:ilvl w:val="1"/>
          <w:numId w:val="2"/>
        </w:numPr>
        <w:ind w:left="1440" w:hanging="360"/>
        <w:rPr/>
      </w:pPr>
      <w:r w:rsidDel="00000000" w:rsidR="00000000" w:rsidRPr="00000000">
        <w:rPr>
          <w:rtl w:val="0"/>
        </w:rPr>
        <w:t xml:space="preserve">Age/Gender specific: No</w:t>
      </w:r>
    </w:p>
    <w:p w:rsidR="00000000" w:rsidDel="00000000" w:rsidP="00000000" w:rsidRDefault="00000000" w:rsidRPr="00000000" w14:paraId="00000112">
      <w:pPr>
        <w:pageBreakBefore w:val="0"/>
        <w:numPr>
          <w:ilvl w:val="1"/>
          <w:numId w:val="2"/>
        </w:numPr>
        <w:ind w:left="1440" w:hanging="360"/>
        <w:rPr/>
      </w:pPr>
      <w:r w:rsidDel="00000000" w:rsidR="00000000" w:rsidRPr="00000000">
        <w:rPr>
          <w:rtl w:val="0"/>
        </w:rPr>
        <w:t xml:space="preserve">Population: NHANES</w:t>
      </w:r>
    </w:p>
    <w:p w:rsidR="00000000" w:rsidDel="00000000" w:rsidP="00000000" w:rsidRDefault="00000000" w:rsidRPr="00000000" w14:paraId="00000113">
      <w:pPr>
        <w:pageBreakBefore w:val="0"/>
        <w:numPr>
          <w:ilvl w:val="1"/>
          <w:numId w:val="2"/>
        </w:numPr>
        <w:ind w:left="1440" w:hanging="360"/>
        <w:rPr/>
      </w:pPr>
      <w:r w:rsidDel="00000000" w:rsidR="00000000" w:rsidRPr="00000000">
        <w:rPr>
          <w:rtl w:val="0"/>
        </w:rPr>
        <w:t xml:space="preserve">Reference: See Scoring</w:t>
      </w:r>
      <w:r w:rsidDel="00000000" w:rsidR="00000000" w:rsidRPr="00000000">
        <w:rPr>
          <w:rtl w:val="0"/>
        </w:rPr>
      </w:r>
    </w:p>
    <w:p w:rsidR="00000000" w:rsidDel="00000000" w:rsidP="00000000" w:rsidRDefault="00000000" w:rsidRPr="00000000" w14:paraId="00000114">
      <w:pPr>
        <w:pStyle w:val="Heading3"/>
        <w:pageBreakBefore w:val="0"/>
        <w:rPr/>
      </w:pPr>
      <w:bookmarkStart w:colFirst="0" w:colLast="0" w:name="_89kv6e6n2imn" w:id="21"/>
      <w:bookmarkEnd w:id="21"/>
      <w:r w:rsidDel="00000000" w:rsidR="00000000" w:rsidRPr="00000000">
        <w:rPr>
          <w:rtl w:val="0"/>
        </w:rPr>
        <w:t xml:space="preserve">Nutrition:</w:t>
      </w:r>
    </w:p>
    <w:p w:rsidR="00000000" w:rsidDel="00000000" w:rsidP="00000000" w:rsidRDefault="00000000" w:rsidRPr="00000000" w14:paraId="00000115">
      <w:pPr>
        <w:pageBreakBefore w:val="0"/>
        <w:numPr>
          <w:ilvl w:val="1"/>
          <w:numId w:val="2"/>
        </w:numPr>
        <w:ind w:left="1440" w:hanging="360"/>
        <w:rPr/>
      </w:pPr>
      <w:r w:rsidDel="00000000" w:rsidR="00000000" w:rsidRPr="00000000">
        <w:rPr>
          <w:rtl w:val="0"/>
        </w:rPr>
        <w:t xml:space="preserve">Resource: </w:t>
      </w:r>
      <w:hyperlink r:id="rId101">
        <w:r w:rsidDel="00000000" w:rsidR="00000000" w:rsidRPr="00000000">
          <w:rPr>
            <w:color w:val="1155cc"/>
            <w:u w:val="single"/>
            <w:rtl w:val="0"/>
          </w:rPr>
          <w:t xml:space="preserve">NHANES DSQ</w:t>
        </w:r>
      </w:hyperlink>
      <w:r w:rsidDel="00000000" w:rsidR="00000000" w:rsidRPr="00000000">
        <w:rPr>
          <w:rtl w:val="0"/>
        </w:rPr>
      </w:r>
    </w:p>
    <w:p w:rsidR="00000000" w:rsidDel="00000000" w:rsidP="00000000" w:rsidRDefault="00000000" w:rsidRPr="00000000" w14:paraId="00000116">
      <w:pPr>
        <w:pageBreakBefore w:val="0"/>
        <w:numPr>
          <w:ilvl w:val="1"/>
          <w:numId w:val="2"/>
        </w:numPr>
        <w:ind w:left="1440" w:hanging="360"/>
        <w:rPr/>
      </w:pPr>
      <w:r w:rsidDel="00000000" w:rsidR="00000000" w:rsidRPr="00000000">
        <w:rPr>
          <w:rtl w:val="0"/>
        </w:rPr>
        <w:t xml:space="preserve">Measurement: NHANES DSQ</w:t>
      </w:r>
    </w:p>
    <w:p w:rsidR="00000000" w:rsidDel="00000000" w:rsidP="00000000" w:rsidRDefault="00000000" w:rsidRPr="00000000" w14:paraId="00000117">
      <w:pPr>
        <w:pageBreakBefore w:val="0"/>
        <w:numPr>
          <w:ilvl w:val="1"/>
          <w:numId w:val="2"/>
        </w:numPr>
        <w:ind w:left="1440" w:hanging="360"/>
        <w:rPr/>
      </w:pPr>
      <w:r w:rsidDel="00000000" w:rsidR="00000000" w:rsidRPr="00000000">
        <w:rPr>
          <w:rtl w:val="0"/>
        </w:rPr>
        <w:t xml:space="preserve">Justification: Nutrition is important to health outcomes</w:t>
      </w:r>
    </w:p>
    <w:p w:rsidR="00000000" w:rsidDel="00000000" w:rsidP="00000000" w:rsidRDefault="00000000" w:rsidRPr="00000000" w14:paraId="00000118">
      <w:pPr>
        <w:pageBreakBefore w:val="0"/>
        <w:numPr>
          <w:ilvl w:val="1"/>
          <w:numId w:val="2"/>
        </w:numPr>
        <w:ind w:left="1440" w:hanging="360"/>
        <w:rPr/>
      </w:pPr>
      <w:r w:rsidDel="00000000" w:rsidR="00000000" w:rsidRPr="00000000">
        <w:rPr>
          <w:rtl w:val="0"/>
        </w:rPr>
        <w:t xml:space="preserve">Age/Gender Specific: Yes</w:t>
      </w:r>
    </w:p>
    <w:p w:rsidR="00000000" w:rsidDel="00000000" w:rsidP="00000000" w:rsidRDefault="00000000" w:rsidRPr="00000000" w14:paraId="00000119">
      <w:pPr>
        <w:pageBreakBefore w:val="0"/>
        <w:numPr>
          <w:ilvl w:val="1"/>
          <w:numId w:val="2"/>
        </w:numPr>
        <w:ind w:left="1440" w:hanging="360"/>
        <w:rPr/>
      </w:pPr>
      <w:r w:rsidDel="00000000" w:rsidR="00000000" w:rsidRPr="00000000">
        <w:rPr>
          <w:rtl w:val="0"/>
        </w:rPr>
        <w:t xml:space="preserve">Population: NHANES</w:t>
      </w:r>
    </w:p>
    <w:p w:rsidR="00000000" w:rsidDel="00000000" w:rsidP="00000000" w:rsidRDefault="00000000" w:rsidRPr="00000000" w14:paraId="0000011A">
      <w:pPr>
        <w:pageBreakBefore w:val="0"/>
        <w:numPr>
          <w:ilvl w:val="1"/>
          <w:numId w:val="2"/>
        </w:numPr>
        <w:ind w:left="1440" w:hanging="360"/>
        <w:rPr/>
      </w:pPr>
      <w:r w:rsidDel="00000000" w:rsidR="00000000" w:rsidRPr="00000000">
        <w:rPr>
          <w:rtl w:val="0"/>
        </w:rPr>
        <w:t xml:space="preserve">Reference: No</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medlineplus.gov/hypothermia.html" TargetMode="External"/><Relationship Id="rId42" Type="http://schemas.openxmlformats.org/officeDocument/2006/relationships/hyperlink" Target="http://journals.plos.org/plosone/article/file?id=10.1371/journal.pone.0144639&amp;type=printable" TargetMode="External"/><Relationship Id="rId47" Type="http://schemas.openxmlformats.org/officeDocument/2006/relationships/hyperlink" Target="https://www.evernote.com/l/AAockVn2BRJJVbosdY_Qfh7oa75lkxzWwn0" TargetMode="External"/><Relationship Id="rId21" Type="http://schemas.openxmlformats.org/officeDocument/2006/relationships/hyperlink" Target="https://www.belmarrahealth.com/resting-heart-rate-chart-factors-influence-heart-rate-elderly/" TargetMode="External"/><Relationship Id="rId84" Type="http://schemas.openxmlformats.org/officeDocument/2006/relationships/hyperlink" Target="http://www.healthmeasures.net/explore-measurement-systems/nih-toolbox/intro-to-nih-toolbox/cognition" TargetMode="External"/><Relationship Id="rId89" Type="http://schemas.openxmlformats.org/officeDocument/2006/relationships/hyperlink" Target="https://sites.google.com/site/theipaq/" TargetMode="External"/><Relationship Id="rId63" Type="http://schemas.openxmlformats.org/officeDocument/2006/relationships/hyperlink" Target="http://www.healthmeasures.net/explore-measurement-systems/nih-toolbox/intro-to-nih-toolbox/cognition" TargetMode="External"/><Relationship Id="rId68" Type="http://schemas.openxmlformats.org/officeDocument/2006/relationships/hyperlink" Target="https://www.ritenour.k12.mo.us/cms/lib/MO01910124/Centricity/Domain/69/Psychometric_Conversion_Table.pdf" TargetMode="External"/><Relationship Id="rId16" Type="http://schemas.openxmlformats.org/officeDocument/2006/relationships/hyperlink" Target="https://www.cdc.gov/nchs/nhanes/index.htm" TargetMode="External"/><Relationship Id="rId32" Type="http://schemas.openxmlformats.org/officeDocument/2006/relationships/image" Target="media/image5.png"/><Relationship Id="rId37" Type="http://schemas.openxmlformats.org/officeDocument/2006/relationships/image" Target="media/image4.png"/><Relationship Id="rId11" Type="http://schemas.openxmlformats.org/officeDocument/2006/relationships/hyperlink" Target="https://www.welchallyn.com/content/dam/welchallyn/documents/sap-documents/LIT/80019/80019224LITPDF.pdf" TargetMode="External"/><Relationship Id="rId74" Type="http://schemas.openxmlformats.org/officeDocument/2006/relationships/hyperlink" Target="https://www.ritenour.k12.mo.us/cms/lib/MO01910124/Centricity/Domain/69/Psychometric_Conversion_Table.pdf" TargetMode="External"/><Relationship Id="rId79" Type="http://schemas.openxmlformats.org/officeDocument/2006/relationships/hyperlink" Target="https://www.ritenour.k12.mo.us/cms/lib/MO01910124/Centricity/Domain/69/Psychometric_Conversion_Table.pdf" TargetMode="External"/><Relationship Id="rId53" Type="http://schemas.openxmlformats.org/officeDocument/2006/relationships/hyperlink" Target="http://www.healthmeasures.net/explore-measurement-systems/nih-toolbox/intro-to-nih-toolbox/cognition" TargetMode="External"/><Relationship Id="rId58" Type="http://schemas.openxmlformats.org/officeDocument/2006/relationships/hyperlink" Target="http://www.healthmeasures.net/explore-measurement-systems/nih-toolbox/intro-to-nih-toolbox/cognition" TargetMode="External"/><Relationship Id="rId102" Type="http://schemas.openxmlformats.org/officeDocument/2006/relationships/customXml" Target="../customXml/item1.xml"/><Relationship Id="rId95" Type="http://schemas.openxmlformats.org/officeDocument/2006/relationships/hyperlink" Target="https://www.psy-journal.com/article/0165-1781(89)90047-4/pdf" TargetMode="External"/><Relationship Id="rId90" Type="http://schemas.openxmlformats.org/officeDocument/2006/relationships/hyperlink" Target="https://sites.google.com/site/theipaq/" TargetMode="External"/><Relationship Id="rId5" Type="http://schemas.openxmlformats.org/officeDocument/2006/relationships/styles" Target="styles.xml"/><Relationship Id="rId43" Type="http://schemas.openxmlformats.org/officeDocument/2006/relationships/hyperlink" Target="http://journals.plos.org/plosone/article/file?id=10.1371/journal.pone.0144639&amp;type=printable" TargetMode="External"/><Relationship Id="rId48" Type="http://schemas.openxmlformats.org/officeDocument/2006/relationships/image" Target="media/image3.png"/><Relationship Id="rId22" Type="http://schemas.openxmlformats.org/officeDocument/2006/relationships/hyperlink" Target="https://www.belmarrahealth.com/resting-heart-rate-chart-factors-influence-heart-rate-elderly/" TargetMode="External"/><Relationship Id="rId27" Type="http://schemas.openxmlformats.org/officeDocument/2006/relationships/hyperlink" Target="https://medlineplus.gov/hypothermia.html" TargetMode="External"/><Relationship Id="rId64" Type="http://schemas.openxmlformats.org/officeDocument/2006/relationships/hyperlink" Target="https://www.ritenour.k12.mo.us/cms/lib/MO01910124/Centricity/Domain/69/Psychometric_Conversion_Table.pdf" TargetMode="External"/><Relationship Id="rId69" Type="http://schemas.openxmlformats.org/officeDocument/2006/relationships/hyperlink" Target="http://www.healthmeasures.net/explore-measurement-systems/nih-toolbox/intro-to-nih-toolbox/cognition" TargetMode="External"/><Relationship Id="rId85" Type="http://schemas.openxmlformats.org/officeDocument/2006/relationships/hyperlink" Target="http://www.healthmeasures.net/explore-measurement-systems/nih-toolbox/intro-to-nih-toolbox/cognition" TargetMode="External"/><Relationship Id="rId80" Type="http://schemas.openxmlformats.org/officeDocument/2006/relationships/hyperlink" Target="http://www.healthmeasures.net/explore-measurement-systems/nih-toolbox/intro-to-nih-toolbox/motor" TargetMode="External"/><Relationship Id="rId46" Type="http://schemas.openxmlformats.org/officeDocument/2006/relationships/image" Target="media/image1.png"/><Relationship Id="rId33" Type="http://schemas.openxmlformats.org/officeDocument/2006/relationships/hyperlink" Target="https://journals.plos.org/plosone/article?id=10.1371/journal.pone.0039504" TargetMode="External"/><Relationship Id="rId38" Type="http://schemas.openxmlformats.org/officeDocument/2006/relationships/hyperlink" Target="https://journals.plos.org/plosone/article?id=10.1371%2Fjournal.pone.0068716" TargetMode="External"/><Relationship Id="rId25" Type="http://schemas.openxmlformats.org/officeDocument/2006/relationships/hyperlink" Target="https://medlineplus.gov/ency/article/001982.htm" TargetMode="External"/><Relationship Id="rId12" Type="http://schemas.openxmlformats.org/officeDocument/2006/relationships/hyperlink" Target="https://www.performancehealth.com/jamar-hydraulic-hand-dynamometer" TargetMode="External"/><Relationship Id="rId17" Type="http://schemas.openxmlformats.org/officeDocument/2006/relationships/hyperlink" Target="https://docs.google.com/document/d/1R-YbjQ9vpBTzKHhUzlkf-CWohusP8yCCurKS441mPug/edit?usp=sharing" TargetMode="External"/><Relationship Id="rId67" Type="http://schemas.openxmlformats.org/officeDocument/2006/relationships/hyperlink" Target="http://www.healthmeasures.net/explore-measurement-systems/nih-toolbox/intro-to-nih-toolbox/cognition" TargetMode="External"/><Relationship Id="rId59" Type="http://schemas.openxmlformats.org/officeDocument/2006/relationships/hyperlink" Target="http://www.healthmeasures.net/explore-measurement-systems/nih-toolbox/intro-to-nih-toolbox/cognition" TargetMode="External"/><Relationship Id="rId103" Type="http://schemas.openxmlformats.org/officeDocument/2006/relationships/customXml" Target="../customXml/item2.xml"/><Relationship Id="rId41" Type="http://schemas.openxmlformats.org/officeDocument/2006/relationships/hyperlink" Target="https://journals.plos.org/plosone/article?id=10.1371/journal.pone.0144639" TargetMode="External"/><Relationship Id="rId20" Type="http://schemas.openxmlformats.org/officeDocument/2006/relationships/hyperlink" Target="http://www.topendsports.com/testing/heart-rate-resting-chart.htm" TargetMode="External"/><Relationship Id="rId96" Type="http://schemas.openxmlformats.org/officeDocument/2006/relationships/hyperlink" Target="https://www.psy-journal.com/article/0165-1781(89)90047-4/pdf" TargetMode="External"/><Relationship Id="rId91" Type="http://schemas.openxmlformats.org/officeDocument/2006/relationships/hyperlink" Target="https://www.ncbi.nlm.nih.gov/pubmed/2748771" TargetMode="External"/><Relationship Id="rId83" Type="http://schemas.openxmlformats.org/officeDocument/2006/relationships/hyperlink" Target="http://www.healthmeasures.net/explore-measurement-systems/nih-toolbox/intro-to-nih-toolbox/motor" TargetMode="External"/><Relationship Id="rId88" Type="http://schemas.openxmlformats.org/officeDocument/2006/relationships/hyperlink" Target="https://docs.google.com/viewer?a=v&amp;pid=sites&amp;srcid=ZGVmYXVsdGRvbWFpbnx0aGVpcGFxfGd4OjUxNjA1MzU5ZDI3NjViNmQ" TargetMode="External"/><Relationship Id="rId75" Type="http://schemas.openxmlformats.org/officeDocument/2006/relationships/hyperlink" Target="http://www.healthmeasures.net/explore-measurement-systems/nih-toolbox/intro-to-nih-toolbox/motor" TargetMode="External"/><Relationship Id="rId70" Type="http://schemas.openxmlformats.org/officeDocument/2006/relationships/hyperlink" Target="http://www.healthmeasures.net/explore-measurement-systems/nih-toolbox/intro-to-nih-toolbox/cognition" TargetMode="External"/><Relationship Id="rId62" Type="http://schemas.openxmlformats.org/officeDocument/2006/relationships/hyperlink" Target="http://www.healthmeasures.net/explore-measurement-systems/nih-toolbox/intro-to-nih-toolbox/cognition" TargetMode="External"/><Relationship Id="rId54" Type="http://schemas.openxmlformats.org/officeDocument/2006/relationships/hyperlink" Target="http://www.healthmeasures.net/explore-measurement-systems/nih-toolbox/intro-to-nih-toolbox/cognition" TargetMode="External"/><Relationship Id="rId1" Type="http://schemas.openxmlformats.org/officeDocument/2006/relationships/theme" Target="theme/theme1.xml"/><Relationship Id="rId6" Type="http://schemas.openxmlformats.org/officeDocument/2006/relationships/hyperlink" Target="https://docs.google.com/document/d/1EzeDIWRDnbKNb_h_sxjA1bmemjS745MnbjPXBlNWg6Y/edit?usp=sharing" TargetMode="External"/><Relationship Id="rId49" Type="http://schemas.openxmlformats.org/officeDocument/2006/relationships/image" Target="media/image7.png"/><Relationship Id="rId36" Type="http://schemas.openxmlformats.org/officeDocument/2006/relationships/image" Target="media/image2.png"/><Relationship Id="rId23" Type="http://schemas.openxmlformats.org/officeDocument/2006/relationships/hyperlink" Target="https://www.belmarrahealth.com/resting-heart-rate-chart-factors-influence-heart-rate-elderly/" TargetMode="External"/><Relationship Id="rId28" Type="http://schemas.openxmlformats.org/officeDocument/2006/relationships/hyperlink" Target="https://medlineplus.gov/ency/article/003855.htm" TargetMode="External"/><Relationship Id="rId15" Type="http://schemas.openxmlformats.org/officeDocument/2006/relationships/hyperlink" Target="https://www.ncbi.nlm.nih.gov/pmc/articles/PMC1495268/" TargetMode="External"/><Relationship Id="rId57" Type="http://schemas.openxmlformats.org/officeDocument/2006/relationships/hyperlink" Target="http://www.healthmeasures.net/explore-measurement-systems/nih-toolbox/intro-to-nih-toolbox/cognition" TargetMode="External"/><Relationship Id="rId44" Type="http://schemas.openxmlformats.org/officeDocument/2006/relationships/image" Target="media/image9.png"/><Relationship Id="rId101" Type="http://schemas.openxmlformats.org/officeDocument/2006/relationships/hyperlink" Target="https://epi.grants.cancer.gov/nhanes/dietscreen/" TargetMode="External"/><Relationship Id="rId31" Type="http://schemas.openxmlformats.org/officeDocument/2006/relationships/hyperlink" Target="https://www.abaxis.com/sites/default/files/resource-packages/Lipid%20Panel%20Package%20Insert-EN_0.pdf" TargetMode="External"/><Relationship Id="rId94" Type="http://schemas.openxmlformats.org/officeDocument/2006/relationships/hyperlink" Target="http://www.sleep.pitt.edu/research/ewExternalFiles/PSQI%20Scoring.doc" TargetMode="External"/><Relationship Id="rId99" Type="http://schemas.openxmlformats.org/officeDocument/2006/relationships/hyperlink" Target="https://www.uspreventiveservicestaskforce.org/Home/GetFileByID/218" TargetMode="External"/><Relationship Id="rId10" Type="http://schemas.openxmlformats.org/officeDocument/2006/relationships/hyperlink" Target="http://www.healthmeasures.net/explore-measurement-systems/nih-toolbox" TargetMode="External"/><Relationship Id="rId86" Type="http://schemas.openxmlformats.org/officeDocument/2006/relationships/hyperlink" Target="https://www.ritenour.k12.mo.us/cms/lib/MO01910124/Centricity/Domain/69/Psychometric_Conversion_Table.pdf" TargetMode="External"/><Relationship Id="rId81" Type="http://schemas.openxmlformats.org/officeDocument/2006/relationships/hyperlink" Target="https://www.performancehealth.com/jamar-hydraulic-hand-dynamometer" TargetMode="External"/><Relationship Id="rId73" Type="http://schemas.openxmlformats.org/officeDocument/2006/relationships/hyperlink" Target="http://www.healthmeasures.net/explore-measurement-systems/nih-toolbox/intro-to-nih-toolbox/motor" TargetMode="External"/><Relationship Id="rId78" Type="http://schemas.openxmlformats.org/officeDocument/2006/relationships/hyperlink" Target="https://www.performancehealth.com/jamar-hydraulic-hand-dynamometer" TargetMode="External"/><Relationship Id="rId65" Type="http://schemas.openxmlformats.org/officeDocument/2006/relationships/hyperlink" Target="http://www.healthmeasures.net/explore-measurement-systems/nih-toolbox/intro-to-nih-toolbox/cognition" TargetMode="External"/><Relationship Id="rId60" Type="http://schemas.openxmlformats.org/officeDocument/2006/relationships/hyperlink" Target="https://www.ritenour.k12.mo.us/cms/lib/MO01910124/Centricity/Domain/69/Psychometric_Conversion_Table.pdf" TargetMode="External"/><Relationship Id="rId52" Type="http://schemas.openxmlformats.org/officeDocument/2006/relationships/hyperlink" Target="https://www.ncbi.nlm.nih.gov/pmc/articles/PMC5500349/pdf/pone.0180614.pdf" TargetMode="External"/><Relationship Id="rId4" Type="http://schemas.openxmlformats.org/officeDocument/2006/relationships/numbering" Target="numbering.xml"/><Relationship Id="rId9" Type="http://schemas.openxmlformats.org/officeDocument/2006/relationships/hyperlink" Target="https://inbodyusa.com/" TargetMode="External"/><Relationship Id="rId39" Type="http://schemas.openxmlformats.org/officeDocument/2006/relationships/hyperlink" Target="http://journals.plos.org/plosone/article/file?id=10.1371/journal.pone.0068716&amp;type=printable" TargetMode="External"/><Relationship Id="rId13" Type="http://schemas.openxmlformats.org/officeDocument/2006/relationships/hyperlink" Target="https://snaped.fns.usda.gov/library/materials/international-physical-activity-questionnaire-ipaq" TargetMode="External"/><Relationship Id="rId18" Type="http://schemas.openxmlformats.org/officeDocument/2006/relationships/hyperlink" Target="https://healthmetrics.heart.org/highlights-from-the-2017-guideline/" TargetMode="External"/><Relationship Id="rId34" Type="http://schemas.openxmlformats.org/officeDocument/2006/relationships/hyperlink" Target="http://journals.plos.org/plosone/article/file?id=10.1371/journal.pone.0068716&amp;type=printable" TargetMode="External"/><Relationship Id="rId97" Type="http://schemas.openxmlformats.org/officeDocument/2006/relationships/hyperlink" Target="https://www.ncbi.nlm.nih.gov/pmc/articles/PMC1495268/" TargetMode="External"/><Relationship Id="rId76" Type="http://schemas.openxmlformats.org/officeDocument/2006/relationships/hyperlink" Target="https://www.ritenour.k12.mo.us/cms/lib/MO01910124/Centricity/Domain/69/Psychometric_Conversion_Table.pdf" TargetMode="External"/><Relationship Id="rId50" Type="http://schemas.openxmlformats.org/officeDocument/2006/relationships/hyperlink" Target="https://www.physiology.org/doi/pdf/10.1152/jappl.2000.89.1.81" TargetMode="External"/><Relationship Id="rId55" Type="http://schemas.openxmlformats.org/officeDocument/2006/relationships/hyperlink" Target="http://www.healthmeasures.net/explore-measurement-systems/nih-toolbox/intro-to-nih-toolbox/cognition" TargetMode="External"/><Relationship Id="rId104" Type="http://schemas.openxmlformats.org/officeDocument/2006/relationships/customXml" Target="../customXml/item3.xml"/><Relationship Id="rId92" Type="http://schemas.openxmlformats.org/officeDocument/2006/relationships/hyperlink" Target="http://www.sleep.pitt.edu/research/ewExternalFiles/PSQI%20Instrument.pdf" TargetMode="External"/><Relationship Id="rId7" Type="http://schemas.openxmlformats.org/officeDocument/2006/relationships/hyperlink" Target="https://www.medline.com/product/Abbott-Piccolo-Xpress-Analyzer/Z05-PF105442" TargetMode="External"/><Relationship Id="rId71" Type="http://schemas.openxmlformats.org/officeDocument/2006/relationships/hyperlink" Target="http://www.healthmeasures.net/explore-measurement-systems/nih-toolbox/intro-to-nih-toolbox/cognition" TargetMode="External"/><Relationship Id="rId29" Type="http://schemas.openxmlformats.org/officeDocument/2006/relationships/hyperlink" Target="https://www.abaxis.com/sites/default/files/resource-packages/Comprehensive%20Metabolic%20Panel%20Package%20Insert-EN_0.pdf" TargetMode="External"/><Relationship Id="rId2" Type="http://schemas.openxmlformats.org/officeDocument/2006/relationships/settings" Target="settings.xml"/><Relationship Id="rId40" Type="http://schemas.openxmlformats.org/officeDocument/2006/relationships/hyperlink" Target="http://journals.plos.org/plosone/article/file?id=10.1371/journal.pone.0068716&amp;type=printable" TargetMode="External"/><Relationship Id="rId45" Type="http://schemas.openxmlformats.org/officeDocument/2006/relationships/hyperlink" Target="https://books.google.com/books?id=VFJht0r-I4cC&amp;lpg=PA145&amp;ots=2uLo7qustR&amp;dq=cooper%20institute%20fitness%20category%20for%20body%20composition&amp;pg=PA146#v=onepage&amp;q&amp;f=false" TargetMode="External"/><Relationship Id="rId24" Type="http://schemas.openxmlformats.org/officeDocument/2006/relationships/image" Target="media/image8.png"/><Relationship Id="rId87" Type="http://schemas.openxmlformats.org/officeDocument/2006/relationships/hyperlink" Target="https://www.ncbi.nlm.nih.gov/pubmed/16925881" TargetMode="External"/><Relationship Id="rId66" Type="http://schemas.openxmlformats.org/officeDocument/2006/relationships/hyperlink" Target="http://www.healthmeasures.net/explore-measurement-systems/nih-toolbox/intro-to-nih-toolbox/cognition" TargetMode="External"/><Relationship Id="rId82" Type="http://schemas.openxmlformats.org/officeDocument/2006/relationships/hyperlink" Target="https://www.ritenour.k12.mo.us/cms/lib/MO01910124/Centricity/Domain/69/Psychometric_Conversion_Table.pdf" TargetMode="External"/><Relationship Id="rId61" Type="http://schemas.openxmlformats.org/officeDocument/2006/relationships/hyperlink" Target="http://www.healthmeasures.net/explore-measurement-systems/nih-toolbox/intro-to-nih-toolbox/cognition" TargetMode="External"/><Relationship Id="rId19" Type="http://schemas.openxmlformats.org/officeDocument/2006/relationships/image" Target="media/image11.png"/><Relationship Id="rId100" Type="http://schemas.openxmlformats.org/officeDocument/2006/relationships/hyperlink" Target="https://www.uspreventiveservicestaskforce.org/Home/GetFileByID/218" TargetMode="External"/><Relationship Id="rId30" Type="http://schemas.openxmlformats.org/officeDocument/2006/relationships/image" Target="media/image6.png"/><Relationship Id="rId35" Type="http://schemas.openxmlformats.org/officeDocument/2006/relationships/hyperlink" Target="http://journals.plos.org/plosone/article/file?id=10.1371/journal.pone.0068716&amp;type=printable" TargetMode="External"/><Relationship Id="rId14" Type="http://schemas.openxmlformats.org/officeDocument/2006/relationships/hyperlink" Target="https://www.ncbi.nlm.nih.gov/pubmed/2748771" TargetMode="External"/><Relationship Id="rId77" Type="http://schemas.openxmlformats.org/officeDocument/2006/relationships/hyperlink" Target="http://www.healthmeasures.net/explore-measurement-systems/nih-toolbox/intro-to-nih-toolbox/motor" TargetMode="External"/><Relationship Id="rId56" Type="http://schemas.openxmlformats.org/officeDocument/2006/relationships/hyperlink" Target="https://www.ritenour.k12.mo.us/cms/lib/MO01910124/Centricity/Domain/69/Psychometric_Conversion_Table.pdf" TargetMode="External"/><Relationship Id="rId98" Type="http://schemas.openxmlformats.org/officeDocument/2006/relationships/hyperlink" Target="https://link.springer.com/article/10.1046%2Fj.1525-1497.2001.016009606.x" TargetMode="External"/><Relationship Id="rId93" Type="http://schemas.openxmlformats.org/officeDocument/2006/relationships/hyperlink" Target="http://www.sleep.pitt.edu/research/ewExternalFiles/PSQI%20Scoring.doc" TargetMode="External"/><Relationship Id="rId8" Type="http://schemas.openxmlformats.org/officeDocument/2006/relationships/hyperlink" Target="https://fit3d.com/" TargetMode="External"/><Relationship Id="rId72" Type="http://schemas.openxmlformats.org/officeDocument/2006/relationships/hyperlink" Target="https://www.ritenour.k12.mo.us/cms/lib/MO01910124/Centricity/Domain/69/Psychometric_Conversion_Table.pdf" TargetMode="External"/><Relationship Id="rId51" Type="http://schemas.openxmlformats.org/officeDocument/2006/relationships/image" Target="media/image10.png"/><Relationship Id="rId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0F7749E08E544AE0C54573B70BBB4" ma:contentTypeVersion="16" ma:contentTypeDescription="Create a new document." ma:contentTypeScope="" ma:versionID="4f26bdd6a1376151556643c79d028069">
  <xsd:schema xmlns:xsd="http://www.w3.org/2001/XMLSchema" xmlns:xs="http://www.w3.org/2001/XMLSchema" xmlns:p="http://schemas.microsoft.com/office/2006/metadata/properties" xmlns:ns2="21d5c42f-7273-42c2-89fe-e0d7ad5f96fb" xmlns:ns3="153eb057-23fd-4f15-bc67-d8b47169e3e8" xmlns:ns4="29ad9dd3-7a0f-4736-8bf7-a68088d0097a" targetNamespace="http://schemas.microsoft.com/office/2006/metadata/properties" ma:root="true" ma:fieldsID="c877c73db4bb52c00e68d4356f0acb42" ns2:_="" ns3:_="" ns4:_="">
    <xsd:import namespace="21d5c42f-7273-42c2-89fe-e0d7ad5f96fb"/>
    <xsd:import namespace="153eb057-23fd-4f15-bc67-d8b47169e3e8"/>
    <xsd:import namespace="29ad9dd3-7a0f-4736-8bf7-a68088d009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5c42f-7273-42c2-89fe-e0d7ad5f9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e99017-e561-4d16-b017-419edb98cb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3eb057-23fd-4f15-bc67-d8b47169e3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d9dd3-7a0f-4736-8bf7-a68088d0097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30a8753-f3c3-431d-a67a-6194f197be77}" ma:internalName="TaxCatchAll" ma:showField="CatchAllData" ma:web="153eb057-23fd-4f15-bc67-d8b47169e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d9dd3-7a0f-4736-8bf7-a68088d0097a" xsi:nil="true"/>
    <lcf76f155ced4ddcb4097134ff3c332f xmlns="21d5c42f-7273-42c2-89fe-e0d7ad5f96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55644B-493E-473A-8FAD-F468F203ABC0}"/>
</file>

<file path=customXml/itemProps2.xml><?xml version="1.0" encoding="utf-8"?>
<ds:datastoreItem xmlns:ds="http://schemas.openxmlformats.org/officeDocument/2006/customXml" ds:itemID="{7AA9B7AE-0550-4278-A701-C14E4DF2BD79}"/>
</file>

<file path=customXml/itemProps3.xml><?xml version="1.0" encoding="utf-8"?>
<ds:datastoreItem xmlns:ds="http://schemas.openxmlformats.org/officeDocument/2006/customXml" ds:itemID="{13AD6FD2-248B-4AAC-94CF-43D68EC6E97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0x010100D7C0F7749E08E544AE0C54573B70BBB4</vt:lpwstr>
  </property>
</Properties>
</file>