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2021</w:t>
      </w:r>
    </w:p>
    <w:p>
      <w:pPr>
        <w:jc w:val="center"/>
        <w:rPr>
          <w:rFonts w:ascii="Times New Roman" w:hAnsi="Times New Roman" w:cs="Times New Roman"/>
          <w:sz w:val="32"/>
          <w:szCs w:val="40"/>
        </w:rPr>
      </w:pPr>
    </w:p>
    <w:p>
      <w:pPr>
        <w:jc w:val="center"/>
        <w:rPr>
          <w:rFonts w:ascii="Times New Roman" w:hAnsi="Times New Roman" w:cs="Times New Roman"/>
          <w:sz w:val="32"/>
          <w:szCs w:val="40"/>
        </w:rPr>
      </w:pPr>
    </w:p>
    <w:p>
      <w:pPr>
        <w:jc w:val="both"/>
        <w:rPr>
          <w:rFonts w:ascii="Times New Roman" w:hAnsi="Times New Roman" w:cs="Times New Roman"/>
          <w:sz w:val="32"/>
          <w:szCs w:val="40"/>
        </w:rPr>
      </w:pPr>
    </w:p>
    <w:p>
      <w:pPr>
        <w:jc w:val="both"/>
        <w:rPr>
          <w:rFonts w:ascii="Times New Roman" w:hAnsi="Times New Roman" w:cs="Times New Roman"/>
          <w:sz w:val="32"/>
          <w:szCs w:val="40"/>
        </w:rPr>
      </w:pPr>
    </w:p>
    <w:p>
      <w:pPr>
        <w:ind w:left="708" w:leftChars="0" w:firstLine="708" w:firstLineChars="0"/>
        <w:jc w:val="both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Лабораторная работа по курсу 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>«Методы Численного Анализа»</w:t>
      </w:r>
    </w:p>
    <w:p>
      <w:pPr>
        <w:jc w:val="center"/>
        <w:rPr>
          <w:rFonts w:ascii="Times New Roman" w:hAnsi="Times New Roman" w:cs="Times New Roman"/>
          <w:sz w:val="44"/>
          <w:szCs w:val="52"/>
        </w:rPr>
      </w:pPr>
    </w:p>
    <w:p>
      <w:pPr>
        <w:jc w:val="center"/>
        <w:rPr>
          <w:rFonts w:ascii="Times New Roman" w:hAnsi="Times New Roman" w:cs="Times New Roman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Решение нелинейных уравнений </w:t>
      </w:r>
    </w:p>
    <w:p>
      <w:pPr>
        <w:jc w:val="center"/>
        <w:rPr>
          <w:rFonts w:ascii="Times New Roman" w:hAnsi="Times New Roman" w:cs="Times New Roman"/>
          <w:color w:val="FF0000"/>
          <w:sz w:val="44"/>
          <w:szCs w:val="52"/>
        </w:rPr>
      </w:pPr>
      <w:r>
        <w:rPr>
          <w:rFonts w:ascii="Times New Roman" w:hAnsi="Times New Roman" w:cs="Times New Roman"/>
          <w:sz w:val="44"/>
          <w:szCs w:val="52"/>
        </w:rPr>
        <w:t xml:space="preserve">Вариант </w:t>
      </w:r>
      <w:r>
        <w:rPr>
          <w:rFonts w:hint="default" w:ascii="Times New Roman" w:hAnsi="Times New Roman" w:cs="Times New Roman"/>
          <w:sz w:val="44"/>
          <w:szCs w:val="52"/>
          <w:lang w:val="ru-RU"/>
        </w:rPr>
        <w:t>1</w:t>
      </w:r>
      <w:r>
        <w:rPr>
          <w:rFonts w:ascii="Times New Roman" w:hAnsi="Times New Roman" w:cs="Times New Roman"/>
          <w:sz w:val="44"/>
          <w:szCs w:val="52"/>
        </w:rPr>
        <w:t>5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ascii="Times New Roman" w:hAnsi="Times New Roman" w:cs="Times New Roman"/>
          <w:sz w:val="36"/>
          <w:szCs w:val="44"/>
        </w:rPr>
        <w:t xml:space="preserve">Выполнил: </w:t>
      </w:r>
      <w:r>
        <w:rPr>
          <w:rFonts w:ascii="Times New Roman" w:hAnsi="Times New Roman" w:cs="Times New Roman"/>
          <w:sz w:val="36"/>
          <w:szCs w:val="44"/>
          <w:lang w:val="ru-RU"/>
        </w:rPr>
        <w:t>Прудникович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 xml:space="preserve"> </w:t>
      </w:r>
    </w:p>
    <w:p>
      <w:pPr>
        <w:rPr>
          <w:rFonts w:hint="default" w:ascii="Times New Roman" w:hAnsi="Times New Roman" w:cs="Times New Roman"/>
          <w:sz w:val="36"/>
          <w:szCs w:val="44"/>
          <w:lang w:val="ru-RU"/>
        </w:rPr>
      </w:pPr>
      <w:r>
        <w:rPr>
          <w:rFonts w:hint="default" w:ascii="Times New Roman" w:hAnsi="Times New Roman" w:cs="Times New Roman"/>
          <w:sz w:val="36"/>
          <w:szCs w:val="44"/>
          <w:lang w:val="ru-RU"/>
        </w:rPr>
        <w:t>Владислав Вячеславович</w:t>
      </w:r>
    </w:p>
    <w:p>
      <w:pPr>
        <w:rPr>
          <w:rFonts w:ascii="Times New Roman" w:hAnsi="Times New Roman" w:cs="Times New Roman"/>
          <w:sz w:val="36"/>
          <w:szCs w:val="44"/>
        </w:rPr>
      </w:pPr>
      <w:r>
        <w:rPr>
          <w:rFonts w:ascii="Times New Roman" w:hAnsi="Times New Roman" w:cs="Times New Roman"/>
          <w:sz w:val="36"/>
          <w:szCs w:val="44"/>
        </w:rPr>
        <w:t xml:space="preserve">2 курс </w:t>
      </w:r>
      <w:r>
        <w:rPr>
          <w:rFonts w:hint="default" w:ascii="Times New Roman" w:hAnsi="Times New Roman" w:cs="Times New Roman"/>
          <w:sz w:val="36"/>
          <w:szCs w:val="44"/>
          <w:lang w:val="ru-RU"/>
        </w:rPr>
        <w:t>6</w:t>
      </w:r>
      <w:r>
        <w:rPr>
          <w:rFonts w:ascii="Times New Roman" w:hAnsi="Times New Roman" w:cs="Times New Roman"/>
          <w:sz w:val="36"/>
          <w:szCs w:val="44"/>
        </w:rPr>
        <w:t xml:space="preserve"> гру</w:t>
      </w:r>
      <w:r>
        <w:rPr>
          <w:rFonts w:ascii="Times New Roman" w:hAnsi="Times New Roman" w:cs="Times New Roman"/>
          <w:sz w:val="36"/>
          <w:szCs w:val="44"/>
          <w:lang w:val="ru-RU"/>
        </w:rPr>
        <w:t>п</w:t>
      </w:r>
      <w:r>
        <w:rPr>
          <w:rFonts w:ascii="Times New Roman" w:hAnsi="Times New Roman" w:cs="Times New Roman"/>
          <w:sz w:val="36"/>
          <w:szCs w:val="44"/>
        </w:rPr>
        <w:t>па</w:t>
      </w: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sz w:val="36"/>
          <w:szCs w:val="44"/>
        </w:rPr>
      </w:pPr>
    </w:p>
    <w:p>
      <w:pPr>
        <w:rPr>
          <w:rFonts w:ascii="Times New Roman" w:hAnsi="Times New Roman" w:cs="Times New Roman"/>
          <w:color w:val="000000"/>
          <w:sz w:val="36"/>
          <w:szCs w:val="4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cs="Times New Roman"/>
          <w:color w:val="000000"/>
          <w:sz w:val="36"/>
          <w:szCs w:val="44"/>
        </w:rPr>
        <w:t>Преподаватель: Будник Анатолий Михайлович</w:t>
      </w:r>
    </w:p>
    <w:p>
      <w:pPr>
        <w:jc w:val="both"/>
        <w:rPr>
          <w:rFonts w:ascii="Times New Roman" w:hAnsi="Times New Roman" w:cs="Times New Roman"/>
          <w:b/>
          <w:szCs w:val="24"/>
        </w:rPr>
      </w:pPr>
    </w:p>
    <w:p>
      <w:pPr>
        <w:jc w:val="center"/>
        <w:rPr>
          <w:rFonts w:ascii="Times New Roman" w:hAnsi="Times New Roman" w:cs="Times New Roman"/>
          <w:b/>
          <w:szCs w:val="24"/>
        </w:rPr>
      </w:pPr>
    </w:p>
    <w:p>
      <w:pPr>
        <w:ind w:left="2124" w:leftChars="0" w:firstLine="708" w:firstLineChars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>
      <w:pPr>
        <w:ind w:left="2124" w:leftChars="0" w:firstLine="708" w:firstLineChars="0"/>
        <w:jc w:val="both"/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Найти корень нелинейного уравнения  </w:t>
      </w: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m:rPr/>
              <w:rPr>
                <w:rFonts w:hint="default" w:ascii="Cambria Math" w:hAnsi="Times New Roman" w:cs="Times New Roman"/>
                <w:sz w:val="32"/>
                <w:szCs w:val="32"/>
                <w:lang w:val="en-US"/>
              </w:rPr>
              <m:t>x</m:t>
            </m: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e>
          <m:sup>
            <m:r>
              <m:rPr/>
              <w:rPr>
                <w:rFonts w:hint="default" w:ascii="Cambria Math" w:hAnsi="Times New Roman" w:cs="Times New Roman"/>
                <w:sz w:val="32"/>
                <w:szCs w:val="32"/>
                <w:lang w:val="en-US"/>
              </w:rPr>
              <m:t>5</m:t>
            </m: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up>
        </m:sSup>
        <m:r>
          <m:rPr/>
          <w:rPr>
            <w:rFonts w:hint="default" w:ascii="Cambria Math" w:hAnsi="Times New Roman" w:cs="Times New Roman"/>
            <w:sz w:val="32"/>
            <w:szCs w:val="32"/>
            <w:lang w:val="en-US"/>
          </w:rPr>
          <m:t>− x− 0.2</m:t>
        </m:r>
        <m:r>
          <m:rPr/>
          <w:rPr>
            <w:rFonts w:ascii="Cambria Math" w:hAnsi="Cambria Math" w:cs="Times New Roman"/>
            <w:sz w:val="32"/>
            <w:szCs w:val="32"/>
          </w:rPr>
          <m:t>=0</m:t>
        </m:r>
      </m:oMath>
    </w:p>
    <w:p>
      <w:pPr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>Применяя следующие методы: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простой итерации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 Ньютона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Стеффенсена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Необходимо: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А. Отделить хотя бы один корень уравнения методом дихотомии.</w:t>
      </w:r>
    </w:p>
    <w:p>
      <w:pPr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Б. Выбрать начальное приближение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Times New Roman"/>
                <w:sz w:val="32"/>
                <w:szCs w:val="32"/>
              </w:rPr>
              <m:t>x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Times New Roman"/>
                <w:sz w:val="32"/>
                <w:szCs w:val="32"/>
              </w:rPr>
              <m:t>0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32"/>
          <w:szCs w:val="32"/>
        </w:rPr>
        <w:t xml:space="preserve"> исходя из условий теоремы о сходимости метода простой итерации</w:t>
      </w:r>
    </w:p>
    <w:p>
      <w:pPr>
        <w:rPr>
          <w:rFonts w:ascii="Times New Roman" w:hAnsi="Times New Roman" w:cs="Times New Roman" w:eastAsiaTheme="minorEastAsia"/>
          <w:sz w:val="32"/>
          <w:szCs w:val="32"/>
        </w:rPr>
      </w:pPr>
      <w:r>
        <w:rPr>
          <w:rFonts w:ascii="Times New Roman" w:hAnsi="Times New Roman" w:cs="Times New Roman" w:eastAsiaTheme="minorEastAsia"/>
          <w:sz w:val="32"/>
          <w:szCs w:val="32"/>
        </w:rPr>
        <w:t xml:space="preserve">В. Используя выбранное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="Times New Roman"/>
                <w:sz w:val="32"/>
                <w:szCs w:val="32"/>
              </w:rPr>
              <m:t>x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="Times New Roman"/>
                <w:sz w:val="32"/>
                <w:szCs w:val="32"/>
              </w:rPr>
              <m:t>0</m:t>
            </m: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ub>
        </m:sSub>
      </m:oMath>
      <w:r>
        <w:rPr>
          <w:rFonts w:ascii="Times New Roman" w:hAnsi="Times New Roman" w:cs="Times New Roman" w:eastAsiaTheme="minorEastAsia"/>
          <w:sz w:val="32"/>
          <w:szCs w:val="32"/>
        </w:rPr>
        <w:t xml:space="preserve"> найти тремя вышеуказанными способами решение нелинейного уравнения с точностью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ε</m:t>
        </m:r>
      </m:oMath>
      <w:r>
        <w:rPr>
          <w:rFonts w:hint="default" w:hAnsi="Cambria Math" w:cs="Times New Roman"/>
          <w:i w:val="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 w:eastAsiaTheme="minorEastAsia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32"/>
                <w:szCs w:val="32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32"/>
                <w:szCs w:val="32"/>
              </w:rPr>
              <m:t>10</m:t>
            </m:r>
            <m:ctrlPr>
              <w:rPr>
                <w:rFonts w:ascii="Cambria Math" w:hAnsi="Cambria Math" w:cs="Times New Roman" w:eastAsiaTheme="minorEastAsia"/>
                <w:i/>
                <w:sz w:val="32"/>
                <w:szCs w:val="32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32"/>
                <w:szCs w:val="32"/>
              </w:rPr>
              <m:t>−7</m:t>
            </m:r>
            <m:ctrlPr>
              <w:rPr>
                <w:rFonts w:ascii="Cambria Math" w:hAnsi="Cambria Math" w:cs="Times New Roman" w:eastAsiaTheme="minorEastAsia"/>
                <w:i/>
                <w:sz w:val="32"/>
                <w:szCs w:val="32"/>
              </w:rPr>
            </m:ctrlPr>
          </m:sup>
        </m:sSup>
      </m:oMath>
      <w:r>
        <w:rPr>
          <w:rFonts w:ascii="Times New Roman" w:hAnsi="Times New Roman" w:cs="Times New Roman" w:eastAsiaTheme="minorEastAsia"/>
          <w:sz w:val="32"/>
          <w:szCs w:val="32"/>
        </w:rPr>
        <w:t xml:space="preserve">. Критерий остановки итерационных процессов </w:t>
      </w:r>
    </w:p>
    <w:p>
      <w:pPr>
        <w:rPr>
          <w:rFonts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|x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k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k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|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≤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ε</m:t>
        </m:r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−7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Г. Сравнить методы по скорости сходимости и точности(невязка)</w:t>
      </w:r>
    </w:p>
    <w:p/>
    <w:p/>
    <w:p/>
    <w:p/>
    <w:p/>
    <w:p/>
    <w:p/>
    <w:p/>
    <w:p/>
    <w:p/>
    <w:p/>
    <w:p/>
    <w:p/>
    <w:p>
      <w:pP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  <w: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  <w:t>Пункт А. Отделение корня методом дихотомии.</w:t>
      </w:r>
    </w:p>
    <w:p>
      <w:pPr>
        <w:rPr>
          <w:rFonts w:hint="default" w:ascii="Cambria Math" w:hAnsi="Cambria Math" w:cs="Cambria Math"/>
          <w:b w:val="0"/>
          <w:bCs w:val="0"/>
          <w:sz w:val="36"/>
          <w:szCs w:val="36"/>
          <w:lang w:val="ru-RU"/>
        </w:rPr>
      </w:pP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Для того, чтобы запустить процесс отделения корня методом деления отрезка пополам, нам необходимо найти значения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α и β такие, что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F(α) &lt; 0,  F(β) &gt; 0,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где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F(x) =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5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 x− 0.2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.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Для более корректного выбора начальных значений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 и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, проведем анализ производной нашего уравнения. 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F'(x) =</m:t>
        </m:r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4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− 1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Наша функция стремительно растёт при значениях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&gt; 1,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следовательно, наши корни будут располагаться в окрестности 0, что позволяет нам выбрать относительно небольшие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начальные значения для α и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. 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Возьмём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α 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= -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10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,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= 10.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Заметим, что они действительно подходят начальному условию, и запустим процесс дихотомии.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Для этого возьмём середину отрезка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;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]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и обозначим полученное значение, как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ru-RU"/>
          </w:rPr>
          <m:t>.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α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+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β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)/2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.</w:t>
      </w:r>
    </w:p>
    <w:p>
      <w:p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Если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)&lt;0, 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то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;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если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)&gt;0,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то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Будем повторять данный процесс, пока не достигнем промежутка, на котором наша производная не будет знакопостоянна.</w:t>
      </w:r>
    </w:p>
    <w:p>
      <w:p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4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− 1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&gt; 0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eastAsia="en-US" w:bidi="ar-SA"/>
          </w:rPr>
          <m:t xml:space="preserve">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bidi="ar-SA"/>
          </w:rPr>
          <m:t xml:space="preserve">∀ 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bidi="ar-SA"/>
          </w:rPr>
          <m:t xml:space="preserve"> ϵ 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;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] 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или </w:t>
      </w:r>
      <m:oMath>
        <m:sSup>
          <m:sSupP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4</m:t>
            </m:r>
            <m:ctrlPr>
              <w:rPr>
                <w:rFonts w:hint="default" w:ascii="Cambria Math" w:hAnsi="Cambria Math" w:cs="Cambria Math"/>
                <w:b w:val="0"/>
                <w:i w:val="0"/>
                <w:sz w:val="28"/>
                <w:szCs w:val="28"/>
                <w:lang w:val="en-US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− 1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&lt; 0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bidi="ar-SA"/>
          </w:rPr>
          <m:t xml:space="preserve">∀ 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 w:bidi="ar-SA"/>
          </w:rPr>
          <m:t xml:space="preserve"> ϵ 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;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].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Из формулы производной следует, что данное условие будет выполняться, когда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 и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&lt; </w:t>
      </w:r>
      <m:oMath>
        <m:rad>
          <m:rad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0.2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rad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по модулю, либо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&gt;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</w:t>
      </w:r>
      <m:oMath>
        <m:rad>
          <m:rad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4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0.2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rad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но одного знака. </w:t>
      </w:r>
    </w:p>
    <w:p>
      <w:p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 моём случае потребовалось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6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итераций метода дихотомии, чтобы корректно отделить корень.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Корень будем искать на отрезке </w:t>
      </w:r>
      <w:r>
        <w:rPr>
          <w:rFonts w:hint="default" w:ascii="Cambria Math" w:hAnsi="Cambria Math"/>
          <w:b w:val="0"/>
          <w:i w:val="0"/>
          <w:sz w:val="28"/>
          <w:szCs w:val="28"/>
          <w:lang w:val="ru-RU"/>
        </w:rPr>
        <w:t>[ 0.9375 ; 1.25 ]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.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Для прехода к методу простой итерации перепишем исходное уравнение в каноническом виде.</w:t>
      </w:r>
    </w:p>
    <w:p>
      <w:p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F(x) =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5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− x− 0.2</m:t>
        </m:r>
      </m:oMath>
      <w:r>
        <w:rPr>
          <w:rFonts w:hint="default" w:ascii="Cambria Math" w:hAnsi="Cambria Math" w:cs="Cambria Math"/>
          <w:i/>
          <w:sz w:val="28"/>
          <w:szCs w:val="28"/>
          <w:lang w:val="en-US"/>
        </w:rPr>
        <w:t xml:space="preserve"> 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 </w:t>
      </w:r>
      <m:oMath>
        <m:rad>
          <m:ra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x+0.2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q(x)</m:t>
        </m:r>
      </m:oMath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q'(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0.2</m:t>
        </m:r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(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x+0.2)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−4/5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</w:p>
    <w:p>
      <w:pPr>
        <w:rPr>
          <w:rFonts w:hint="default" w:hAnsi="Cambria Math" w:cs="Cambria Math"/>
          <w:i w:val="0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 w:ascii="Cambria Math" w:hAnsi="Cambria Math" w:cs="Cambria Math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Пункт Б. Выбор начального приближения, руководствуясь теоремой о сходимости МПИ.</w:t>
      </w:r>
    </w:p>
    <w:p>
      <w:pPr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rPr>
          <w:rFonts w:hint="default" w:ascii="Cambria Math" w:hAnsi="Cambria Math" w:cs="Cambria Math"/>
          <w:sz w:val="28"/>
          <w:szCs w:val="28"/>
        </w:rPr>
      </w:pPr>
      <w:r>
        <w:rPr>
          <w:rFonts w:hint="default" w:ascii="Cambria Math" w:hAnsi="Cambria Math" w:cs="Cambria Math"/>
          <w:sz w:val="28"/>
          <w:szCs w:val="28"/>
        </w:rPr>
        <w:t>Для сходимости метода простой итерации нео</w:t>
      </w:r>
      <w:r>
        <w:rPr>
          <w:rFonts w:hint="default" w:ascii="Cambria Math" w:hAnsi="Cambria Math" w:cs="Cambria Math"/>
          <w:sz w:val="28"/>
          <w:szCs w:val="28"/>
          <w:lang w:val="ru-RU"/>
        </w:rPr>
        <w:t>бходимо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ru-RU"/>
        </w:rPr>
        <w:t>и достаточно выполнение следующих условий</w:t>
      </w:r>
      <w:r>
        <w:rPr>
          <w:rFonts w:hint="default" w:ascii="Cambria Math" w:hAnsi="Cambria Math" w:cs="Cambria Math"/>
          <w:sz w:val="28"/>
          <w:szCs w:val="28"/>
        </w:rPr>
        <w:t>:</w:t>
      </w:r>
    </w:p>
    <w:p>
      <w:pPr>
        <w:pStyle w:val="5"/>
        <w:numPr>
          <w:ilvl w:val="0"/>
          <w:numId w:val="2"/>
        </w:numPr>
        <w:ind w:left="360" w:leftChars="0" w:firstLineChars="0"/>
        <w:rPr>
          <w:rFonts w:hint="default" w:ascii="Cambria Math" w:hAnsi="Cambria Math" w:cs="Cambria Math"/>
          <w:sz w:val="28"/>
          <w:szCs w:val="28"/>
        </w:rPr>
      </w:pPr>
      <w:r>
        <w:rPr>
          <w:rFonts w:hint="default" w:ascii="Cambria Math" w:hAnsi="Cambria Math" w:cs="Cambria Math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sz w:val="28"/>
          <w:szCs w:val="28"/>
        </w:rPr>
        <w:t>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 xml:space="preserve">) 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должна быть </w:t>
      </w:r>
      <w:r>
        <w:rPr>
          <w:rFonts w:hint="default" w:ascii="Cambria Math" w:hAnsi="Cambria Math" w:cs="Cambria Math"/>
          <w:sz w:val="28"/>
          <w:szCs w:val="28"/>
        </w:rPr>
        <w:t>определена и непрерывна в области</w:t>
      </w:r>
    </w:p>
    <w:p>
      <w:pPr>
        <w:pStyle w:val="5"/>
        <w:numPr>
          <w:ilvl w:val="0"/>
          <w:numId w:val="0"/>
        </w:numPr>
        <w:ind w:left="360" w:leftChars="0" w:firstLine="704" w:firstLineChars="0"/>
        <w:rPr>
          <w:rFonts w:hint="default" w:ascii="Cambria Math" w:hAnsi="Cambria Math" w:cs="Cambria Math" w:eastAsiaTheme="minorEastAsia"/>
          <w:sz w:val="28"/>
          <w:szCs w:val="28"/>
          <w:lang w:val="en-US"/>
        </w:rPr>
      </w:pPr>
      <w:r>
        <w:rPr>
          <w:rFonts w:hint="default" w:ascii="Cambria Math" w:hAnsi="Cambria Math" w:cs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Δ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={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sz w:val="28"/>
          <w:szCs w:val="28"/>
        </w:rPr>
        <w:t>: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|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 −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|&lt;=</w:t>
      </w:r>
      <w:r>
        <w:rPr>
          <w:rFonts w:hint="default" w:ascii="Cambria Math" w:hAnsi="Cambria Math" w:cs="Cambria Math" w:eastAsiaTheme="minorEastAsia"/>
          <w:sz w:val="28"/>
          <w:szCs w:val="28"/>
        </w:rPr>
        <w:t>δ}</w:t>
      </w:r>
    </w:p>
    <w:p>
      <w:pPr>
        <w:pStyle w:val="5"/>
        <w:numPr>
          <w:ilvl w:val="0"/>
          <w:numId w:val="2"/>
        </w:numPr>
        <w:ind w:left="360" w:leftChars="0" w:firstLineChars="0"/>
        <w:rPr>
          <w:rFonts w:hint="default" w:ascii="Cambria Math" w:hAnsi="Cambria Math" w:cs="Cambria Math"/>
          <w:sz w:val="24"/>
          <w:szCs w:val="24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w:r>
        <w:rPr>
          <w:rFonts w:hint="default" w:ascii="Cambria Math" w:hAnsi="Cambria Math" w:cs="Cambria Math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sz w:val="28"/>
          <w:szCs w:val="28"/>
        </w:rPr>
        <w:t>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’)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</w:rPr>
        <w:t xml:space="preserve">- </w:t>
      </w:r>
      <w:r>
        <w:rPr>
          <w:rFonts w:hint="default" w:ascii="Cambria Math" w:hAnsi="Cambria Math" w:cs="Cambria Math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sz w:val="28"/>
          <w:szCs w:val="28"/>
        </w:rPr>
        <w:t>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’’)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|&lt;=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α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’-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’’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|,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где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α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|&lt; 1,</w:t>
      </w:r>
      <w:r>
        <w:rPr>
          <w:rFonts w:hint="default" w:ascii="Cambria Math" w:hAnsi="Cambria Math" w:cs="Cambria Math"/>
          <w:sz w:val="28"/>
          <w:szCs w:val="28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 xml:space="preserve">’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’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’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ϵ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</m:t>
        </m:r>
      </m:oMath>
      <w:r>
        <w:rPr>
          <w:rFonts w:hint="default" w:ascii="Cambria Math" w:hAnsi="Cambria Math" w:cs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Δ</m:t>
        </m:r>
      </m:oMath>
      <w:r>
        <w:rPr>
          <w:rFonts w:hint="default" w:ascii="Cambria Math" w:hAnsi="Cambria Math" w:cs="Cambria Math"/>
          <w:sz w:val="28"/>
          <w:szCs w:val="28"/>
        </w:rPr>
        <w:t xml:space="preserve">. 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(</w:t>
      </w:r>
      <w:r>
        <w:rPr>
          <w:rFonts w:hint="default" w:ascii="Cambria Math" w:hAnsi="Cambria Math" w:cs="Cambria Math"/>
          <w:sz w:val="24"/>
          <w:szCs w:val="24"/>
          <w:lang w:val="ru-RU"/>
        </w:rPr>
        <w:t>условие Липшица)</w:t>
      </w:r>
    </w:p>
    <w:p>
      <w:pPr>
        <w:pStyle w:val="5"/>
        <w:numPr>
          <w:ilvl w:val="0"/>
          <w:numId w:val="2"/>
        </w:numPr>
        <w:ind w:left="360" w:leftChars="0" w:firstLineChars="0"/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sSub>
          <m:sSub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−q(</m:t>
        </m:r>
        <m:sSub>
          <m:sSubP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&lt;=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>m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>: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m, δ 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и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α</m:t>
        </m:r>
      </m:oMath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ru-RU"/>
        </w:rPr>
        <w:t>связаны неравенством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  </w:t>
      </w:r>
      <m:oMath>
        <m:f>
          <m:fP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</w:rPr>
              <m:t>1−α</m:t>
            </m: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&lt;=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>δ.</w:t>
      </w:r>
    </w:p>
    <w:p>
      <w:pPr>
        <w:rPr>
          <w:rFonts w:hint="default" w:ascii="Cambria Math" w:hAnsi="Cambria Math" w:cs="Cambria Math" w:eastAsiaTheme="minorEastAsia"/>
          <w:sz w:val="28"/>
          <w:szCs w:val="28"/>
          <w:lang w:val="ru-RU"/>
        </w:rPr>
      </w:pPr>
      <w:r>
        <w:rPr>
          <w:rFonts w:hint="default" w:ascii="Cambria Math" w:hAnsi="Cambria Math" w:cs="Cambria Math" w:eastAsiaTheme="minorEastAsia"/>
          <w:sz w:val="28"/>
          <w:szCs w:val="28"/>
          <w:lang w:val="ru-RU"/>
        </w:rPr>
        <w:t>Рассмотрим каждое условие по порядку.</w:t>
      </w:r>
    </w:p>
    <w:p>
      <w:pPr>
        <w:numPr>
          <w:ilvl w:val="0"/>
          <w:numId w:val="3"/>
        </w:numPr>
        <w:rPr>
          <w:rFonts w:hint="default" w:ascii="Cambria Math" w:hAnsi="Cambria Math" w:cs="Cambria Math" w:eastAsiaTheme="minorEastAsia"/>
          <w:sz w:val="28"/>
          <w:szCs w:val="28"/>
        </w:rPr>
      </w:pPr>
      <w:r>
        <w:rPr>
          <w:rFonts w:hint="default" w:ascii="Cambria Math" w:hAnsi="Cambria Math" w:cs="Cambria Math" w:eastAsiaTheme="minorEastAsia"/>
          <w:sz w:val="28"/>
          <w:szCs w:val="28"/>
          <w:lang w:val="ru-RU"/>
        </w:rPr>
        <w:t xml:space="preserve">Заданная функция </w:t>
      </w:r>
      <w:r>
        <w:rPr>
          <w:rFonts w:hint="default" w:ascii="Cambria Math" w:hAnsi="Cambria Math" w:cs="Cambria Math"/>
          <w:sz w:val="28"/>
          <w:szCs w:val="28"/>
          <w:lang w:val="en-US"/>
        </w:rPr>
        <w:t>q</w:t>
      </w:r>
      <w:r>
        <w:rPr>
          <w:rFonts w:hint="default" w:ascii="Cambria Math" w:hAnsi="Cambria Math" w:cs="Cambria Math"/>
          <w:sz w:val="28"/>
          <w:szCs w:val="28"/>
        </w:rPr>
        <w:t>(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</w:rPr>
        <w:t>)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определена и непрерывна для любых вещественных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. Следовательно, первое условие выполняется для любой области </w:t>
      </w:r>
      <w:r>
        <w:rPr>
          <w:rFonts w:hint="default" w:ascii="Cambria Math" w:hAnsi="Cambria Math" w:cs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Δ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3"/>
        </w:numPr>
        <w:rPr>
          <w:rFonts w:hint="default" w:ascii="Cambria Math" w:hAnsi="Cambria Math" w:cs="Cambria Math" w:eastAsiaTheme="minorEastAsia"/>
          <w:sz w:val="28"/>
          <w:szCs w:val="28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Заменим данное условие на более строгое</w:t>
      </w:r>
      <w:r>
        <w:rPr>
          <w:rFonts w:hint="default" w:ascii="Cambria Math" w:hAnsi="Cambria Math" w:cs="Cambria Math"/>
          <w:sz w:val="28"/>
          <w:szCs w:val="28"/>
        </w:rPr>
        <w:t>:</w:t>
      </w:r>
    </w:p>
    <w:p>
      <w:pPr>
        <w:ind w:firstLine="360"/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|q'</m:t>
        </m:r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d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|&lt;1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∀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ϵ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Δ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.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В нашем случае областью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Δ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является отрезок </w:t>
      </w:r>
      <w:r>
        <w:rPr>
          <w:rFonts w:hint="default" w:ascii="Cambria Math" w:hAnsi="Cambria Math"/>
          <w:b w:val="0"/>
          <w:i w:val="0"/>
          <w:sz w:val="28"/>
          <w:szCs w:val="28"/>
          <w:lang w:val="en-US"/>
        </w:rPr>
        <w:t>[ 0.9375 ; 1.25 ]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. Графически проверим на нём значения производной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q'</m:t>
        </m:r>
        <m:d>
          <m: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d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</m:d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Значение нашей производной не превышает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α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= 0.185.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В качестве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возьмем середину нашего отрезка. </w:t>
      </w:r>
    </w:p>
    <w:p>
      <w:pPr>
        <w:numPr>
          <w:ilvl w:val="0"/>
          <w:numId w:val="0"/>
        </w:numPr>
        <w:ind w:leftChars="0" w:firstLine="280" w:firstLineChars="10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=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/>
          <w:i w:val="0"/>
          <w:sz w:val="28"/>
          <w:szCs w:val="28"/>
          <w:lang w:val="ru-RU"/>
        </w:rPr>
        <w:t>1.09375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3075305</wp:posOffset>
            </wp:positionH>
            <wp:positionV relativeFrom="paragraph">
              <wp:posOffset>60325</wp:posOffset>
            </wp:positionV>
            <wp:extent cx="3245485" cy="2434590"/>
            <wp:effectExtent l="0" t="0" r="635" b="3810"/>
            <wp:wrapSquare wrapText="bothSides"/>
            <wp:docPr id="7" name="Изображение 7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−q(</m:t>
        </m:r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| &lt;=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m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= </w:t>
      </w:r>
      <w:r>
        <w:rPr>
          <w:rFonts w:hint="default" w:ascii="Cambria Math" w:hAnsi="Cambria Math"/>
          <w:i w:val="0"/>
          <w:sz w:val="28"/>
          <w:szCs w:val="28"/>
          <w:lang w:val="en-US"/>
        </w:rPr>
        <w:t>0.04089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Теперь вычислим окрестность для точки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,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для которой выполняется неравенство.</w:t>
      </w:r>
    </w:p>
    <w:p>
      <w:pPr>
        <w:numPr>
          <w:ilvl w:val="0"/>
          <w:numId w:val="0"/>
        </w:numP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f>
          <m:fP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m</m:t>
            </m: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</w:rPr>
              <m:t>1−α</m:t>
            </m:r>
            <m:ctrlPr>
              <w:rPr>
                <w:rFonts w:hint="default" w:ascii="Cambria Math" w:hAnsi="Cambria Math" w:cs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&lt;=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0.05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= 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δ.  </w:t>
      </w:r>
      <w:r>
        <w:rPr>
          <w:rFonts w:hint="default" w:ascii="Cambria Math" w:hAnsi="Cambria Math" w:cs="Cambria Math"/>
          <w:sz w:val="28"/>
          <w:szCs w:val="28"/>
          <w:lang w:val="ru-RU"/>
        </w:rPr>
        <w:t>Тогда нашнй областью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сходимости МПИ будет являться отрезок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-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δ;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+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δ] = 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1.0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4375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;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1.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14375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]. </w:t>
      </w:r>
    </w:p>
    <w:p>
      <w:pPr>
        <w:numPr>
          <w:ilvl w:val="0"/>
          <w:numId w:val="0"/>
        </w:numPr>
        <w:rPr>
          <w:rFonts w:hint="default" w:ascii="Times New Roman" w:hAnsi="Cambria Math"/>
          <w:b w:val="0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Для заданного отрезка и начального приближения метод простой итерации является сходящимся.</w:t>
      </w:r>
    </w:p>
    <w:p>
      <w:pPr>
        <w:jc w:val="center"/>
        <w:rPr>
          <w:rFonts w:hint="default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Пункт В1. Решение нелинейного уравнения методом простой итерации.</w:t>
      </w:r>
    </w:p>
    <w:p>
      <w:pPr>
        <w:numPr>
          <w:ilvl w:val="0"/>
          <w:numId w:val="4"/>
        </w:numPr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Отделим корень методом дихотомии и возьмём середину получившегося отрезка за начальное приближение.</w:t>
      </w:r>
    </w:p>
    <w:p>
      <w:pPr>
        <w:numPr>
          <w:ilvl w:val="0"/>
          <w:numId w:val="4"/>
        </w:numPr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>Запишем уравнение исходной функции в каноническом виде</w:t>
      </w:r>
      <w:r>
        <w:rPr>
          <w:rFonts w:hint="default" w:ascii="Cambria Math" w:hAnsi="Cambria Math" w:cs="Cambria Math"/>
          <w:sz w:val="28"/>
          <w:szCs w:val="28"/>
          <w:lang w:val="en-US"/>
        </w:rPr>
        <w:t xml:space="preserve"> </w:t>
      </w:r>
    </w:p>
    <w:p>
      <w:pPr>
        <w:ind w:firstLine="708" w:firstLineChars="0"/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ad>
          <m:rad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radPr>
          <m:deg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5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g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x+0.2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</m:rad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q(x)</m:t>
        </m:r>
      </m:oMath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Построим график функции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q'(x)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на отрезке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[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α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 xml:space="preserve"> ;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 β</m:t>
        </m:r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] (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найденном методом дихотомии).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 w:eastAsiaTheme="minorEastAsia"/>
          <w:sz w:val="28"/>
          <w:szCs w:val="28"/>
          <w:lang w:val="ru-RU"/>
        </w:rPr>
        <w:t xml:space="preserve">Запустим  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итерационный процесс с начальным приближением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ru-RU"/>
          </w:rPr>
          <m:t>1.09375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.</m:t>
        </m:r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 xml:space="preserve"> вида</w:t>
      </w:r>
      <w:r>
        <w:rPr>
          <w:rFonts w:hint="default" w:ascii="Times New Roman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rPr>
          <w:rFonts w:hint="default" w:hAnsi="Cambria Math" w:cs="Cambria Math" w:eastAsiaTheme="minorEastAsia"/>
          <w:i w:val="0"/>
          <w:sz w:val="28"/>
          <w:szCs w:val="28"/>
          <w:lang w:val="en-US"/>
        </w:rPr>
      </w:pP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=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q(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)</m:t>
        </m:r>
      </m:oMath>
      <w:r>
        <w:rPr>
          <w:rFonts w:hint="default" w:hAnsi="Cambria Math" w:cs="Cambria Math"/>
          <w:b w:val="0"/>
          <w:i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пока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|x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|</m:t>
        </m:r>
        <m:r>
          <m:rPr/>
          <w:rPr>
            <w:rFonts w:hint="default" w:ascii="Cambria Math" w:hAnsi="Cambria Math" w:cs="Cambria Math"/>
            <w:sz w:val="28"/>
            <w:szCs w:val="28"/>
          </w:rPr>
          <m:t>≥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ε</m:t>
        </m:r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−7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, </w:t>
      </w:r>
      <m:oMath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i</m:t>
        </m:r>
      </m:oMath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t xml:space="preserve"> = 0, 1, 2, …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Мы можем воспользоваться данным критерием, т.к. коэффициент сжатия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</w:rPr>
          <m:t>α</m:t>
        </m:r>
      </m:oMath>
      <w:r>
        <m:rPr/>
        <w:rPr>
          <w:rFonts w:hint="default" w:hAnsi="Cambria Math" w:cs="Cambria Math"/>
          <w:b w:val="0"/>
          <w:i w:val="0"/>
          <w:sz w:val="28"/>
          <w:szCs w:val="28"/>
          <w:lang w:val="en-US"/>
        </w:rPr>
        <w:t xml:space="preserve"> &lt; 0.185 &lt; 0.5.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hAnsi="Cambria Math" w:cs="Cambria Math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Находим значение невязки, подставив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в функцию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x).</m:t>
        </m:r>
      </m:oMath>
    </w:p>
    <w:p>
      <w:pPr>
        <w:numPr>
          <w:ilvl w:val="0"/>
          <w:numId w:val="0"/>
        </w:numPr>
        <w:spacing w:before="0"/>
        <w:ind w:leftChars="0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/>
        <w:ind w:leftChars="0"/>
        <w:rPr>
          <w:rFonts w:hint="default" w:hAnsi="Cambria Math" w:cs="Cambria Math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Код программы.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0"/>
          <w:szCs w:val="20"/>
          <w:lang w:val="ru-RU"/>
        </w:rPr>
      </w:pPr>
      <w:r>
        <w:rPr>
          <w:rFonts w:hint="default" w:hAnsi="Cambria Math" w:cs="Cambria Math"/>
          <w:i w:val="0"/>
          <w:sz w:val="20"/>
          <w:szCs w:val="20"/>
          <w:lang w:val="ru-RU"/>
        </w:rPr>
        <w:t>import numpy as np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import matplotlib.pyplot as plt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0"/>
          <w:szCs w:val="20"/>
          <w:lang w:val="ru-RU"/>
        </w:rPr>
      </w:pP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def mpi(z):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otr = 0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z = z+0.2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if z &lt; 0: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z = -z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otr 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z = pow(z, 0.2)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if otr == 1:  z = -z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return z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def f(x1):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x1 = pow(x1, 5) - x1 - 0.2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return x1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0"/>
          <w:szCs w:val="20"/>
          <w:lang w:val="ru-RU"/>
        </w:rPr>
      </w:pP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def dihotom(a, b):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count = 0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while (a &lt; 1 or b &lt; 1) and (abs(a) &gt; 1 or abs(b) &gt; 1) and (a &gt; -1 or b &gt; -1):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xd = (a+b)/2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if f(xd) &lt; 0:  a = xd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else: b = xd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    count +=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print("Количество итераций в МД: ", count)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print("Один из корней находится на отрезке [", a, ";", b, "]")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xd = (a+b)/2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return xd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eps = 0.0000001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a = -10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b = 10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x0 = 0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delta 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y = lambda x: x**5 - 0.2 - x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y1 = lambda x: 0*x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fig, ax = plt.subplots()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t = np.linspace(-1.5, 1.5, 1000)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plt.plot(t, y(t))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plt.plot(t, y1(t))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ax.grid()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plt.show()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t2 = np.linspace(1, 1.1, 1000)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y2 = lambda x: 1/(5*pow((x+0.2), 0.8))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fig2, ax2 = plt.subplots()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plt.plot(t2, y2(t2))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ax2.grid()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plt.show()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numb 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x0 = dihotom(-10, 10)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m = abs(x0 - mpi(x0))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print("точность =:", eps)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print("x0 =:", x0)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print("m :=", m)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i 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while delta &gt; eps: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x = mpi(x0)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delta = abs(x - x0)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x0 = x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print("x", i, "=:", x)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    i += 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 xml:space="preserve">print("Количество потребовавшихся итераций:", </w:t>
      </w:r>
      <w:r>
        <w:rPr>
          <w:rFonts w:hint="default" w:hAnsi="Cambria Math" w:cs="Cambria Math"/>
          <w:i w:val="0"/>
          <w:sz w:val="20"/>
          <w:szCs w:val="20"/>
          <w:lang w:val="en-US"/>
        </w:rPr>
        <w:t>i-1</w:t>
      </w:r>
      <w:r>
        <w:rPr>
          <w:rFonts w:hint="default" w:hAnsi="Cambria Math" w:cs="Cambria Math"/>
          <w:i w:val="0"/>
          <w:sz w:val="20"/>
          <w:szCs w:val="20"/>
          <w:lang w:val="ru-RU"/>
        </w:rPr>
        <w:t>)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0"/>
          <w:szCs w:val="20"/>
          <w:lang w:val="ru-RU"/>
        </w:rPr>
      </w:pPr>
      <w:r>
        <w:rPr>
          <w:rFonts w:hint="default" w:hAnsi="Cambria Math" w:cs="Cambria Math"/>
          <w:i w:val="0"/>
          <w:sz w:val="20"/>
          <w:szCs w:val="20"/>
          <w:lang w:val="ru-RU"/>
        </w:rPr>
        <w:t>print("х =:", x)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r = f(x)</w:t>
      </w:r>
      <w:r>
        <w:rPr>
          <w:rFonts w:hint="default" w:hAnsi="Cambria Math" w:cs="Cambria Math"/>
          <w:i w:val="0"/>
          <w:sz w:val="20"/>
          <w:szCs w:val="20"/>
          <w:lang w:val="ru-RU"/>
        </w:rPr>
        <w:br w:type="textWrapping"/>
      </w:r>
      <w:r>
        <w:rPr>
          <w:rFonts w:hint="default" w:hAnsi="Cambria Math" w:cs="Cambria Math"/>
          <w:i w:val="0"/>
          <w:sz w:val="20"/>
          <w:szCs w:val="20"/>
          <w:lang w:val="ru-RU"/>
        </w:rPr>
        <w:t>print("Невязка =:", r)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 w:hAnsi="Cambria Math" w:cs="Cambria Math"/>
          <w:i w:val="0"/>
          <w:sz w:val="20"/>
          <w:szCs w:val="20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ind w:left="1416" w:leftChars="0" w:firstLine="708" w:firstLineChars="0"/>
        <w:rPr>
          <w:rFonts w:hint="default"/>
          <w:lang w:val="ru-RU"/>
        </w:rPr>
      </w:pPr>
      <w:r>
        <w:rPr>
          <w:sz w:val="28"/>
          <w:szCs w:val="28"/>
          <w:lang w:val="ru-RU"/>
        </w:rPr>
        <w:t>Результат</w:t>
      </w:r>
      <w:r>
        <w:rPr>
          <w:rFonts w:hint="default"/>
          <w:sz w:val="28"/>
          <w:szCs w:val="28"/>
          <w:lang w:val="ru-RU"/>
        </w:rPr>
        <w:t xml:space="preserve"> работы программы.</w:t>
      </w: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33020</wp:posOffset>
            </wp:positionV>
            <wp:extent cx="3675380" cy="3136265"/>
            <wp:effectExtent l="0" t="0" r="12700" b="3175"/>
            <wp:wrapSquare wrapText="bothSides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jc w:val="both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  <w:bookmarkStart w:id="0" w:name="_GoBack"/>
      <w:bookmarkEnd w:id="0"/>
      <w:r>
        <w:rPr>
          <w:rFonts w:hint="default" w:ascii="Cambria Math" w:hAnsi="Cambria Math" w:cs="Cambria Math"/>
          <w:sz w:val="36"/>
          <w:szCs w:val="36"/>
          <w:lang w:val="ru-RU"/>
        </w:rPr>
        <w:t>Пункт В2. Решение нелинейного уравнения</w:t>
      </w: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методом Ньютона.</w:t>
      </w:r>
    </w:p>
    <w:p>
      <w:pPr>
        <w:numPr>
          <w:ilvl w:val="0"/>
          <w:numId w:val="5"/>
        </w:numPr>
        <w:ind w:left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Рассмотрим значение второй производной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F(x)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в точке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Times New Roman" w:hAnsi="Cambria Math" w:cs="Cambria Math" w:eastAsiaTheme="minorEastAsia"/>
          <w:i w:val="0"/>
          <w:sz w:val="28"/>
          <w:szCs w:val="28"/>
          <w:lang w:val="ru-RU"/>
        </w:rPr>
        <w:t xml:space="preserve"> и сравним его знак со значением 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rPr>
          <w:rFonts w:hint="default" w:hAnsi="Cambria Math" w:cs="Cambria Math" w:eastAsiaTheme="minorEastAsia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F’’(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) = </w:t>
      </w:r>
      <m:oMath>
        <m:sSup>
          <m:sSup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hint="default"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 w:eastAsiaTheme="minorEastAsia"/>
                    <w:sz w:val="28"/>
                    <w:szCs w:val="28"/>
                    <w:lang w:val="en-US"/>
                  </w:rPr>
                  <m:t>20</m:t>
                </m:r>
                <m:r>
                  <m:rPr/>
                  <w:rPr>
                    <w:rFonts w:hint="default" w:ascii="Cambria Math" w:hAnsi="Cambria Math" w:cs="Cambria Math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 w:eastAsiaTheme="minorEastAsia"/>
                    <w:sz w:val="28"/>
                    <w:szCs w:val="28"/>
                  </w:rPr>
                  <m:t>0</m:t>
                </m:r>
                <m:ctrlPr>
                  <w:rPr>
                    <w:rFonts w:hint="default" w:ascii="Cambria Math" w:hAnsi="Cambria Math" w:cs="Cambria Math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3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 xml:space="preserve"> &gt; 0.</m:t>
        </m:r>
      </m:oMath>
    </w:p>
    <w:p>
      <w:pPr>
        <w:numPr>
          <w:ilvl w:val="0"/>
          <w:numId w:val="0"/>
        </w:numPr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F(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) = 0,2715 &gt; 0. 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Мы можем запустить итерационный из данной точки.</w:t>
      </w:r>
    </w:p>
    <w:p>
      <w:pPr>
        <w:numPr>
          <w:ilvl w:val="0"/>
          <w:numId w:val="5"/>
        </w:numPr>
        <w:ind w:left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 w:eastAsiaTheme="minorEastAsia"/>
          <w:sz w:val="28"/>
          <w:szCs w:val="28"/>
          <w:lang w:val="ru-RU"/>
        </w:rPr>
        <w:t xml:space="preserve">Запустим  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итерационный процесс с начальным приближением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hint="default" w:ascii="Cambria Math" w:hAnsi="Cambria Math"/>
            <w:sz w:val="28"/>
            <w:szCs w:val="28"/>
            <w:lang w:val="ru-RU"/>
          </w:rPr>
          <m:t>1.09375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.</m:t>
        </m:r>
      </m:oMath>
      <w:r>
        <w:rPr>
          <w:rFonts w:hint="default" w:ascii="Times New Roman" w:hAnsi="Cambria Math" w:cs="Cambria Math"/>
          <w:i w:val="0"/>
          <w:sz w:val="28"/>
          <w:szCs w:val="28"/>
          <w:lang w:val="ru-RU"/>
        </w:rPr>
        <w:t xml:space="preserve"> вида</w:t>
      </w:r>
      <w:r>
        <w:rPr>
          <w:rFonts w:hint="default" w:ascii="Times New Roman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firstLine="708" w:firstLine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ru-RU"/>
          </w:rPr>
          <m:t xml:space="preserve"> − </m:t>
        </m:r>
        <m:f>
          <m:f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F'(</m:t>
            </m:r>
            <m:sSub>
              <m:sSubP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mbria Math"/>
                    <w:b w:val="0"/>
                    <w:i w:val="0"/>
                    <w:sz w:val="28"/>
                    <w:szCs w:val="28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hAnsi="Cambria Math" w:cs="Cambria Math"/>
          <w:b w:val="0"/>
          <w:i w:val="0"/>
          <w:sz w:val="28"/>
          <w:szCs w:val="28"/>
          <w:lang w:val="en-US"/>
        </w:rPr>
        <w:t xml:space="preserve">, 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пока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|x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|</m:t>
        </m:r>
        <m:r>
          <m:rPr/>
          <w:rPr>
            <w:rFonts w:hint="default" w:ascii="Cambria Math" w:hAnsi="Cambria Math" w:cs="Cambria Math"/>
            <w:sz w:val="28"/>
            <w:szCs w:val="28"/>
          </w:rPr>
          <m:t>≥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ε</m:t>
        </m:r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−7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,  </w:t>
      </w:r>
      <m:oMath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i</m:t>
        </m:r>
      </m:oMath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t xml:space="preserve"> = 0, 1, 2, …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 w:hAnsi="Cambria Math" w:cs="Cambria Math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Находим значение невязки, подставив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в функцию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x).</m:t>
        </m:r>
      </m:oMath>
    </w:p>
    <w:p>
      <w:pPr>
        <w:numPr>
          <w:ilvl w:val="0"/>
          <w:numId w:val="0"/>
        </w:numPr>
        <w:ind w:leftChars="0"/>
        <w:rPr>
          <w:rFonts w:hint="default" w:hAnsi="Cambria Math" w:cs="Cambria Math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>Код программы.</w:t>
      </w:r>
    </w:p>
    <w:p>
      <w:pPr>
        <w:numPr>
          <w:ilvl w:val="0"/>
          <w:numId w:val="0"/>
        </w:numPr>
        <w:spacing w:after="0" w:afterAutospacing="0"/>
        <w:ind w:leftChars="0"/>
        <w:jc w:val="left"/>
        <w:rPr>
          <w:rFonts w:hint="default" w:hAnsi="Cambria Math" w:cs="Cambria Math" w:eastAsiaTheme="minorEastAsia"/>
          <w:i w:val="0"/>
          <w:sz w:val="28"/>
          <w:szCs w:val="28"/>
          <w:lang w:val="en-US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356870</wp:posOffset>
                </wp:positionV>
                <wp:extent cx="3132455" cy="542290"/>
                <wp:effectExtent l="0" t="0" r="6985" b="6350"/>
                <wp:wrapNone/>
                <wp:docPr id="11" name="Текстовое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99535" y="4857115"/>
                          <a:ext cx="3132455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mbria Math" w:hAnsi="Cambria Math" w:cs="Cambria Math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hint="default" w:ascii="Cambria Math" w:hAnsi="Cambria Math" w:cs="Cambria Math"/>
                                <w:sz w:val="32"/>
                                <w:szCs w:val="32"/>
                                <w:lang w:val="ru-RU"/>
                              </w:rPr>
                              <w:t>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9pt;margin-top:28.1pt;height:42.7pt;width:246.65pt;z-index:251662336;mso-width-relative:page;mso-height-relative:page;" fillcolor="#FFFFFF [3201]" filled="t" stroked="f" coordsize="21600,21600" o:gfxdata="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AZCdNYAAAAKAQAADwAAAAAAAAABACAAAAAiAAAAZHJzL2Rvd25yZXYu&#10;eG1sUEsBAhQAFAAAAAgAh07iQKj53XxvAgAArwQAAA4AAAAAAAAAAQAgAAAAJQEAAGRycy9lMm9E&#10;b2MueG1sUEsFBgAAAAAGAAYAWQEAAAY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hint="default" w:ascii="Cambria Math" w:hAnsi="Cambria Math" w:cs="Cambria Math"/>
                          <w:sz w:val="32"/>
                          <w:szCs w:val="32"/>
                          <w:lang w:val="ru-RU"/>
                        </w:rPr>
                        <w:t>Результат работы программы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1988820</wp:posOffset>
            </wp:positionH>
            <wp:positionV relativeFrom="paragraph">
              <wp:posOffset>944880</wp:posOffset>
            </wp:positionV>
            <wp:extent cx="4164330" cy="2891790"/>
            <wp:effectExtent l="0" t="0" r="11430" b="3810"/>
            <wp:wrapSquare wrapText="bothSides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89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def </w:t>
      </w:r>
      <w:r>
        <w:rPr>
          <w:rFonts w:hint="default" w:hAnsi="Cambria Math" w:cs="Cambria Math" w:eastAsiaTheme="minorEastAsia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fpr(x):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x = 5*pow(x, 4)-1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return x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def </w:t>
      </w:r>
      <w:r>
        <w:rPr>
          <w:rFonts w:hint="default" w:hAnsi="Cambria Math" w:cs="Cambria Math" w:eastAsiaTheme="minorEastAsia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f(x1):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x1 = pow(x1, 5) - x1 - 0.2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return x1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def</w:t>
      </w:r>
      <w:r>
        <w:rPr>
          <w:rFonts w:hint="default" w:hAnsi="Cambria Math" w:cs="Cambria Math" w:eastAsiaTheme="minorEastAsia"/>
          <w:i w:val="0"/>
          <w:sz w:val="24"/>
          <w:szCs w:val="24"/>
          <w:lang w:val="ru-RU"/>
        </w:rPr>
        <w:t xml:space="preserve"> 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newton(x):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x = x - f(x)/fpr(x)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return x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eps = 0.0000001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delta = 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x0 =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4"/>
            <w:szCs w:val="24"/>
            <w:lang w:val="en-US"/>
          </w:rPr>
          <m:t>1.09375</m:t>
        </m:r>
      </m:oMath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print("точность =:", eps)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print("x0 =:", x0)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print("f(x0) =:", f(x0))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i = 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while delta &gt; eps: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x = newton(x0)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delta = abs(x - x0)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x0 = x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print("x", i, "=:", x)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 xml:space="preserve">    i += 1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print("Количество потребовавшихся итераций:", i-1)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print("х =:", x)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r = f(x)</w:t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4"/>
          <w:szCs w:val="24"/>
          <w:lang w:val="en-US"/>
        </w:rPr>
        <w:t>print("Невязка =:", r)</w:t>
      </w:r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br w:type="textWrapping"/>
      </w: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Пункт В</w:t>
      </w:r>
      <w:r>
        <w:rPr>
          <w:rFonts w:hint="default" w:ascii="Cambria Math" w:hAnsi="Cambria Math" w:cs="Cambria Math"/>
          <w:sz w:val="36"/>
          <w:szCs w:val="36"/>
          <w:lang w:val="en-US"/>
        </w:rPr>
        <w:t>3</w:t>
      </w:r>
      <w:r>
        <w:rPr>
          <w:rFonts w:hint="default" w:ascii="Cambria Math" w:hAnsi="Cambria Math" w:cs="Cambria Math"/>
          <w:sz w:val="36"/>
          <w:szCs w:val="36"/>
          <w:lang w:val="ru-RU"/>
        </w:rPr>
        <w:t>. Решение нелинейного уравнения</w:t>
      </w: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методом Стеффенсена.</w:t>
      </w:r>
    </w:p>
    <w:p>
      <w:pPr>
        <w:jc w:val="both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numPr>
          <w:ilvl w:val="0"/>
          <w:numId w:val="6"/>
        </w:numPr>
        <w:jc w:val="left"/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Приведём исходное уравнение к каноническому виду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x</m:t>
        </m:r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 =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q(x)</m:t>
        </m:r>
      </m:oMath>
      <w:r>
        <w:rPr>
          <w:rFonts w:hint="default" w:hAnsi="Cambria Math" w:cs="Cambria Math" w:eastAsiaTheme="minorEastAsia"/>
          <w:i w:val="0"/>
          <w:sz w:val="28"/>
          <w:szCs w:val="28"/>
          <w:lang w:val="en-US"/>
        </w:rPr>
        <w:t>.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 w:eastAsiaTheme="minorEastAsia"/>
          <w:sz w:val="28"/>
          <w:szCs w:val="28"/>
          <w:lang w:val="ru-RU"/>
        </w:rPr>
        <w:t xml:space="preserve">Запустим  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итерационный процесс с начальным приближением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0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1.09375</m:t>
        </m:r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.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вида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</w:pP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q(q(x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))−</m:t>
            </m:r>
            <m:sSup>
              <m:sSup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q(x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Cambria Math"/>
                        <w:sz w:val="28"/>
                        <w:szCs w:val="28"/>
                        <w:lang w:val="en-US"/>
                      </w:rPr>
                      <m:t>i−1</m:t>
                    </m:r>
                    <m:ctrlPr>
                      <w:rPr>
                        <w:rFonts w:hint="default"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2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p>
            </m:sSup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q(q(x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)) − 2</m:t>
            </m:r>
            <m:sSub>
              <m:sSub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q(x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)</m:t>
            </m:r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i−1</m:t>
                </m: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den>
        </m:f>
      </m:oMath>
      <w:r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 </w:t>
      </w:r>
      <w:r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пока</w:t>
      </w:r>
      <w:r>
        <w:rPr>
          <w:rFonts w:hint="default" w:ascii="Cambria Math" w:hAnsi="Cambria Math" w:cs="Cambria Math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|x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−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ru-RU"/>
              </w:rPr>
              <m:t>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|</m:t>
        </m:r>
        <m:r>
          <m:rPr/>
          <w:rPr>
            <w:rFonts w:hint="default" w:ascii="Cambria Math" w:hAnsi="Cambria Math" w:cs="Cambria Math"/>
            <w:sz w:val="28"/>
            <w:szCs w:val="28"/>
          </w:rPr>
          <m:t>≥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>ε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−7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 </w:t>
      </w:r>
      <m:oMath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i</m:t>
        </m:r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= 0, 1, 2, …</w:t>
      </w: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Находим значение невязки, подставив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∗</m:t>
            </m:r>
            <m:ctrlPr>
              <w:rPr>
                <w:rFonts w:ascii="Cambria Math" w:hAnsi="Cambria Math" w:cs="Cambria Math"/>
                <w:i/>
                <w:sz w:val="28"/>
                <w:szCs w:val="28"/>
                <w:lang w:val="ru-RU"/>
              </w:rPr>
            </m:ctrlPr>
          </m:sup>
        </m:sSup>
      </m:oMath>
      <w:r>
        <w:rPr>
          <w:rFonts w:hint="default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hAnsi="Cambria Math" w:cs="Cambria Math"/>
          <w:i w:val="0"/>
          <w:sz w:val="28"/>
          <w:szCs w:val="28"/>
          <w:lang w:val="ru-RU"/>
        </w:rPr>
        <w:t xml:space="preserve">в функцию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F(</m:t>
        </m:r>
        <m:r>
          <m:rPr/>
          <w:rPr>
            <w:rFonts w:hint="default" w:ascii="Cambria Math" w:hAnsi="Cambria Math" w:cs="Cambria Math"/>
            <w:sz w:val="28"/>
            <w:szCs w:val="28"/>
            <w:lang w:val="en-US"/>
          </w:rPr>
          <m:t>x)</m:t>
        </m:r>
      </m:oMath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Код программы.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def mpi(z):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otr = 0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z = z+0.2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if z &lt; 0: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    z = -1*z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    otr = 1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z = pow(z, 1/5)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if otr == 1: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    z = -1*z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return z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def steff(x2):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phi = mpi(x2)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x2 = (x2*mpi(phi)-phi*phi)/(mpi(phi)-2*phi+x2)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return x2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def f(x1):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x1 = pow(x1, 5) - x1 - 0.2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return x1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eps = 0.0000001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delta = 1x0 = 1.09375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x1 = 1.09375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print("точность =:", eps)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print("x0 =:", x0)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print("f(x0) =:", f(x0))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i = 1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count = 0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while delta &gt; eps: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x = steff(x0)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delta = abs(x - x1)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count+=1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x0 = x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if count == 2: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    x1 = x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    count = 0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print("x", i, "=:", x, ", delta =:", delta)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 xml:space="preserve">    i += 1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print("Количество потребовавшихся итераций:", i-1)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print("х =:", x)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r = f(x)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print("Невязка =:", r)</w:t>
      </w: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/>
        <w:ind w:firstLine="1680" w:firstLineChars="600"/>
        <w:jc w:val="both"/>
        <w:rPr>
          <w:rFonts w:hint="default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t>Результат работы программы.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hAnsi="Cambria Math" w:cs="Cambria Math" w:eastAsiaTheme="minorEastAsia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</w:rPr>
        <w:drawing>
          <wp:inline distT="0" distB="0" distL="114300" distR="114300">
            <wp:extent cx="4594860" cy="217170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br w:type="textWrapping"/>
      </w: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jc w:val="center"/>
        <w:rPr>
          <w:rFonts w:hint="default" w:ascii="Cambria Math" w:hAnsi="Cambria Math" w:cs="Cambria Math"/>
          <w:sz w:val="36"/>
          <w:szCs w:val="36"/>
          <w:lang w:val="ru-RU"/>
        </w:rPr>
      </w:pPr>
      <w:r>
        <w:rPr>
          <w:rFonts w:hint="default" w:ascii="Cambria Math" w:hAnsi="Cambria Math" w:cs="Cambria Math"/>
          <w:sz w:val="36"/>
          <w:szCs w:val="36"/>
          <w:lang w:val="ru-RU"/>
        </w:rPr>
        <w:t>Пункт Г. Сравнение скорости сходимости и точности полученного результата.</w:t>
      </w:r>
    </w:p>
    <w:p>
      <w:pPr>
        <w:jc w:val="both"/>
        <w:rPr>
          <w:rFonts w:hint="default" w:ascii="Cambria Math" w:hAnsi="Cambria Math" w:cs="Cambria Math"/>
          <w:sz w:val="36"/>
          <w:szCs w:val="36"/>
          <w:lang w:val="ru-RU"/>
        </w:rPr>
      </w:pPr>
    </w:p>
    <w:p>
      <w:pPr>
        <w:jc w:val="both"/>
        <w:rPr>
          <w:rFonts w:hint="default" w:ascii="Cambria Math" w:hAnsi="Cambria Math" w:cs="Cambria Math"/>
          <w:b/>
          <w:bCs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sz w:val="28"/>
          <w:szCs w:val="28"/>
          <w:lang w:val="ru-RU"/>
        </w:rPr>
        <w:t>Анализ методов.</w:t>
      </w:r>
    </w:p>
    <w:p>
      <w:pPr>
        <w:jc w:val="both"/>
        <w:rPr>
          <w:rFonts w:hint="default" w:ascii="Cambria Math" w:hAnsi="Cambria Math" w:cs="Cambria Math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Первым делом рассчитаем априорную оценку сходимости для МПИ.  Пусть </w:t>
      </w:r>
      <w:r>
        <w:rPr>
          <w:rFonts w:hint="default" w:ascii="Cambria Math" w:hAnsi="Cambria Math" w:cs="Cambria Math"/>
          <w:sz w:val="28"/>
          <w:szCs w:val="28"/>
          <w:lang w:val="en-US"/>
        </w:rPr>
        <w:t>n</w:t>
      </w: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 - количество требуемых итерации в методе для удовлетворения заданной точности.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Для метода простой итерации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n≥</m:t>
        </m:r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ε(1−q)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lnq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где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q -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коэффициент сжатия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,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и в нашем случае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q = 0.185 (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пункт Б.2)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10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−7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en-US"/>
              </w:rPr>
            </m:ctrlPr>
          </m:sup>
        </m:sSup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, 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m = 0.04089.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f>
          <m:f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fPr>
          <m:num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ln</m:t>
            </m:r>
            <m:f>
              <m:fP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ε(1−q)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m:rPr/>
                  <w:rPr>
                    <w:rFonts w:hint="default" w:ascii="Cambria Math" w:hAnsi="Cambria Math" w:cs="Cambria Math"/>
                    <w:sz w:val="28"/>
                    <w:szCs w:val="28"/>
                    <w:lang w:val="en-US"/>
                  </w:rPr>
                  <m:t>m</m:t>
                </m:r>
                <m:ctrlPr>
                  <w:rPr>
                    <w:rFonts w:hint="default"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den>
            </m:f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num>
          <m:den>
            <m:r>
              <m:rPr/>
              <w:rPr>
                <w:rFonts w:hint="default" w:ascii="Cambria Math" w:hAnsi="Cambria Math" w:cs="Cambria Math"/>
                <w:sz w:val="28"/>
                <w:szCs w:val="28"/>
                <w:lang w:val="en-US"/>
              </w:rPr>
              <m:t>lnq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den>
        </m:f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= 7.78.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Тогда, для достижения заданной точности в методе МПИ нам необходимо сделать не менее 8 итераций.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br w:type="textWrapping"/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Практика показывает, что их потребовалось 9. 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Заметим, что для соблюдения заданной точности 8 итераций в нашем случае будет недостаточно. Это значит, что априорная оценка снизу соответстует работе метода на практике.</w:t>
      </w:r>
    </w:p>
    <w:p>
      <w:pPr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Вычислим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отношения погрешностей  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>=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|x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−</m:t>
        </m:r>
        <m:sSub>
          <m:sSubP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SubPr>
          <m:e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</w:rPr>
              <m:t>−1</m:t>
            </m:r>
            <m:ctrlPr>
              <w:rPr>
                <w:rFonts w:hint="default" w:ascii="Cambria Math" w:hAnsi="Cambria Math" w:cs="Cambria Math" w:eastAsiaTheme="minorEastAsia"/>
                <w:i/>
                <w:sz w:val="28"/>
                <w:szCs w:val="28"/>
              </w:rPr>
            </m:ctrlPr>
          </m:sub>
        </m:sSub>
        <m:r>
          <m:rPr/>
          <w:rPr>
            <w:rFonts w:hint="default" w:ascii="Cambria Math" w:hAnsi="Cambria Math" w:cs="Cambria Math" w:eastAsiaTheme="minorEastAsia"/>
            <w:sz w:val="28"/>
            <w:szCs w:val="28"/>
          </w:rPr>
          <m:t>|</m:t>
        </m:r>
      </m:oMath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>для соседних итераций.</w:t>
      </w:r>
    </w:p>
    <w:p>
      <w:pPr>
        <w:jc w:val="both"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221615</wp:posOffset>
            </wp:positionV>
            <wp:extent cx="5270500" cy="2238375"/>
            <wp:effectExtent l="0" t="0" r="2540" b="1905"/>
            <wp:wrapSquare wrapText="bothSides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0"/>
        <w:ind w:leftChars="0"/>
        <w:jc w:val="both"/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>Заметим, что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0.164 &lt;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/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&lt; 0.1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68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∀ </m:t>
        </m:r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i</m:t>
        </m:r>
      </m:oMath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 </w:t>
      </w:r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&gt; 1, =&gt; </w:t>
      </w:r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>МПИ имеет линейную сходимость.</w:t>
      </w:r>
    </w:p>
    <w:p>
      <w:pPr>
        <w:numPr>
          <w:ilvl w:val="0"/>
          <w:numId w:val="0"/>
        </w:numPr>
        <w:spacing w:before="0"/>
        <w:ind w:leftChars="0"/>
        <w:jc w:val="both"/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</w:pPr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spacing w:before="0"/>
        <w:ind w:leftChars="0"/>
        <w:jc w:val="both"/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m:rPr/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Значение невязки для МПИ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r1</m:t>
        </m:r>
      </m:oMath>
      <w:r>
        <m:rPr/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 = 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  <w:t>2.5228316935521633e-08</w:t>
      </w:r>
    </w:p>
    <w:p>
      <w:pPr>
        <w:numPr>
          <w:ilvl w:val="0"/>
          <w:numId w:val="0"/>
        </w:numPr>
        <w:spacing w:before="0"/>
        <w:ind w:leftChars="0"/>
        <w:jc w:val="both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Количество итераций по априорной оценка сходимости для метода Ньютона </w:t>
      </w:r>
    </w:p>
    <w:p>
      <w:pPr>
        <w:numPr>
          <w:ilvl w:val="0"/>
          <w:numId w:val="0"/>
        </w:numPr>
        <w:spacing w:before="120" w:after="0" w:line="240" w:lineRule="auto"/>
        <w:jc w:val="both"/>
        <m:rPr/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Cambria Math"/>
              <w:sz w:val="28"/>
              <w:szCs w:val="28"/>
              <w:lang w:val="en-US"/>
            </w:rPr>
            <m:t>n≥</m:t>
          </m:r>
          <m:sSub>
            <m:sSub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log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2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sub>
          </m:sSub>
          <m:f>
            <m:fP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ln(q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)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ln(q|</m:t>
              </m:r>
              <m:sSub>
                <m:sSubP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1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−</m:t>
              </m:r>
              <m:sSub>
                <m:sSubP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Cambria Math"/>
                      <w:sz w:val="28"/>
                      <w:szCs w:val="28"/>
                      <w:lang w:val="en-US"/>
                    </w:rPr>
                    <m:t>0</m:t>
                  </m:r>
                  <m:ctrlPr>
                    <m:rPr/>
                    <w:rPr>
                      <w:rFonts w:hint="default" w:ascii="Cambria Math" w:hAnsi="Cambria Math" w:cs="Cambria Math"/>
                      <w:b w:val="0"/>
                      <w:i w:val="0"/>
                      <w:sz w:val="28"/>
                      <w:szCs w:val="28"/>
                      <w:lang w:val="en-US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Cambria Math"/>
                  <w:sz w:val="28"/>
                  <w:szCs w:val="28"/>
                  <w:lang w:val="en-US"/>
                </w:rPr>
                <m:t>|)</m:t>
              </m:r>
              <m:ctrlPr>
                <m:rPr/>
                <w:rPr>
                  <w:rFonts w:hint="default" w:ascii="Cambria Math" w:hAnsi="Cambria Math" w:cs="Cambria Math"/>
                  <w:b w:val="0"/>
                  <w:i w:val="0"/>
                  <w:sz w:val="28"/>
                  <w:szCs w:val="28"/>
                  <w:lang w:val="en-US"/>
                </w:rPr>
              </m:ctrlPr>
            </m:den>
          </m:f>
        </m:oMath>
      </m:oMathPara>
    </w:p>
    <w:p>
      <w:pPr>
        <w:numPr>
          <w:ilvl w:val="0"/>
          <w:numId w:val="0"/>
        </w:numPr>
        <w:spacing w:before="120" w:after="0" w:line="240" w:lineRule="auto"/>
        <w:jc w:val="both"/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В нашем случае </w:t>
      </w: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>n = 1.889.</w:t>
      </w: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 То есть потребуется минимум 2 итерации для того, чтобы значение полученного решениея удовлетворяло заданной точности.</w:t>
      </w:r>
    </w:p>
    <w:p>
      <w:pPr>
        <w:numPr>
          <w:ilvl w:val="0"/>
          <w:numId w:val="0"/>
        </w:numPr>
        <w:spacing w:before="120" w:after="0" w:line="240" w:lineRule="auto"/>
        <w:jc w:val="both"/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>На практике метод Ньютона для исходного уравнения</w:t>
      </w: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en-US"/>
        </w:rPr>
        <w:t xml:space="preserve"> </w:t>
      </w: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сходится за 4 итерации. </w:t>
      </w:r>
    </w:p>
    <w:p>
      <w:pPr>
        <w:numPr>
          <w:ilvl w:val="0"/>
          <w:numId w:val="0"/>
        </w:numPr>
        <w:spacing w:before="120" w:after="0" w:line="240" w:lineRule="auto"/>
        <w:jc w:val="both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b w:val="0"/>
          <w:i w:val="0"/>
          <w:sz w:val="28"/>
          <w:szCs w:val="28"/>
          <w:lang w:val="ru-RU"/>
        </w:rPr>
        <w:t xml:space="preserve">Если рассмотреть отношения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для 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ru-RU"/>
          </w:rPr>
          <m:t xml:space="preserve">∀ </m:t>
        </m:r>
        <m:r>
          <m:rPr/>
          <w:rPr>
            <w:rFonts w:hint="default" w:ascii="Cambria Math" w:hAnsi="Cambria Math" w:cs="Cambria Math" w:eastAsiaTheme="minorEastAsia"/>
            <w:sz w:val="28"/>
            <w:szCs w:val="28"/>
            <w:lang w:val="en-US"/>
          </w:rPr>
          <m:t>i</m:t>
        </m:r>
      </m:oMath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>&gt; 1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, то заметим, что коэффициент 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k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/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стремительно падает при приближении к корню. Это обусловлено квадратичной сходимостью метода Ньютона. 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</w:rPr>
      </w:pP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</w:rPr>
      </w:pPr>
      <w:r>
        <w:rPr>
          <w:rFonts w:hint="default" w:ascii="Cambria Math" w:hAnsi="Cambria Math" w:cs="Cambria Mat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41275</wp:posOffset>
            </wp:positionV>
            <wp:extent cx="5272405" cy="1435100"/>
            <wp:effectExtent l="0" t="0" r="635" b="12700"/>
            <wp:wrapSquare wrapText="bothSides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Значение невязки для метода Ньютона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r2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6.106226635438e-16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Проведем аналогичные вычисления для Метода Стеффенсона, который является модернизацией МПИ. 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Рассомтрим приближенное значение производной функции в найденной точке решения.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</w:rPr>
      </w:pP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lang w:val="ru-RU"/>
        </w:rPr>
      </w:pPr>
      <w:r>
        <w:rPr>
          <w:rFonts w:hint="default" w:ascii="Cambria Math" w:hAnsi="Cambria Math" w:cs="Cambria Mat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24130</wp:posOffset>
            </wp:positionV>
            <wp:extent cx="2922270" cy="793115"/>
            <wp:effectExtent l="0" t="0" r="3810" b="14605"/>
            <wp:wrapSquare wrapText="bothSides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 w:ascii="Cambria Math" w:hAnsi="Cambria Math" w:cs="Cambria Math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 w:ascii="Cambria Math" w:hAnsi="Cambria Math" w:cs="Cambria Math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 w:ascii="Cambria Math" w:hAnsi="Cambria Math" w:cs="Cambria Math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sz w:val="28"/>
          <w:szCs w:val="28"/>
          <w:lang w:val="ru-RU"/>
        </w:rPr>
        <w:t xml:space="preserve">Возьмем </w:t>
      </w:r>
      <w:r>
        <w:rPr>
          <w:rFonts w:hint="default" w:ascii="Cambria Math" w:hAnsi="Cambria Math" w:cs="Cambria Math"/>
          <w:sz w:val="28"/>
          <w:szCs w:val="28"/>
          <w:lang w:val="en-US"/>
        </w:rPr>
        <w:t>x = x*+</w:t>
      </w:r>
      <m:oMath>
        <m:r>
          <m:rPr>
            <m:sty m:val="p"/>
          </m:rPr>
          <w:rPr>
            <w:rFonts w:hint="default" w:ascii="Cambria Math" w:hAnsi="Cambria Math" w:cs="Cambria Math"/>
            <w:sz w:val="28"/>
            <w:szCs w:val="28"/>
            <w:lang w:val="en-US"/>
          </w:rPr>
          <m:t>ε</m:t>
        </m:r>
      </m:oMath>
      <w:r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. 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и найдём приближённо Ф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  <w:t>’(x*)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Ф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’(x*) =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  597.1478431065597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</w:t>
      </w:r>
      <w:r>
        <m:rPr/>
        <w:rPr>
          <w:rFonts w:hint="default" w:ascii="Cambria Math" w:hAnsi="Cambria Math" w:cs="Cambria Math"/>
          <w:i w:val="0"/>
          <w:sz w:val="28"/>
          <w:szCs w:val="28"/>
          <w:lang w:val="en-US"/>
        </w:rPr>
        <w:t>&gt;&gt;0</w:t>
      </w: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>Полученный результат означает, что мы не можем рассчитывать на квадратичную скорость сходимости  метода Стеффенсена.</w:t>
      </w: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Однако, на практике мы получаем 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 </w:t>
      </w: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en-US"/>
        </w:rPr>
        <w:t xml:space="preserve">k = 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/</w:t>
      </w:r>
      <m:oMath>
        <m:sSub>
          <m:sSubP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8"/>
                <w:szCs w:val="28"/>
                <w:lang w:val="ru-RU"/>
              </w:rPr>
              <m:t>ε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 w:eastAsiaTheme="minorEastAsia"/>
                <w:sz w:val="28"/>
                <w:szCs w:val="28"/>
                <w:lang w:val="en-US"/>
              </w:rPr>
              <m:t>i−1</m:t>
            </m:r>
            <m:ctrlPr>
              <w:rPr>
                <w:rFonts w:hint="default" w:ascii="Cambria Math" w:hAnsi="Cambria Math" w:cs="Cambria Math"/>
                <w:i/>
                <w:sz w:val="28"/>
                <w:szCs w:val="28"/>
                <w:lang w:val="ru-RU"/>
              </w:rPr>
            </m:ctrlPr>
          </m:sub>
        </m:sSub>
      </m:oMath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 =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&gt; 0,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что свидетельствует о нелинейной скорости сходимости метода.</w:t>
      </w:r>
    </w:p>
    <w:p>
      <w:pPr>
        <w:numPr>
          <w:ilvl w:val="0"/>
          <w:numId w:val="0"/>
        </w:numPr>
        <w:spacing w:before="0" w:after="0" w:line="240" w:lineRule="auto"/>
        <m:rPr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13970</wp:posOffset>
            </wp:positionH>
            <wp:positionV relativeFrom="paragraph">
              <wp:posOffset>22225</wp:posOffset>
            </wp:positionV>
            <wp:extent cx="5273675" cy="1388745"/>
            <wp:effectExtent l="0" t="0" r="14605" b="13335"/>
            <wp:wrapSquare wrapText="bothSides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 w:eastAsiaTheme="minorEastAsia"/>
          <w:i w:val="0"/>
          <w:sz w:val="28"/>
          <w:szCs w:val="28"/>
          <w:lang w:val="ru-RU"/>
        </w:rPr>
        <w:t xml:space="preserve">Значение невязки для метода Стеффенсона </w:t>
      </w: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r3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6.10622663e-16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b/>
          <w:bCs/>
          <w:i w:val="0"/>
          <w:sz w:val="28"/>
          <w:szCs w:val="28"/>
          <w:lang w:val="ru-RU"/>
        </w:rPr>
        <w:t>Вывод.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 xml:space="preserve">Для решения уравнения методом Стеффенсена и методом Ньютона понадобилось 4 итерации, в то время как МПИ справляется только за 9. Проведя анализ погрешности на каждом шаге итерации мы выяснили, что в заданном случае метод Стеффенсена и Ньютона обладают нелинейной сходимостью, в отличии от МПИ, погрешность которого уменьшается в соответствии с коэффициентом сжатия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 xml:space="preserve">q 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на выбранном отрезке.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Самое точное значение невязки показал метод Ньютона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r2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6.106226635438e-16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Значение невязки для метода Стеффенсена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ru-RU"/>
        </w:rPr>
      </w:pP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r3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6.10622663e-16</w:t>
      </w: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w:r>
        <w:rPr>
          <w:rFonts w:hint="default" w:ascii="Cambria Math" w:hAnsi="Cambria Math" w:cs="Cambria Math"/>
          <w:i w:val="0"/>
          <w:sz w:val="28"/>
          <w:szCs w:val="28"/>
          <w:lang w:val="ru-RU"/>
        </w:rPr>
        <w:t>Значение невязки для метода простой итерации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before="0"/>
        <w:ind w:leftChars="0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  <m:oMath>
        <m:r>
          <m:rPr>
            <m:sty m:val="p"/>
          </m:rPr>
          <w:rPr>
            <w:rFonts w:hint="default" w:ascii="Cambria Math" w:hAnsi="Cambria Math" w:cs="Cambria Math" w:eastAsiaTheme="minorEastAsia"/>
            <w:sz w:val="28"/>
            <w:szCs w:val="28"/>
            <w:lang w:val="ru-RU" w:eastAsia="en-US" w:bidi="ar-SA"/>
          </w:rPr>
          <m:t>r1</m:t>
        </m:r>
      </m:oMath>
      <w:r>
        <w:rPr>
          <w:rFonts w:hint="default" w:ascii="Cambria Math" w:hAnsi="Cambria Math" w:cs="Cambria Math"/>
          <w:i w:val="0"/>
          <w:sz w:val="28"/>
          <w:szCs w:val="28"/>
          <w:lang w:val="en-US" w:bidi="ar-SA"/>
        </w:rPr>
        <w:t xml:space="preserve"> = </w:t>
      </w:r>
      <w:r>
        <w:rPr>
          <w:rFonts w:hint="default" w:ascii="Cambria Math" w:hAnsi="Cambria Math" w:cs="Cambria Math"/>
          <w:i w:val="0"/>
          <w:sz w:val="28"/>
          <w:szCs w:val="28"/>
          <w:lang w:val="en-US"/>
        </w:rPr>
        <w:t>2.5228316935521633e-08</w:t>
      </w: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120" w:after="0" w:line="240" w:lineRule="auto"/>
        <w:jc w:val="both"/>
        <w:rPr>
          <w:rFonts w:hint="default" w:ascii="Cambria Math" w:hAnsi="Cambria Math" w:cs="Cambria Math"/>
          <w:i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p>
      <w:pPr>
        <w:numPr>
          <w:ilvl w:val="0"/>
          <w:numId w:val="0"/>
        </w:numPr>
        <w:spacing w:before="0" w:after="0" w:line="240" w:lineRule="auto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27768"/>
    <w:multiLevelType w:val="singleLevel"/>
    <w:tmpl w:val="A2A2776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B1F6CF32"/>
    <w:multiLevelType w:val="singleLevel"/>
    <w:tmpl w:val="B1F6CF3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153E1AF9"/>
    <w:multiLevelType w:val="singleLevel"/>
    <w:tmpl w:val="153E1AF9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18900C01"/>
    <w:multiLevelType w:val="multilevel"/>
    <w:tmpl w:val="18900C01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sz w:val="32"/>
        <w:szCs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647DA"/>
    <w:multiLevelType w:val="singleLevel"/>
    <w:tmpl w:val="217647DA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418B2A9F"/>
    <w:multiLevelType w:val="multilevel"/>
    <w:tmpl w:val="418B2A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52674D"/>
    <w:rsid w:val="079E7338"/>
    <w:rsid w:val="1952674D"/>
    <w:rsid w:val="35D7474A"/>
    <w:rsid w:val="36320C6A"/>
    <w:rsid w:val="48831C4B"/>
    <w:rsid w:val="5E0F62DE"/>
    <w:rsid w:val="71647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2021-05-17T11:34:00Z</dcterms:created>
  <dc:creator>User</dc:creator>
  <cp:lastModifiedBy>User</cp:lastModifiedBy>
  <dcterms:modified xsi:type="dcterms:W3CDTF">2021-06-01T10:24:00Z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