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CE70B" w14:textId="1E00B547" w:rsidR="00B740D4" w:rsidRPr="00B740D4" w:rsidRDefault="00B740D4" w:rsidP="00B740D4">
      <w:r w:rsidRPr="00B740D4">
        <w:t>El siguiente es un esquema de categorización de los documentos proporcionados, diseñado para evaluar si contienen los insumos necesarios para abordar los objetivos de su proyecto de investigación sobre la variabilidad climática global, el rendimiento de cereales y los seguros paramétricos.</w:t>
      </w:r>
      <w:r w:rsidR="00FE0E1F" w:rsidRPr="00B740D4">
        <w:t xml:space="preserve"> </w:t>
      </w:r>
    </w:p>
    <w:p w14:paraId="07A87D45" w14:textId="77777777" w:rsidR="00B740D4" w:rsidRPr="00B740D4" w:rsidRDefault="00B740D4" w:rsidP="00B740D4">
      <w:r w:rsidRPr="00B740D4">
        <w:pict w14:anchorId="60559E53">
          <v:rect id="_x0000_i1063" style="width:0;height:1.5pt" o:hralign="center" o:hrstd="t" o:hr="t" fillcolor="#a0a0a0" stroked="f"/>
        </w:pict>
      </w:r>
    </w:p>
    <w:p w14:paraId="65DA8599" w14:textId="77777777" w:rsidR="00B740D4" w:rsidRPr="00B740D4" w:rsidRDefault="00B740D4" w:rsidP="00B740D4">
      <w:pPr>
        <w:rPr>
          <w:b/>
          <w:bCs/>
        </w:rPr>
      </w:pPr>
      <w:r w:rsidRPr="00B740D4">
        <w:rPr>
          <w:b/>
          <w:bCs/>
        </w:rPr>
        <w:t>Categorización de los Documentos para el Proyecto</w:t>
      </w:r>
    </w:p>
    <w:p w14:paraId="0B442E01" w14:textId="77777777" w:rsidR="00B740D4" w:rsidRPr="00B740D4" w:rsidRDefault="00B740D4" w:rsidP="00B740D4">
      <w:r w:rsidRPr="00B740D4">
        <w:t>Los documentos se han clasificado según su relevancia directa con los tres objetivos principales de su proyecto: (O1) Impacto de ENSO/MJO en el rendimiento; (O2) Construcción de calendarios fenológicos globales; y (O3) Desarrollo de seguros paramétricos.</w:t>
      </w:r>
    </w:p>
    <w:p w14:paraId="51A593A9" w14:textId="77777777" w:rsidR="00B740D4" w:rsidRPr="00B740D4" w:rsidRDefault="00B740D4" w:rsidP="00B740D4">
      <w:pPr>
        <w:rPr>
          <w:b/>
          <w:bCs/>
        </w:rPr>
      </w:pPr>
      <w:r w:rsidRPr="00B740D4">
        <w:rPr>
          <w:b/>
          <w:bCs/>
        </w:rPr>
        <w:t>Categoría I: Variabilidad Climática Global y Cuantificación de Impactos en el Rendimiento (O1)</w:t>
      </w:r>
    </w:p>
    <w:p w14:paraId="581E962E" w14:textId="77777777" w:rsidR="00B740D4" w:rsidRPr="00B740D4" w:rsidRDefault="00B740D4" w:rsidP="00B740D4">
      <w:r w:rsidRPr="00B740D4">
        <w:t xml:space="preserve">Esta categoría proporciona la base teórica y empírica para identificar y cuantificar los patrones </w:t>
      </w:r>
      <w:proofErr w:type="gramStart"/>
      <w:r w:rsidRPr="00B740D4">
        <w:t>espacio-temporales</w:t>
      </w:r>
      <w:proofErr w:type="gramEnd"/>
      <w:r w:rsidRPr="00B740D4">
        <w:t xml:space="preserve"> de </w:t>
      </w:r>
      <w:r w:rsidRPr="00B740D4">
        <w:rPr>
          <w:b/>
          <w:bCs/>
        </w:rPr>
        <w:t>ENSO y MJO</w:t>
      </w:r>
      <w:r w:rsidRPr="00B740D4">
        <w:t xml:space="preserve"> en relación con el rendimiento de </w:t>
      </w:r>
      <w:r w:rsidRPr="00B740D4">
        <w:rPr>
          <w:b/>
          <w:bCs/>
        </w:rPr>
        <w:t>maíz, arroz, trigo y soya</w:t>
      </w:r>
      <w:r w:rsidRPr="00B740D4">
        <w:t xml:space="preserve"> [O1].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9"/>
        <w:gridCol w:w="5284"/>
        <w:gridCol w:w="1105"/>
      </w:tblGrid>
      <w:tr w:rsidR="00B740D4" w:rsidRPr="00B740D4" w14:paraId="50C55746" w14:textId="77777777">
        <w:trPr>
          <w:tblCellSpacing w:w="15" w:type="dxa"/>
        </w:trPr>
        <w:tc>
          <w:tcPr>
            <w:tcW w:w="0" w:type="auto"/>
            <w:vAlign w:val="center"/>
            <w:hideMark/>
          </w:tcPr>
          <w:p w14:paraId="2874501C" w14:textId="77777777" w:rsidR="00B740D4" w:rsidRPr="00B740D4" w:rsidRDefault="00B740D4" w:rsidP="00B740D4">
            <w:pPr>
              <w:rPr>
                <w:b/>
                <w:bCs/>
              </w:rPr>
            </w:pPr>
            <w:r w:rsidRPr="00B740D4">
              <w:rPr>
                <w:b/>
                <w:bCs/>
              </w:rPr>
              <w:t>Subcategoría</w:t>
            </w:r>
          </w:p>
        </w:tc>
        <w:tc>
          <w:tcPr>
            <w:tcW w:w="0" w:type="auto"/>
            <w:vAlign w:val="center"/>
            <w:hideMark/>
          </w:tcPr>
          <w:p w14:paraId="1131FD25" w14:textId="77777777" w:rsidR="00B740D4" w:rsidRPr="00B740D4" w:rsidRDefault="00B740D4" w:rsidP="00B740D4">
            <w:pPr>
              <w:rPr>
                <w:b/>
                <w:bCs/>
              </w:rPr>
            </w:pPr>
            <w:r w:rsidRPr="00B740D4">
              <w:rPr>
                <w:b/>
                <w:bCs/>
              </w:rPr>
              <w:t>Descripción y Relevancia</w:t>
            </w:r>
          </w:p>
        </w:tc>
        <w:tc>
          <w:tcPr>
            <w:tcW w:w="0" w:type="auto"/>
            <w:vAlign w:val="center"/>
            <w:hideMark/>
          </w:tcPr>
          <w:p w14:paraId="45C9260B" w14:textId="77777777" w:rsidR="00B740D4" w:rsidRPr="00B740D4" w:rsidRDefault="00B740D4" w:rsidP="00B740D4">
            <w:pPr>
              <w:rPr>
                <w:b/>
                <w:bCs/>
              </w:rPr>
            </w:pPr>
            <w:r w:rsidRPr="00B740D4">
              <w:rPr>
                <w:b/>
                <w:bCs/>
              </w:rPr>
              <w:t>Fuentes de Soporte</w:t>
            </w:r>
          </w:p>
        </w:tc>
      </w:tr>
      <w:tr w:rsidR="00B740D4" w:rsidRPr="00B740D4" w14:paraId="6CA3F50D" w14:textId="77777777">
        <w:trPr>
          <w:tblCellSpacing w:w="15" w:type="dxa"/>
        </w:trPr>
        <w:tc>
          <w:tcPr>
            <w:tcW w:w="0" w:type="auto"/>
            <w:vAlign w:val="center"/>
            <w:hideMark/>
          </w:tcPr>
          <w:p w14:paraId="3DB20C1F" w14:textId="77777777" w:rsidR="00B740D4" w:rsidRPr="00B740D4" w:rsidRDefault="00B740D4" w:rsidP="00B740D4">
            <w:r w:rsidRPr="00B740D4">
              <w:rPr>
                <w:b/>
                <w:bCs/>
              </w:rPr>
              <w:t>I.A. Impacto ENSO/La Niña en el Rendimiento Global/Regional</w:t>
            </w:r>
          </w:p>
        </w:tc>
        <w:tc>
          <w:tcPr>
            <w:tcW w:w="0" w:type="auto"/>
            <w:vAlign w:val="center"/>
            <w:hideMark/>
          </w:tcPr>
          <w:p w14:paraId="7287C61E" w14:textId="77777777" w:rsidR="00B740D4" w:rsidRPr="00B740D4" w:rsidRDefault="00B740D4" w:rsidP="00B740D4">
            <w:r w:rsidRPr="00B740D4">
              <w:t xml:space="preserve">Estudios que cuantifican la variabilidad de la producción de cultivos (maíz, trigo, soya, arroz) explicada por </w:t>
            </w:r>
            <w:proofErr w:type="spellStart"/>
            <w:r w:rsidRPr="00B740D4">
              <w:t>teleconexiones</w:t>
            </w:r>
            <w:proofErr w:type="spellEnd"/>
            <w:r w:rsidRPr="00B740D4">
              <w:t xml:space="preserve"> del ENSO (El Niño </w:t>
            </w:r>
            <w:proofErr w:type="spellStart"/>
            <w:r w:rsidRPr="00B740D4">
              <w:t>Southern</w:t>
            </w:r>
            <w:proofErr w:type="spellEnd"/>
            <w:r w:rsidRPr="00B740D4">
              <w:t xml:space="preserve"> </w:t>
            </w:r>
            <w:proofErr w:type="spellStart"/>
            <w:r w:rsidRPr="00B740D4">
              <w:t>Oscillation</w:t>
            </w:r>
            <w:proofErr w:type="spellEnd"/>
            <w:r w:rsidRPr="00B740D4">
              <w:t>) y La Niña a nivel global y regional (América, China, India, Australia). Por ejemplo, ENSO es capaz de forzar fallas de cosechas globalmente sincrónicas, siendo responsable de la mayor falla sincrónica en el registro histórico moderno (1983).</w:t>
            </w:r>
          </w:p>
        </w:tc>
        <w:tc>
          <w:tcPr>
            <w:tcW w:w="0" w:type="auto"/>
            <w:vAlign w:val="center"/>
            <w:hideMark/>
          </w:tcPr>
          <w:p w14:paraId="5DC86A54" w14:textId="77777777" w:rsidR="00B740D4" w:rsidRPr="00B740D4" w:rsidRDefault="00B740D4" w:rsidP="00B740D4">
            <w:r w:rsidRPr="00B740D4">
              <w:t>.</w:t>
            </w:r>
          </w:p>
        </w:tc>
      </w:tr>
      <w:tr w:rsidR="00B740D4" w:rsidRPr="00B740D4" w14:paraId="14BAE50F" w14:textId="77777777">
        <w:trPr>
          <w:tblCellSpacing w:w="15" w:type="dxa"/>
        </w:trPr>
        <w:tc>
          <w:tcPr>
            <w:tcW w:w="0" w:type="auto"/>
            <w:vAlign w:val="center"/>
            <w:hideMark/>
          </w:tcPr>
          <w:p w14:paraId="68FCDA13" w14:textId="77777777" w:rsidR="00B740D4" w:rsidRPr="00B740D4" w:rsidRDefault="00B740D4" w:rsidP="00B740D4">
            <w:r w:rsidRPr="00B740D4">
              <w:rPr>
                <w:b/>
                <w:bCs/>
              </w:rPr>
              <w:t>I.B. Influencia Específica de MJO y Otros Modos</w:t>
            </w:r>
          </w:p>
        </w:tc>
        <w:tc>
          <w:tcPr>
            <w:tcW w:w="0" w:type="auto"/>
            <w:vAlign w:val="center"/>
            <w:hideMark/>
          </w:tcPr>
          <w:p w14:paraId="4746E989" w14:textId="77777777" w:rsidR="00B740D4" w:rsidRPr="00B740D4" w:rsidRDefault="00B740D4" w:rsidP="00B740D4">
            <w:r w:rsidRPr="00B740D4">
              <w:t>Estudios sobre el impacto de la Oscilación Madden-</w:t>
            </w:r>
            <w:proofErr w:type="spellStart"/>
            <w:r w:rsidRPr="00B740D4">
              <w:t>Julian</w:t>
            </w:r>
            <w:proofErr w:type="spellEnd"/>
            <w:r w:rsidRPr="00B740D4">
              <w:t xml:space="preserve"> (MJO), que afecta los rendimientos de maíz en los trópicos y subtrópicos. El MJO, siendo una oscilación estacional, muestra una correlación máxima relativamente más alta con las anomalías de productividad agrícola en </w:t>
            </w:r>
            <w:r w:rsidRPr="00B740D4">
              <w:lastRenderedPageBreak/>
              <w:t>comparación con el MEI (índice ENSO). También se incluye el impacto de la Dipolo del Océano Índico (IOD) y la Variabilidad del Atlántico Tropical (TAV).</w:t>
            </w:r>
          </w:p>
        </w:tc>
        <w:tc>
          <w:tcPr>
            <w:tcW w:w="0" w:type="auto"/>
            <w:vAlign w:val="center"/>
            <w:hideMark/>
          </w:tcPr>
          <w:p w14:paraId="067A166C" w14:textId="77777777" w:rsidR="00B740D4" w:rsidRPr="00B740D4" w:rsidRDefault="00B740D4" w:rsidP="00B740D4">
            <w:r w:rsidRPr="00B740D4">
              <w:lastRenderedPageBreak/>
              <w:t>.</w:t>
            </w:r>
          </w:p>
        </w:tc>
      </w:tr>
      <w:tr w:rsidR="00B740D4" w:rsidRPr="00B740D4" w14:paraId="3F7FC8B0" w14:textId="77777777">
        <w:trPr>
          <w:tblCellSpacing w:w="15" w:type="dxa"/>
        </w:trPr>
        <w:tc>
          <w:tcPr>
            <w:tcW w:w="0" w:type="auto"/>
            <w:vAlign w:val="center"/>
            <w:hideMark/>
          </w:tcPr>
          <w:p w14:paraId="60F23049" w14:textId="77777777" w:rsidR="00B740D4" w:rsidRPr="00B740D4" w:rsidRDefault="00B740D4" w:rsidP="00B740D4">
            <w:r w:rsidRPr="00B740D4">
              <w:rPr>
                <w:b/>
                <w:bCs/>
              </w:rPr>
              <w:t>I.C. Métricas Climáticas para Rendimiento</w:t>
            </w:r>
          </w:p>
        </w:tc>
        <w:tc>
          <w:tcPr>
            <w:tcW w:w="0" w:type="auto"/>
            <w:vAlign w:val="center"/>
            <w:hideMark/>
          </w:tcPr>
          <w:p w14:paraId="4633576E" w14:textId="77777777" w:rsidR="00B740D4" w:rsidRPr="00B740D4" w:rsidRDefault="00B740D4" w:rsidP="00B740D4">
            <w:r w:rsidRPr="00B740D4">
              <w:t>Uso de índices como el Índice Multivariado ENSO (MEI.v2) y el Índice Multivariado MJO en tiempo real (RMM) para analizar la variabilidad climática. El MEI.v2 integra variables como presión a nivel del mar (SLP), temperatura superficial del mar (SST) y radiación de onda larga saliente (OLR).</w:t>
            </w:r>
          </w:p>
        </w:tc>
        <w:tc>
          <w:tcPr>
            <w:tcW w:w="0" w:type="auto"/>
            <w:vAlign w:val="center"/>
            <w:hideMark/>
          </w:tcPr>
          <w:p w14:paraId="3AADFAEA" w14:textId="77777777" w:rsidR="00B740D4" w:rsidRPr="00B740D4" w:rsidRDefault="00B740D4" w:rsidP="00B740D4">
            <w:r w:rsidRPr="00B740D4">
              <w:t>.</w:t>
            </w:r>
          </w:p>
        </w:tc>
      </w:tr>
    </w:tbl>
    <w:p w14:paraId="2442CE13" w14:textId="77777777" w:rsidR="00B740D4" w:rsidRPr="00B740D4" w:rsidRDefault="00B740D4" w:rsidP="00B740D4">
      <w:r w:rsidRPr="00B740D4">
        <w:pict w14:anchorId="4FA7BE3A">
          <v:rect id="_x0000_i1064" style="width:0;height:1.5pt" o:hralign="center" o:hrstd="t" o:hr="t" fillcolor="#a0a0a0" stroked="f"/>
        </w:pict>
      </w:r>
    </w:p>
    <w:p w14:paraId="31E862FB" w14:textId="77777777" w:rsidR="00B740D4" w:rsidRPr="00B740D4" w:rsidRDefault="00B740D4" w:rsidP="00B740D4">
      <w:pPr>
        <w:rPr>
          <w:b/>
          <w:bCs/>
        </w:rPr>
      </w:pPr>
      <w:r w:rsidRPr="00B740D4">
        <w:rPr>
          <w:b/>
          <w:bCs/>
        </w:rPr>
        <w:t>Categoría II: Calendarios Fenológicos Globales y Fenología Satelital (O2)</w:t>
      </w:r>
    </w:p>
    <w:p w14:paraId="3B29F3E0" w14:textId="77777777" w:rsidR="00B740D4" w:rsidRPr="00B740D4" w:rsidRDefault="00B740D4" w:rsidP="00B740D4">
      <w:r w:rsidRPr="00B740D4">
        <w:t xml:space="preserve">Esta categoría es fundamental para construir el </w:t>
      </w:r>
      <w:r w:rsidRPr="00B740D4">
        <w:rPr>
          <w:b/>
          <w:bCs/>
        </w:rPr>
        <w:t>calendario fenológico global</w:t>
      </w:r>
      <w:r w:rsidRPr="00B740D4">
        <w:t xml:space="preserve"> y poder evaluar los extremos climáticos sobre las </w:t>
      </w:r>
      <w:r w:rsidRPr="00B740D4">
        <w:rPr>
          <w:b/>
          <w:bCs/>
        </w:rPr>
        <w:t>fases críticas de desarrollo</w:t>
      </w:r>
      <w:r w:rsidRPr="00B740D4">
        <w:t xml:space="preserve"> de los cultivos [O2].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5571"/>
        <w:gridCol w:w="1112"/>
      </w:tblGrid>
      <w:tr w:rsidR="00B740D4" w:rsidRPr="00B740D4" w14:paraId="7BDE5C0E" w14:textId="77777777">
        <w:trPr>
          <w:tblCellSpacing w:w="15" w:type="dxa"/>
        </w:trPr>
        <w:tc>
          <w:tcPr>
            <w:tcW w:w="0" w:type="auto"/>
            <w:vAlign w:val="center"/>
            <w:hideMark/>
          </w:tcPr>
          <w:p w14:paraId="537DB729" w14:textId="77777777" w:rsidR="00B740D4" w:rsidRPr="00B740D4" w:rsidRDefault="00B740D4" w:rsidP="00B740D4">
            <w:pPr>
              <w:rPr>
                <w:b/>
                <w:bCs/>
              </w:rPr>
            </w:pPr>
            <w:r w:rsidRPr="00B740D4">
              <w:rPr>
                <w:b/>
                <w:bCs/>
              </w:rPr>
              <w:t>Subcategoría</w:t>
            </w:r>
          </w:p>
        </w:tc>
        <w:tc>
          <w:tcPr>
            <w:tcW w:w="0" w:type="auto"/>
            <w:vAlign w:val="center"/>
            <w:hideMark/>
          </w:tcPr>
          <w:p w14:paraId="18E8711F" w14:textId="77777777" w:rsidR="00B740D4" w:rsidRPr="00B740D4" w:rsidRDefault="00B740D4" w:rsidP="00B740D4">
            <w:pPr>
              <w:rPr>
                <w:b/>
                <w:bCs/>
              </w:rPr>
            </w:pPr>
            <w:r w:rsidRPr="00B740D4">
              <w:rPr>
                <w:b/>
                <w:bCs/>
              </w:rPr>
              <w:t>Descripción y Relevancia</w:t>
            </w:r>
          </w:p>
        </w:tc>
        <w:tc>
          <w:tcPr>
            <w:tcW w:w="0" w:type="auto"/>
            <w:vAlign w:val="center"/>
            <w:hideMark/>
          </w:tcPr>
          <w:p w14:paraId="284861D8" w14:textId="77777777" w:rsidR="00B740D4" w:rsidRPr="00B740D4" w:rsidRDefault="00B740D4" w:rsidP="00B740D4">
            <w:pPr>
              <w:rPr>
                <w:b/>
                <w:bCs/>
              </w:rPr>
            </w:pPr>
            <w:r w:rsidRPr="00B740D4">
              <w:rPr>
                <w:b/>
                <w:bCs/>
              </w:rPr>
              <w:t>Fuentes de Soporte</w:t>
            </w:r>
          </w:p>
        </w:tc>
      </w:tr>
      <w:tr w:rsidR="00B740D4" w:rsidRPr="00B740D4" w14:paraId="300FC3BC" w14:textId="77777777">
        <w:trPr>
          <w:tblCellSpacing w:w="15" w:type="dxa"/>
        </w:trPr>
        <w:tc>
          <w:tcPr>
            <w:tcW w:w="0" w:type="auto"/>
            <w:vAlign w:val="center"/>
            <w:hideMark/>
          </w:tcPr>
          <w:p w14:paraId="1C7E74F5" w14:textId="77777777" w:rsidR="00B740D4" w:rsidRPr="00B740D4" w:rsidRDefault="00B740D4" w:rsidP="00B740D4">
            <w:r w:rsidRPr="00B740D4">
              <w:rPr>
                <w:b/>
                <w:bCs/>
              </w:rPr>
              <w:t>II.A. Desarrollo de Calendarios Globales de Alta Resolución</w:t>
            </w:r>
          </w:p>
        </w:tc>
        <w:tc>
          <w:tcPr>
            <w:tcW w:w="0" w:type="auto"/>
            <w:vAlign w:val="center"/>
            <w:hideMark/>
          </w:tcPr>
          <w:p w14:paraId="3A5995D3" w14:textId="77777777" w:rsidR="00B740D4" w:rsidRPr="00B740D4" w:rsidRDefault="00B740D4" w:rsidP="00B740D4">
            <w:r w:rsidRPr="00B740D4">
              <w:t>Metodologías para crear mapas de calendario fenológico a nivel de píxel (por ejemplo, a 0.5° de resolución) a partir de productos existentes (FAO, USDA-FAS, ASAP) y datos climáticos. Esto permite capturar la variabilidad espacial en el inicio y fin de la temporada (SOS y EOS) de cultivos como el trigo y el maíz.</w:t>
            </w:r>
          </w:p>
        </w:tc>
        <w:tc>
          <w:tcPr>
            <w:tcW w:w="0" w:type="auto"/>
            <w:vAlign w:val="center"/>
            <w:hideMark/>
          </w:tcPr>
          <w:p w14:paraId="19D589AF" w14:textId="77777777" w:rsidR="00B740D4" w:rsidRPr="00B740D4" w:rsidRDefault="00B740D4" w:rsidP="00B740D4">
            <w:r w:rsidRPr="00B740D4">
              <w:t>.</w:t>
            </w:r>
          </w:p>
        </w:tc>
      </w:tr>
      <w:tr w:rsidR="00B740D4" w:rsidRPr="00B740D4" w14:paraId="4A2E7165" w14:textId="77777777">
        <w:trPr>
          <w:tblCellSpacing w:w="15" w:type="dxa"/>
        </w:trPr>
        <w:tc>
          <w:tcPr>
            <w:tcW w:w="0" w:type="auto"/>
            <w:vAlign w:val="center"/>
            <w:hideMark/>
          </w:tcPr>
          <w:p w14:paraId="67D4CFDF" w14:textId="77777777" w:rsidR="00B740D4" w:rsidRPr="00B740D4" w:rsidRDefault="00B740D4" w:rsidP="00B740D4">
            <w:r w:rsidRPr="00B740D4">
              <w:rPr>
                <w:b/>
                <w:bCs/>
              </w:rPr>
              <w:t>II.B. Definición de Fases Críticas y Métricas</w:t>
            </w:r>
          </w:p>
        </w:tc>
        <w:tc>
          <w:tcPr>
            <w:tcW w:w="0" w:type="auto"/>
            <w:vAlign w:val="center"/>
            <w:hideMark/>
          </w:tcPr>
          <w:p w14:paraId="6A379046" w14:textId="77777777" w:rsidR="00B740D4" w:rsidRPr="00B740D4" w:rsidRDefault="00B740D4" w:rsidP="00B740D4">
            <w:r w:rsidRPr="00B740D4">
              <w:t xml:space="preserve">Uso del concepto de </w:t>
            </w:r>
            <w:r w:rsidRPr="00B740D4">
              <w:rPr>
                <w:b/>
                <w:bCs/>
              </w:rPr>
              <w:t>Días Grado Crecimiento (GDD)</w:t>
            </w:r>
            <w:r w:rsidRPr="00B740D4">
              <w:t xml:space="preserve"> acumulados, que requiere la fecha de </w:t>
            </w:r>
            <w:r w:rsidRPr="00B740D4">
              <w:rPr>
                <w:b/>
                <w:bCs/>
              </w:rPr>
              <w:t>SOS (</w:t>
            </w:r>
            <w:proofErr w:type="spellStart"/>
            <w:r w:rsidRPr="00B740D4">
              <w:rPr>
                <w:b/>
                <w:bCs/>
              </w:rPr>
              <w:t>Start</w:t>
            </w:r>
            <w:proofErr w:type="spellEnd"/>
            <w:r w:rsidRPr="00B740D4">
              <w:rPr>
                <w:b/>
                <w:bCs/>
              </w:rPr>
              <w:t xml:space="preserve"> </w:t>
            </w:r>
            <w:proofErr w:type="spellStart"/>
            <w:r w:rsidRPr="00B740D4">
              <w:rPr>
                <w:b/>
                <w:bCs/>
              </w:rPr>
              <w:t>of</w:t>
            </w:r>
            <w:proofErr w:type="spellEnd"/>
            <w:r w:rsidRPr="00B740D4">
              <w:rPr>
                <w:b/>
                <w:bCs/>
              </w:rPr>
              <w:t xml:space="preserve"> </w:t>
            </w:r>
            <w:proofErr w:type="spellStart"/>
            <w:r w:rsidRPr="00B740D4">
              <w:rPr>
                <w:b/>
                <w:bCs/>
              </w:rPr>
              <w:t>Season</w:t>
            </w:r>
            <w:proofErr w:type="spellEnd"/>
            <w:r w:rsidRPr="00B740D4">
              <w:rPr>
                <w:b/>
                <w:bCs/>
              </w:rPr>
              <w:t>)</w:t>
            </w:r>
            <w:r w:rsidRPr="00B740D4">
              <w:t xml:space="preserve"> para determinar cuándo iniciar la acumulación de temperatura y predecir el rendimiento. Los calendarios son cruciales para el monitoreo de las condiciones de los cultivos y la evaluación del riesgo de desastres.</w:t>
            </w:r>
          </w:p>
        </w:tc>
        <w:tc>
          <w:tcPr>
            <w:tcW w:w="0" w:type="auto"/>
            <w:vAlign w:val="center"/>
            <w:hideMark/>
          </w:tcPr>
          <w:p w14:paraId="70A6CDB4" w14:textId="77777777" w:rsidR="00B740D4" w:rsidRPr="00B740D4" w:rsidRDefault="00B740D4" w:rsidP="00B740D4">
            <w:r w:rsidRPr="00B740D4">
              <w:t>.</w:t>
            </w:r>
          </w:p>
        </w:tc>
      </w:tr>
      <w:tr w:rsidR="00B740D4" w:rsidRPr="00B740D4" w14:paraId="589F9EE8" w14:textId="77777777">
        <w:trPr>
          <w:tblCellSpacing w:w="15" w:type="dxa"/>
        </w:trPr>
        <w:tc>
          <w:tcPr>
            <w:tcW w:w="0" w:type="auto"/>
            <w:vAlign w:val="center"/>
            <w:hideMark/>
          </w:tcPr>
          <w:p w14:paraId="72C10508" w14:textId="77777777" w:rsidR="00B740D4" w:rsidRPr="00B740D4" w:rsidRDefault="00B740D4" w:rsidP="00B740D4">
            <w:r w:rsidRPr="00B740D4">
              <w:rPr>
                <w:b/>
                <w:bCs/>
              </w:rPr>
              <w:lastRenderedPageBreak/>
              <w:t>II.C. Variabilidad Fenológica y Latitud</w:t>
            </w:r>
          </w:p>
        </w:tc>
        <w:tc>
          <w:tcPr>
            <w:tcW w:w="0" w:type="auto"/>
            <w:vAlign w:val="center"/>
            <w:hideMark/>
          </w:tcPr>
          <w:p w14:paraId="71EAFFD6" w14:textId="77777777" w:rsidR="00B740D4" w:rsidRPr="00B740D4" w:rsidRDefault="00B740D4" w:rsidP="00B740D4">
            <w:r w:rsidRPr="00B740D4">
              <w:t>Reconocimiento de que el cambio climático está modificando el momento de las etapas fenológicas. Aunque no se menciona explícitamente la segmentación por intervalos de 10° latitudinales, los estudios distinguen entre hemisferios (Norte y Sur) y la necesidad de modelos espaciales (0.5° de resolución) para capturar la variabilidad.</w:t>
            </w:r>
          </w:p>
        </w:tc>
        <w:tc>
          <w:tcPr>
            <w:tcW w:w="0" w:type="auto"/>
            <w:vAlign w:val="center"/>
            <w:hideMark/>
          </w:tcPr>
          <w:p w14:paraId="5F659F5D" w14:textId="77777777" w:rsidR="00B740D4" w:rsidRPr="00B740D4" w:rsidRDefault="00B740D4" w:rsidP="00B740D4">
            <w:r w:rsidRPr="00B740D4">
              <w:t>.</w:t>
            </w:r>
          </w:p>
        </w:tc>
      </w:tr>
    </w:tbl>
    <w:p w14:paraId="7EA0083D" w14:textId="77777777" w:rsidR="00B740D4" w:rsidRPr="00B740D4" w:rsidRDefault="00B740D4" w:rsidP="00B740D4">
      <w:r w:rsidRPr="00B740D4">
        <w:pict w14:anchorId="71399C5F">
          <v:rect id="_x0000_i1065" style="width:0;height:1.5pt" o:hralign="center" o:hrstd="t" o:hr="t" fillcolor="#a0a0a0" stroked="f"/>
        </w:pict>
      </w:r>
    </w:p>
    <w:p w14:paraId="5C6903D2" w14:textId="77777777" w:rsidR="00B740D4" w:rsidRPr="00B740D4" w:rsidRDefault="00B740D4" w:rsidP="00B740D4">
      <w:pPr>
        <w:rPr>
          <w:b/>
          <w:bCs/>
        </w:rPr>
      </w:pPr>
      <w:r w:rsidRPr="00B740D4">
        <w:rPr>
          <w:b/>
          <w:bCs/>
        </w:rPr>
        <w:t>Categoría III: Seguros Paramétricos y Mecanismos de Transferencia de Riesgos (O3)</w:t>
      </w:r>
    </w:p>
    <w:p w14:paraId="43C46C46" w14:textId="77777777" w:rsidR="00B740D4" w:rsidRPr="00B740D4" w:rsidRDefault="00B740D4" w:rsidP="00B740D4">
      <w:r w:rsidRPr="00B740D4">
        <w:t xml:space="preserve">Esta categoría proporciona el contexto para vincular las anomalías de rendimiento con los </w:t>
      </w:r>
      <w:r w:rsidRPr="00B740D4">
        <w:rPr>
          <w:b/>
          <w:bCs/>
        </w:rPr>
        <w:t>seguros paramétricos</w:t>
      </w:r>
      <w:r w:rsidRPr="00B740D4">
        <w:t>, definiendo umbrales climáticos e indicadores de riesgo [O3].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8"/>
        <w:gridCol w:w="5392"/>
        <w:gridCol w:w="1108"/>
      </w:tblGrid>
      <w:tr w:rsidR="00B740D4" w:rsidRPr="00B740D4" w14:paraId="5CFDBF23" w14:textId="77777777">
        <w:trPr>
          <w:tblCellSpacing w:w="15" w:type="dxa"/>
        </w:trPr>
        <w:tc>
          <w:tcPr>
            <w:tcW w:w="0" w:type="auto"/>
            <w:vAlign w:val="center"/>
            <w:hideMark/>
          </w:tcPr>
          <w:p w14:paraId="617AA33A" w14:textId="77777777" w:rsidR="00B740D4" w:rsidRPr="00B740D4" w:rsidRDefault="00B740D4" w:rsidP="00B740D4">
            <w:pPr>
              <w:rPr>
                <w:b/>
                <w:bCs/>
              </w:rPr>
            </w:pPr>
            <w:r w:rsidRPr="00B740D4">
              <w:rPr>
                <w:b/>
                <w:bCs/>
              </w:rPr>
              <w:t>Subcategoría</w:t>
            </w:r>
          </w:p>
        </w:tc>
        <w:tc>
          <w:tcPr>
            <w:tcW w:w="0" w:type="auto"/>
            <w:vAlign w:val="center"/>
            <w:hideMark/>
          </w:tcPr>
          <w:p w14:paraId="38D4D431" w14:textId="77777777" w:rsidR="00B740D4" w:rsidRPr="00B740D4" w:rsidRDefault="00B740D4" w:rsidP="00B740D4">
            <w:pPr>
              <w:rPr>
                <w:b/>
                <w:bCs/>
              </w:rPr>
            </w:pPr>
            <w:r w:rsidRPr="00B740D4">
              <w:rPr>
                <w:b/>
                <w:bCs/>
              </w:rPr>
              <w:t>Descripción y Relevancia</w:t>
            </w:r>
          </w:p>
        </w:tc>
        <w:tc>
          <w:tcPr>
            <w:tcW w:w="0" w:type="auto"/>
            <w:vAlign w:val="center"/>
            <w:hideMark/>
          </w:tcPr>
          <w:p w14:paraId="57DD39C2" w14:textId="77777777" w:rsidR="00B740D4" w:rsidRPr="00B740D4" w:rsidRDefault="00B740D4" w:rsidP="00B740D4">
            <w:pPr>
              <w:rPr>
                <w:b/>
                <w:bCs/>
              </w:rPr>
            </w:pPr>
            <w:r w:rsidRPr="00B740D4">
              <w:rPr>
                <w:b/>
                <w:bCs/>
              </w:rPr>
              <w:t>Fuentes de Soporte</w:t>
            </w:r>
          </w:p>
        </w:tc>
      </w:tr>
      <w:tr w:rsidR="00B740D4" w:rsidRPr="00B740D4" w14:paraId="4FFB6DD6" w14:textId="77777777">
        <w:trPr>
          <w:tblCellSpacing w:w="15" w:type="dxa"/>
        </w:trPr>
        <w:tc>
          <w:tcPr>
            <w:tcW w:w="0" w:type="auto"/>
            <w:vAlign w:val="center"/>
            <w:hideMark/>
          </w:tcPr>
          <w:p w14:paraId="0D9A7EA1" w14:textId="77777777" w:rsidR="00B740D4" w:rsidRPr="00B740D4" w:rsidRDefault="00B740D4" w:rsidP="00B740D4">
            <w:r w:rsidRPr="00B740D4">
              <w:rPr>
                <w:b/>
                <w:bCs/>
              </w:rPr>
              <w:t>III.A. Conceptos de Seguros Indexados y Riesgo Climático</w:t>
            </w:r>
          </w:p>
        </w:tc>
        <w:tc>
          <w:tcPr>
            <w:tcW w:w="0" w:type="auto"/>
            <w:vAlign w:val="center"/>
            <w:hideMark/>
          </w:tcPr>
          <w:p w14:paraId="7AF8A2F4" w14:textId="77777777" w:rsidR="00B740D4" w:rsidRPr="00B740D4" w:rsidRDefault="00B740D4" w:rsidP="00B740D4">
            <w:r w:rsidRPr="00B740D4">
              <w:t xml:space="preserve">Referencias al uso de seguros indexados (o </w:t>
            </w:r>
            <w:proofErr w:type="spellStart"/>
            <w:r w:rsidRPr="00B740D4">
              <w:t>index</w:t>
            </w:r>
            <w:proofErr w:type="spellEnd"/>
            <w:r w:rsidRPr="00B740D4">
              <w:t xml:space="preserve"> </w:t>
            </w:r>
            <w:proofErr w:type="spellStart"/>
            <w:r w:rsidRPr="00B740D4">
              <w:t>insurance</w:t>
            </w:r>
            <w:proofErr w:type="spellEnd"/>
            <w:r w:rsidRPr="00B740D4">
              <w:t>) y bonos vinculados al clima (</w:t>
            </w:r>
            <w:proofErr w:type="spellStart"/>
            <w:r w:rsidRPr="00B740D4">
              <w:t>weather-indexed</w:t>
            </w:r>
            <w:proofErr w:type="spellEnd"/>
            <w:r w:rsidRPr="00B740D4">
              <w:t xml:space="preserve"> </w:t>
            </w:r>
            <w:proofErr w:type="spellStart"/>
            <w:r w:rsidRPr="00B740D4">
              <w:t>bonds</w:t>
            </w:r>
            <w:proofErr w:type="spellEnd"/>
            <w:r w:rsidRPr="00B740D4">
              <w:t>) como herramientas para reducir las pérdidas económicas. Esto valida el enfoque de su proyecto en la transferencia de riesgo.</w:t>
            </w:r>
          </w:p>
        </w:tc>
        <w:tc>
          <w:tcPr>
            <w:tcW w:w="0" w:type="auto"/>
            <w:vAlign w:val="center"/>
            <w:hideMark/>
          </w:tcPr>
          <w:p w14:paraId="2F905AE2" w14:textId="77777777" w:rsidR="00B740D4" w:rsidRPr="00B740D4" w:rsidRDefault="00B740D4" w:rsidP="00B740D4">
            <w:r w:rsidRPr="00B740D4">
              <w:t>.</w:t>
            </w:r>
          </w:p>
        </w:tc>
      </w:tr>
      <w:tr w:rsidR="00B740D4" w:rsidRPr="00B740D4" w14:paraId="3B846283" w14:textId="77777777">
        <w:trPr>
          <w:tblCellSpacing w:w="15" w:type="dxa"/>
        </w:trPr>
        <w:tc>
          <w:tcPr>
            <w:tcW w:w="0" w:type="auto"/>
            <w:vAlign w:val="center"/>
            <w:hideMark/>
          </w:tcPr>
          <w:p w14:paraId="7BB18D7F" w14:textId="77777777" w:rsidR="00B740D4" w:rsidRPr="00B740D4" w:rsidRDefault="00B740D4" w:rsidP="00B740D4">
            <w:r w:rsidRPr="00B740D4">
              <w:rPr>
                <w:b/>
                <w:bCs/>
              </w:rPr>
              <w:t>III.B. Definición de Indicadores y Umbrales</w:t>
            </w:r>
          </w:p>
        </w:tc>
        <w:tc>
          <w:tcPr>
            <w:tcW w:w="0" w:type="auto"/>
            <w:vAlign w:val="center"/>
            <w:hideMark/>
          </w:tcPr>
          <w:p w14:paraId="658E2A69" w14:textId="77777777" w:rsidR="00B740D4" w:rsidRPr="00B740D4" w:rsidRDefault="00B740D4" w:rsidP="00B740D4">
            <w:r w:rsidRPr="00B740D4">
              <w:t>Los seguros paramétricos requieren el uso de indicadores climáticos (índices) para definir umbrales de riesgo. La teledetección es vital para diseñar seguros indexados de nueva generación. Modelos de daños que combinan dos peligros en un solo índice climático han sido propuestos para seguros de cultivos.</w:t>
            </w:r>
          </w:p>
        </w:tc>
        <w:tc>
          <w:tcPr>
            <w:tcW w:w="0" w:type="auto"/>
            <w:vAlign w:val="center"/>
            <w:hideMark/>
          </w:tcPr>
          <w:p w14:paraId="19FDDFEE" w14:textId="77777777" w:rsidR="00B740D4" w:rsidRPr="00B740D4" w:rsidRDefault="00B740D4" w:rsidP="00B740D4">
            <w:r w:rsidRPr="00B740D4">
              <w:t>.</w:t>
            </w:r>
          </w:p>
        </w:tc>
      </w:tr>
      <w:tr w:rsidR="00B740D4" w:rsidRPr="00B740D4" w14:paraId="1B99AD63" w14:textId="77777777">
        <w:trPr>
          <w:tblCellSpacing w:w="15" w:type="dxa"/>
        </w:trPr>
        <w:tc>
          <w:tcPr>
            <w:tcW w:w="0" w:type="auto"/>
            <w:vAlign w:val="center"/>
            <w:hideMark/>
          </w:tcPr>
          <w:p w14:paraId="60C40624" w14:textId="77777777" w:rsidR="00B740D4" w:rsidRPr="00B740D4" w:rsidRDefault="00B740D4" w:rsidP="00B740D4">
            <w:r w:rsidRPr="00B740D4">
              <w:rPr>
                <w:b/>
                <w:bCs/>
              </w:rPr>
              <w:t>III.C. Financiamiento Climático y Seguridad Alimentaria</w:t>
            </w:r>
          </w:p>
        </w:tc>
        <w:tc>
          <w:tcPr>
            <w:tcW w:w="0" w:type="auto"/>
            <w:vAlign w:val="center"/>
            <w:hideMark/>
          </w:tcPr>
          <w:p w14:paraId="5B2C8904" w14:textId="77777777" w:rsidR="00B740D4" w:rsidRPr="00B740D4" w:rsidRDefault="00B740D4" w:rsidP="00B740D4">
            <w:r w:rsidRPr="00B740D4">
              <w:t xml:space="preserve">El marco de la gestión de riesgos de desastres (DRM) y la agricultura climáticamente inteligente (CSA) incluye el uso de seguros para aumentar la resiliencia. Se hace referencia a la seguridad </w:t>
            </w:r>
            <w:r w:rsidRPr="00B740D4">
              <w:lastRenderedPageBreak/>
              <w:t>alimentaria global en el contexto de la mitigación de riesgos y la adaptación.</w:t>
            </w:r>
          </w:p>
        </w:tc>
        <w:tc>
          <w:tcPr>
            <w:tcW w:w="0" w:type="auto"/>
            <w:vAlign w:val="center"/>
            <w:hideMark/>
          </w:tcPr>
          <w:p w14:paraId="5691348B" w14:textId="77777777" w:rsidR="00B740D4" w:rsidRPr="00B740D4" w:rsidRDefault="00B740D4" w:rsidP="00B740D4">
            <w:r w:rsidRPr="00B740D4">
              <w:lastRenderedPageBreak/>
              <w:t>.</w:t>
            </w:r>
          </w:p>
        </w:tc>
      </w:tr>
    </w:tbl>
    <w:p w14:paraId="719D703A" w14:textId="77777777" w:rsidR="00B740D4" w:rsidRPr="00B740D4" w:rsidRDefault="00B740D4" w:rsidP="00B740D4">
      <w:r w:rsidRPr="00B740D4">
        <w:pict w14:anchorId="4A30D887">
          <v:rect id="_x0000_i1066" style="width:0;height:1.5pt" o:hralign="center" o:hrstd="t" o:hr="t" fillcolor="#a0a0a0" stroked="f"/>
        </w:pict>
      </w:r>
    </w:p>
    <w:p w14:paraId="3FE742ED" w14:textId="77777777" w:rsidR="00B740D4" w:rsidRPr="00B740D4" w:rsidRDefault="00B740D4" w:rsidP="00B740D4">
      <w:pPr>
        <w:rPr>
          <w:b/>
          <w:bCs/>
        </w:rPr>
      </w:pPr>
      <w:r w:rsidRPr="00B740D4">
        <w:rPr>
          <w:b/>
          <w:bCs/>
        </w:rPr>
        <w:t>Categoría IV: Soporte Metodológico (Modelos de Rendimiento y Teledetección)</w:t>
      </w:r>
    </w:p>
    <w:p w14:paraId="25FF60A1" w14:textId="77777777" w:rsidR="00B740D4" w:rsidRPr="00B740D4" w:rsidRDefault="00B740D4" w:rsidP="00B740D4">
      <w:r w:rsidRPr="00B740D4">
        <w:t>Esta categoría incluye herramientas y métodos que no son exclusivos de los objetivos, pero que son esenciales para cuantificar los impactos y validar los hallazgos.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2"/>
        <w:gridCol w:w="5199"/>
        <w:gridCol w:w="1147"/>
      </w:tblGrid>
      <w:tr w:rsidR="00B740D4" w:rsidRPr="00B740D4" w14:paraId="590E4070" w14:textId="77777777">
        <w:trPr>
          <w:tblCellSpacing w:w="15" w:type="dxa"/>
        </w:trPr>
        <w:tc>
          <w:tcPr>
            <w:tcW w:w="0" w:type="auto"/>
            <w:vAlign w:val="center"/>
            <w:hideMark/>
          </w:tcPr>
          <w:p w14:paraId="512AD4DB" w14:textId="77777777" w:rsidR="00B740D4" w:rsidRPr="00B740D4" w:rsidRDefault="00B740D4" w:rsidP="00B740D4">
            <w:pPr>
              <w:rPr>
                <w:b/>
                <w:bCs/>
              </w:rPr>
            </w:pPr>
            <w:r w:rsidRPr="00B740D4">
              <w:rPr>
                <w:b/>
                <w:bCs/>
              </w:rPr>
              <w:t>Subcategoría</w:t>
            </w:r>
          </w:p>
        </w:tc>
        <w:tc>
          <w:tcPr>
            <w:tcW w:w="0" w:type="auto"/>
            <w:vAlign w:val="center"/>
            <w:hideMark/>
          </w:tcPr>
          <w:p w14:paraId="7334C3A0" w14:textId="77777777" w:rsidR="00B740D4" w:rsidRPr="00B740D4" w:rsidRDefault="00B740D4" w:rsidP="00B740D4">
            <w:pPr>
              <w:rPr>
                <w:b/>
                <w:bCs/>
              </w:rPr>
            </w:pPr>
            <w:r w:rsidRPr="00B740D4">
              <w:rPr>
                <w:b/>
                <w:bCs/>
              </w:rPr>
              <w:t>Descripción y Relevancia</w:t>
            </w:r>
          </w:p>
        </w:tc>
        <w:tc>
          <w:tcPr>
            <w:tcW w:w="0" w:type="auto"/>
            <w:vAlign w:val="center"/>
            <w:hideMark/>
          </w:tcPr>
          <w:p w14:paraId="4A41CACF" w14:textId="77777777" w:rsidR="00B740D4" w:rsidRPr="00B740D4" w:rsidRDefault="00B740D4" w:rsidP="00B740D4">
            <w:pPr>
              <w:rPr>
                <w:b/>
                <w:bCs/>
              </w:rPr>
            </w:pPr>
            <w:r w:rsidRPr="00B740D4">
              <w:rPr>
                <w:b/>
                <w:bCs/>
              </w:rPr>
              <w:t>Fuentes de Soporte</w:t>
            </w:r>
          </w:p>
        </w:tc>
      </w:tr>
      <w:tr w:rsidR="00B740D4" w:rsidRPr="00B740D4" w14:paraId="725BB2E8" w14:textId="77777777">
        <w:trPr>
          <w:tblCellSpacing w:w="15" w:type="dxa"/>
        </w:trPr>
        <w:tc>
          <w:tcPr>
            <w:tcW w:w="0" w:type="auto"/>
            <w:vAlign w:val="center"/>
            <w:hideMark/>
          </w:tcPr>
          <w:p w14:paraId="12CAEF58" w14:textId="77777777" w:rsidR="00B740D4" w:rsidRPr="00B740D4" w:rsidRDefault="00B740D4" w:rsidP="00B740D4">
            <w:r w:rsidRPr="00B740D4">
              <w:rPr>
                <w:b/>
                <w:bCs/>
              </w:rPr>
              <w:t>IV.A. Modelado de Cultivos y Proceso (Simulación de Rendimiento)</w:t>
            </w:r>
          </w:p>
        </w:tc>
        <w:tc>
          <w:tcPr>
            <w:tcW w:w="0" w:type="auto"/>
            <w:vAlign w:val="center"/>
            <w:hideMark/>
          </w:tcPr>
          <w:p w14:paraId="0E4CB09A" w14:textId="77777777" w:rsidR="00B740D4" w:rsidRPr="00B740D4" w:rsidRDefault="00B740D4" w:rsidP="00B740D4">
            <w:r w:rsidRPr="00B740D4">
              <w:t xml:space="preserve">Documentos que discuten y comparan el uso de modelos de proceso (DSSAT, CERES, </w:t>
            </w:r>
            <w:proofErr w:type="spellStart"/>
            <w:r w:rsidRPr="00B740D4">
              <w:t>AquaCrop</w:t>
            </w:r>
            <w:proofErr w:type="spellEnd"/>
            <w:r w:rsidRPr="00B740D4">
              <w:t>) y modelos estadísticos para simular el impacto climático y predecir el rendimiento. Estos son cruciales para proyectar anomalías de rendimiento.</w:t>
            </w:r>
          </w:p>
        </w:tc>
        <w:tc>
          <w:tcPr>
            <w:tcW w:w="0" w:type="auto"/>
            <w:vAlign w:val="center"/>
            <w:hideMark/>
          </w:tcPr>
          <w:p w14:paraId="2F1FCF2D" w14:textId="77777777" w:rsidR="00B740D4" w:rsidRPr="00B740D4" w:rsidRDefault="00B740D4" w:rsidP="00B740D4">
            <w:r w:rsidRPr="00B740D4">
              <w:t>.</w:t>
            </w:r>
          </w:p>
        </w:tc>
      </w:tr>
      <w:tr w:rsidR="00B740D4" w:rsidRPr="00B740D4" w14:paraId="6301C11C" w14:textId="77777777">
        <w:trPr>
          <w:tblCellSpacing w:w="15" w:type="dxa"/>
        </w:trPr>
        <w:tc>
          <w:tcPr>
            <w:tcW w:w="0" w:type="auto"/>
            <w:vAlign w:val="center"/>
            <w:hideMark/>
          </w:tcPr>
          <w:p w14:paraId="42EB6C03" w14:textId="77777777" w:rsidR="00B740D4" w:rsidRPr="00B740D4" w:rsidRDefault="00B740D4" w:rsidP="00B740D4">
            <w:r w:rsidRPr="00B740D4">
              <w:rPr>
                <w:b/>
                <w:bCs/>
              </w:rPr>
              <w:t>IV.B. Inteligencia Artificial (IA) y Aprendizaje Automático (ML)</w:t>
            </w:r>
          </w:p>
        </w:tc>
        <w:tc>
          <w:tcPr>
            <w:tcW w:w="0" w:type="auto"/>
            <w:vAlign w:val="center"/>
            <w:hideMark/>
          </w:tcPr>
          <w:p w14:paraId="5C9B8123" w14:textId="77777777" w:rsidR="00B740D4" w:rsidRPr="00B740D4" w:rsidRDefault="00B740D4" w:rsidP="00B740D4">
            <w:r w:rsidRPr="00B740D4">
              <w:t xml:space="preserve">Uso de algoritmos de ML (como </w:t>
            </w:r>
            <w:proofErr w:type="spellStart"/>
            <w:r w:rsidRPr="00B740D4">
              <w:t>Random</w:t>
            </w:r>
            <w:proofErr w:type="spellEnd"/>
            <w:r w:rsidRPr="00B740D4">
              <w:t xml:space="preserve"> Forest) para la predicción del rendimiento y la reducción de la incertidumbre en las proyecciones futuras, a menudo en combinación con modelos de proceso y datos de teledetección.</w:t>
            </w:r>
          </w:p>
        </w:tc>
        <w:tc>
          <w:tcPr>
            <w:tcW w:w="0" w:type="auto"/>
            <w:vAlign w:val="center"/>
            <w:hideMark/>
          </w:tcPr>
          <w:p w14:paraId="54B5F195" w14:textId="77777777" w:rsidR="00B740D4" w:rsidRPr="00B740D4" w:rsidRDefault="00B740D4" w:rsidP="00B740D4">
            <w:r w:rsidRPr="00B740D4">
              <w:t>.</w:t>
            </w:r>
          </w:p>
        </w:tc>
      </w:tr>
      <w:tr w:rsidR="00B740D4" w:rsidRPr="00B740D4" w14:paraId="617CB76D" w14:textId="77777777">
        <w:trPr>
          <w:tblCellSpacing w:w="15" w:type="dxa"/>
        </w:trPr>
        <w:tc>
          <w:tcPr>
            <w:tcW w:w="0" w:type="auto"/>
            <w:vAlign w:val="center"/>
            <w:hideMark/>
          </w:tcPr>
          <w:p w14:paraId="555A4329" w14:textId="77777777" w:rsidR="00B740D4" w:rsidRPr="00B740D4" w:rsidRDefault="00B740D4" w:rsidP="00B740D4">
            <w:r w:rsidRPr="00B740D4">
              <w:rPr>
                <w:b/>
                <w:bCs/>
              </w:rPr>
              <w:t>IV.C. Teledetección y SIG (Detección de Fenología y Estrés)</w:t>
            </w:r>
          </w:p>
        </w:tc>
        <w:tc>
          <w:tcPr>
            <w:tcW w:w="0" w:type="auto"/>
            <w:vAlign w:val="center"/>
            <w:hideMark/>
          </w:tcPr>
          <w:p w14:paraId="02CF5CA2" w14:textId="77777777" w:rsidR="00B740D4" w:rsidRPr="00B740D4" w:rsidRDefault="00B740D4" w:rsidP="00B740D4">
            <w:r w:rsidRPr="00B740D4">
              <w:t>Uso de datos satelitales (MODIS, Sentinel-2, Landsat 8) y sistemas de información geográfica (SIG) para monitorear el estrés agrícola (ASIS), detección de fenología (LSP), y la relación de la productividad con índices como el NDVI.</w:t>
            </w:r>
          </w:p>
        </w:tc>
        <w:tc>
          <w:tcPr>
            <w:tcW w:w="0" w:type="auto"/>
            <w:vAlign w:val="center"/>
            <w:hideMark/>
          </w:tcPr>
          <w:p w14:paraId="68215312" w14:textId="77777777" w:rsidR="00B740D4" w:rsidRPr="00B740D4" w:rsidRDefault="00B740D4" w:rsidP="00B740D4">
            <w:r w:rsidRPr="00B740D4">
              <w:t>.</w:t>
            </w:r>
          </w:p>
        </w:tc>
      </w:tr>
    </w:tbl>
    <w:p w14:paraId="0895B1EF" w14:textId="77777777" w:rsidR="00B740D4" w:rsidRPr="00B740D4" w:rsidRDefault="00B740D4" w:rsidP="00B740D4">
      <w:r w:rsidRPr="00B740D4">
        <w:pict w14:anchorId="4EEFA229">
          <v:rect id="_x0000_i1067" style="width:0;height:1.5pt" o:hralign="center" o:hrstd="t" o:hr="t" fillcolor="#a0a0a0" stroked="f"/>
        </w:pict>
      </w:r>
    </w:p>
    <w:p w14:paraId="71D7CF6D" w14:textId="77777777" w:rsidR="00B740D4" w:rsidRPr="00B740D4" w:rsidRDefault="00B740D4" w:rsidP="00B740D4">
      <w:pPr>
        <w:rPr>
          <w:b/>
          <w:bCs/>
        </w:rPr>
      </w:pPr>
      <w:r w:rsidRPr="00B740D4">
        <w:rPr>
          <w:b/>
          <w:bCs/>
        </w:rPr>
        <w:t>Evaluación de Insumos Necesarios</w:t>
      </w:r>
    </w:p>
    <w:p w14:paraId="7F3D6BE0" w14:textId="77777777" w:rsidR="00B740D4" w:rsidRPr="00B740D4" w:rsidRDefault="00B740D4" w:rsidP="00B740D4">
      <w:r w:rsidRPr="00B740D4">
        <w:t>Los documentos proporcionados contienen insumos sustanciales para todos los objetivos de su proyecto.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3"/>
        <w:gridCol w:w="5545"/>
      </w:tblGrid>
      <w:tr w:rsidR="00B740D4" w:rsidRPr="00B740D4" w14:paraId="37706B2C" w14:textId="77777777">
        <w:trPr>
          <w:tblCellSpacing w:w="15" w:type="dxa"/>
        </w:trPr>
        <w:tc>
          <w:tcPr>
            <w:tcW w:w="0" w:type="auto"/>
            <w:vAlign w:val="center"/>
            <w:hideMark/>
          </w:tcPr>
          <w:p w14:paraId="72606423" w14:textId="77777777" w:rsidR="00B740D4" w:rsidRPr="00B740D4" w:rsidRDefault="00B740D4" w:rsidP="00B740D4">
            <w:pPr>
              <w:rPr>
                <w:b/>
                <w:bCs/>
              </w:rPr>
            </w:pPr>
            <w:r w:rsidRPr="00B740D4">
              <w:rPr>
                <w:b/>
                <w:bCs/>
              </w:rPr>
              <w:t>Objetivo del Proyecto</w:t>
            </w:r>
          </w:p>
        </w:tc>
        <w:tc>
          <w:tcPr>
            <w:tcW w:w="0" w:type="auto"/>
            <w:vAlign w:val="center"/>
            <w:hideMark/>
          </w:tcPr>
          <w:p w14:paraId="76EE84FA" w14:textId="77777777" w:rsidR="00B740D4" w:rsidRPr="00B740D4" w:rsidRDefault="00B740D4" w:rsidP="00B740D4">
            <w:pPr>
              <w:rPr>
                <w:b/>
                <w:bCs/>
              </w:rPr>
            </w:pPr>
            <w:r w:rsidRPr="00B740D4">
              <w:rPr>
                <w:b/>
                <w:bCs/>
              </w:rPr>
              <w:t>Cobertura en las Fuentes</w:t>
            </w:r>
          </w:p>
        </w:tc>
      </w:tr>
      <w:tr w:rsidR="00B740D4" w:rsidRPr="00B740D4" w14:paraId="31CD0D04" w14:textId="77777777">
        <w:trPr>
          <w:tblCellSpacing w:w="15" w:type="dxa"/>
        </w:trPr>
        <w:tc>
          <w:tcPr>
            <w:tcW w:w="0" w:type="auto"/>
            <w:vAlign w:val="center"/>
            <w:hideMark/>
          </w:tcPr>
          <w:p w14:paraId="6ECC56AA" w14:textId="77777777" w:rsidR="00B740D4" w:rsidRPr="00B740D4" w:rsidRDefault="00B740D4" w:rsidP="00B740D4">
            <w:r w:rsidRPr="00B740D4">
              <w:rPr>
                <w:b/>
                <w:bCs/>
              </w:rPr>
              <w:lastRenderedPageBreak/>
              <w:t>O1. Identificar y cuantificar patrones ENSO y MJO en rendimiento de maíz, arroz, trigo y soya.</w:t>
            </w:r>
          </w:p>
        </w:tc>
        <w:tc>
          <w:tcPr>
            <w:tcW w:w="0" w:type="auto"/>
            <w:vAlign w:val="center"/>
            <w:hideMark/>
          </w:tcPr>
          <w:p w14:paraId="3025B63D" w14:textId="77777777" w:rsidR="00B740D4" w:rsidRPr="00B740D4" w:rsidRDefault="00B740D4" w:rsidP="00B740D4">
            <w:r w:rsidRPr="00B740D4">
              <w:rPr>
                <w:b/>
                <w:bCs/>
              </w:rPr>
              <w:t>Cobertura ALTA.</w:t>
            </w:r>
            <w:r w:rsidRPr="00B740D4">
              <w:t xml:space="preserve"> La </w:t>
            </w:r>
            <w:r w:rsidRPr="00B740D4">
              <w:rPr>
                <w:b/>
                <w:bCs/>
              </w:rPr>
              <w:t>Categoría I</w:t>
            </w:r>
            <w:r w:rsidRPr="00B740D4">
              <w:t xml:space="preserve"> es rica en estudios que cuantifican la variabilidad del rendimiento explicada por ENSO, IOD, TAV y MJO, específicamente para maíz, trigo y soya (y menos, pero existente, para arroz) a escala global y regional.</w:t>
            </w:r>
          </w:p>
        </w:tc>
      </w:tr>
      <w:tr w:rsidR="00B740D4" w:rsidRPr="00B740D4" w14:paraId="0D701F0D" w14:textId="77777777">
        <w:trPr>
          <w:tblCellSpacing w:w="15" w:type="dxa"/>
        </w:trPr>
        <w:tc>
          <w:tcPr>
            <w:tcW w:w="0" w:type="auto"/>
            <w:vAlign w:val="center"/>
            <w:hideMark/>
          </w:tcPr>
          <w:p w14:paraId="2279178A" w14:textId="77777777" w:rsidR="00B740D4" w:rsidRPr="00B740D4" w:rsidRDefault="00B740D4" w:rsidP="00B740D4">
            <w:r w:rsidRPr="00B740D4">
              <w:rPr>
                <w:b/>
                <w:bCs/>
              </w:rPr>
              <w:t>O2. Construir un calendario fenológico global, segmentado por intervalos latitudinales, para evaluar extremos climáticos en fases críticas.</w:t>
            </w:r>
          </w:p>
        </w:tc>
        <w:tc>
          <w:tcPr>
            <w:tcW w:w="0" w:type="auto"/>
            <w:vAlign w:val="center"/>
            <w:hideMark/>
          </w:tcPr>
          <w:p w14:paraId="1A88CEBE" w14:textId="77777777" w:rsidR="00B740D4" w:rsidRPr="00B740D4" w:rsidRDefault="00B740D4" w:rsidP="00B740D4">
            <w:r w:rsidRPr="00B740D4">
              <w:rPr>
                <w:b/>
                <w:bCs/>
              </w:rPr>
              <w:t>Cobertura ALTA / Necesidad de Adaptación.</w:t>
            </w:r>
            <w:r w:rsidRPr="00B740D4">
              <w:t xml:space="preserve"> La </w:t>
            </w:r>
            <w:r w:rsidRPr="00B740D4">
              <w:rPr>
                <w:b/>
                <w:bCs/>
              </w:rPr>
              <w:t>Categoría II</w:t>
            </w:r>
            <w:r w:rsidRPr="00B740D4">
              <w:t xml:space="preserve"> proporciona metodologías robustas para generar calendarios de alta resolución (</w:t>
            </w:r>
            <w:proofErr w:type="gramStart"/>
            <w:r w:rsidRPr="00B740D4">
              <w:t>pixel</w:t>
            </w:r>
            <w:proofErr w:type="gramEnd"/>
            <w:r w:rsidRPr="00B740D4">
              <w:t>-</w:t>
            </w:r>
            <w:proofErr w:type="spellStart"/>
            <w:r w:rsidRPr="00B740D4">
              <w:t>based</w:t>
            </w:r>
            <w:proofErr w:type="spellEnd"/>
            <w:r w:rsidRPr="00B740D4">
              <w:t xml:space="preserve">, 0.5°) y define los insumos existentes (FAO, USDA, ASAP). El uso de </w:t>
            </w:r>
            <w:r w:rsidRPr="00B740D4">
              <w:rPr>
                <w:b/>
                <w:bCs/>
              </w:rPr>
              <w:t>GDD</w:t>
            </w:r>
            <w:r w:rsidRPr="00B740D4">
              <w:t xml:space="preserve"> como métrica para las fases críticas se establece claramente. Sin embargo, la construcción exacta de un calendario segmentado por intervalos latitudinales de </w:t>
            </w:r>
            <w:r w:rsidRPr="00B740D4">
              <w:rPr>
                <w:b/>
                <w:bCs/>
              </w:rPr>
              <w:t>10°, 20°, 30°, 40° N/S</w:t>
            </w:r>
            <w:r w:rsidRPr="00B740D4">
              <w:t xml:space="preserve"> (el requisito de latitud específica) es un paso que deberá realizarse utilizando la información geoespacial de los calendarios y datos climáticos (como ERA5-Land) proporcionados por las fuentes, ya que este nivel de segmentación latitudinal no se presenta explícitamente como un producto terminado.</w:t>
            </w:r>
          </w:p>
        </w:tc>
      </w:tr>
      <w:tr w:rsidR="00B740D4" w:rsidRPr="00B740D4" w14:paraId="1364A55B" w14:textId="77777777">
        <w:trPr>
          <w:tblCellSpacing w:w="15" w:type="dxa"/>
        </w:trPr>
        <w:tc>
          <w:tcPr>
            <w:tcW w:w="0" w:type="auto"/>
            <w:vAlign w:val="center"/>
            <w:hideMark/>
          </w:tcPr>
          <w:p w14:paraId="2163E8E7" w14:textId="77777777" w:rsidR="00B740D4" w:rsidRPr="00B740D4" w:rsidRDefault="00B740D4" w:rsidP="00B740D4">
            <w:r w:rsidRPr="00B740D4">
              <w:rPr>
                <w:b/>
                <w:bCs/>
              </w:rPr>
              <w:t>O3. Vincular ENSO-MJO y anomalías de rendimiento con seguros paramétricos, para definir umbrales climáticos e indicadores de riesgo.</w:t>
            </w:r>
          </w:p>
        </w:tc>
        <w:tc>
          <w:tcPr>
            <w:tcW w:w="0" w:type="auto"/>
            <w:vAlign w:val="center"/>
            <w:hideMark/>
          </w:tcPr>
          <w:p w14:paraId="10EA9BB8" w14:textId="77777777" w:rsidR="00B740D4" w:rsidRPr="00B740D4" w:rsidRDefault="00B740D4" w:rsidP="00B740D4">
            <w:r w:rsidRPr="00B740D4">
              <w:rPr>
                <w:b/>
                <w:bCs/>
              </w:rPr>
              <w:t>Cobertura MODERADA a ALTA.</w:t>
            </w:r>
            <w:r w:rsidRPr="00B740D4">
              <w:t xml:space="preserve"> La </w:t>
            </w:r>
            <w:r w:rsidRPr="00B740D4">
              <w:rPr>
                <w:b/>
                <w:bCs/>
              </w:rPr>
              <w:t>Categoría III</w:t>
            </w:r>
            <w:r w:rsidRPr="00B740D4">
              <w:t xml:space="preserve"> establece el marco conceptual y práctico de los seguros indexados y la necesidad de indicadores basados en el clima (por ejemplo, índices de sequía y teledetección) para definir umbrales de riesgo. La cuantificación del riesgo y la variabilidad mediante ENSO y MJO (O1) proporciona directamente los datos de </w:t>
            </w:r>
            <w:r w:rsidRPr="00B740D4">
              <w:rPr>
                <w:b/>
                <w:bCs/>
              </w:rPr>
              <w:t>anomalías de rendimiento</w:t>
            </w:r>
            <w:r w:rsidRPr="00B740D4">
              <w:t xml:space="preserve"> necesarios para calibrar estos seguros, cumpliendo así con los tres componentes del objetivo.</w:t>
            </w:r>
          </w:p>
        </w:tc>
      </w:tr>
    </w:tbl>
    <w:p w14:paraId="172860CA" w14:textId="77777777" w:rsidR="00B740D4" w:rsidRPr="00B740D4" w:rsidRDefault="00B740D4" w:rsidP="00B740D4">
      <w:r w:rsidRPr="00B740D4">
        <w:rPr>
          <w:b/>
          <w:bCs/>
          <w:i/>
          <w:iCs/>
        </w:rPr>
        <w:t>Analógicamente,</w:t>
      </w:r>
      <w:r w:rsidRPr="00B740D4">
        <w:t xml:space="preserve"> la colección de </w:t>
      </w:r>
      <w:proofErr w:type="spellStart"/>
      <w:r w:rsidRPr="00B740D4">
        <w:rPr>
          <w:i/>
          <w:iCs/>
        </w:rPr>
        <w:t>papers</w:t>
      </w:r>
      <w:proofErr w:type="spellEnd"/>
      <w:r w:rsidRPr="00B740D4">
        <w:t xml:space="preserve"> que posee es como tener un </w:t>
      </w:r>
      <w:r w:rsidRPr="00B740D4">
        <w:rPr>
          <w:b/>
          <w:bCs/>
        </w:rPr>
        <w:t>completo manual de ingeniería climática-agrícola</w:t>
      </w:r>
      <w:r w:rsidRPr="00B740D4">
        <w:t xml:space="preserve">. La Categoría I le proporciona las </w:t>
      </w:r>
      <w:r w:rsidRPr="00B740D4">
        <w:rPr>
          <w:b/>
          <w:bCs/>
        </w:rPr>
        <w:t>pruebas de fallas</w:t>
      </w:r>
      <w:r w:rsidRPr="00B740D4">
        <w:t xml:space="preserve"> (cómo ENSO y MJO han dañado los cultivos, O1). La Categoría II le da el </w:t>
      </w:r>
      <w:r w:rsidRPr="00B740D4">
        <w:rPr>
          <w:b/>
          <w:bCs/>
        </w:rPr>
        <w:t>cronograma exacto</w:t>
      </w:r>
      <w:r w:rsidRPr="00B740D4">
        <w:t xml:space="preserve"> de cuándo son vulnerables los cultivos (los calendarios fenológicos, O2). Finalmente, la Categoría III le ofrece el </w:t>
      </w:r>
      <w:r w:rsidRPr="00B740D4">
        <w:rPr>
          <w:b/>
          <w:bCs/>
        </w:rPr>
        <w:t>manual de herramientas financieras</w:t>
      </w:r>
      <w:r w:rsidRPr="00B740D4">
        <w:t xml:space="preserve"> (los seguros paramétricos, O3) para mitigar el riesgo cuantificado en las </w:t>
      </w:r>
      <w:r w:rsidRPr="00B740D4">
        <w:lastRenderedPageBreak/>
        <w:t>categorías anteriores. La integración de los datos y métodos de las tres categorías debería permitirle completar su proyecto.</w:t>
      </w:r>
    </w:p>
    <w:p w14:paraId="1963F792" w14:textId="63E72C4B" w:rsidR="00B740D4" w:rsidRDefault="00B740D4">
      <w:r>
        <w:br w:type="page"/>
      </w:r>
    </w:p>
    <w:p w14:paraId="369B2C90" w14:textId="77777777" w:rsidR="00B740D4" w:rsidRDefault="00B740D4" w:rsidP="00B740D4"/>
    <w:p w14:paraId="65E07FC8" w14:textId="37CEF399" w:rsidR="00B740D4" w:rsidRPr="00B740D4" w:rsidRDefault="00B740D4" w:rsidP="00B740D4">
      <w:r w:rsidRPr="00B740D4">
        <w:t>Su pregunta es muy válida. Tiene razón en que la clasificación anterior se centró solo en los títulos más descriptivos y relevantes para mostrar la existencia de insumos, pero no cubrió la totalidad de los 44 documentos.</w:t>
      </w:r>
    </w:p>
    <w:p w14:paraId="70930261" w14:textId="77777777" w:rsidR="00B740D4" w:rsidRPr="00B740D4" w:rsidRDefault="00B740D4" w:rsidP="00B740D4">
      <w:r w:rsidRPr="00B740D4">
        <w:t>A continuación, se presenta una tabla exhaustiva que clasifica todos los documentos fuente que ha proporcionado, relacionando cada uno de ellos con sus tres objetivos principales (O1, O2, O3), así como con la Categoría de Soporte y Metodología (S), la cual es esencial para el desarrollo práctico de su proyecto.</w:t>
      </w:r>
    </w:p>
    <w:p w14:paraId="52CF4490" w14:textId="77777777" w:rsidR="00B740D4" w:rsidRPr="00B740D4" w:rsidRDefault="00B740D4" w:rsidP="00B740D4">
      <w:r w:rsidRPr="00B740D4">
        <w:pict w14:anchorId="67A952F5">
          <v:rect id="_x0000_i1031" style="width:0;height:1.5pt" o:hralign="center" o:hrstd="t" o:hr="t" fillcolor="#a0a0a0" stroked="f"/>
        </w:pict>
      </w:r>
    </w:p>
    <w:p w14:paraId="748635EE" w14:textId="77777777" w:rsidR="00B740D4" w:rsidRPr="00B740D4" w:rsidRDefault="00B740D4" w:rsidP="00B740D4">
      <w:pPr>
        <w:rPr>
          <w:b/>
          <w:bCs/>
        </w:rPr>
      </w:pPr>
      <w:r w:rsidRPr="00B740D4">
        <w:rPr>
          <w:b/>
          <w:bCs/>
        </w:rPr>
        <w:t>Clasificación Detallada de Documentos por Objetivo del Proyecto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4"/>
        <w:gridCol w:w="925"/>
        <w:gridCol w:w="963"/>
        <w:gridCol w:w="948"/>
        <w:gridCol w:w="988"/>
      </w:tblGrid>
      <w:tr w:rsidR="00B740D4" w:rsidRPr="00B740D4" w14:paraId="5596E591" w14:textId="77777777">
        <w:trPr>
          <w:tblCellSpacing w:w="15" w:type="dxa"/>
        </w:trPr>
        <w:tc>
          <w:tcPr>
            <w:tcW w:w="0" w:type="auto"/>
            <w:vAlign w:val="center"/>
            <w:hideMark/>
          </w:tcPr>
          <w:p w14:paraId="5BCFE1B2" w14:textId="77777777" w:rsidR="00B740D4" w:rsidRPr="00B740D4" w:rsidRDefault="00B740D4" w:rsidP="00B740D4">
            <w:pPr>
              <w:rPr>
                <w:b/>
                <w:bCs/>
              </w:rPr>
            </w:pPr>
            <w:r w:rsidRPr="00B740D4">
              <w:rPr>
                <w:b/>
                <w:bCs/>
              </w:rPr>
              <w:t>Título del Documento / Referencia Principal</w:t>
            </w:r>
          </w:p>
        </w:tc>
        <w:tc>
          <w:tcPr>
            <w:tcW w:w="0" w:type="auto"/>
            <w:vAlign w:val="center"/>
            <w:hideMark/>
          </w:tcPr>
          <w:p w14:paraId="51125BC7" w14:textId="77777777" w:rsidR="00B740D4" w:rsidRPr="00B740D4" w:rsidRDefault="00B740D4" w:rsidP="00B740D4">
            <w:pPr>
              <w:rPr>
                <w:b/>
                <w:bCs/>
              </w:rPr>
            </w:pPr>
            <w:r w:rsidRPr="00B740D4">
              <w:rPr>
                <w:b/>
                <w:bCs/>
              </w:rPr>
              <w:t>O1: ENSO/MJO y Rendimiento de Cereales</w:t>
            </w:r>
          </w:p>
        </w:tc>
        <w:tc>
          <w:tcPr>
            <w:tcW w:w="0" w:type="auto"/>
            <w:vAlign w:val="center"/>
            <w:hideMark/>
          </w:tcPr>
          <w:p w14:paraId="4857D3A2" w14:textId="77777777" w:rsidR="00B740D4" w:rsidRPr="00B740D4" w:rsidRDefault="00B740D4" w:rsidP="00B740D4">
            <w:pPr>
              <w:rPr>
                <w:b/>
                <w:bCs/>
              </w:rPr>
            </w:pPr>
            <w:r w:rsidRPr="00B740D4">
              <w:rPr>
                <w:b/>
                <w:bCs/>
              </w:rPr>
              <w:t>O2: Calendarios Fenológicos Globales (Fases Críticas)</w:t>
            </w:r>
          </w:p>
        </w:tc>
        <w:tc>
          <w:tcPr>
            <w:tcW w:w="0" w:type="auto"/>
            <w:vAlign w:val="center"/>
            <w:hideMark/>
          </w:tcPr>
          <w:p w14:paraId="6C5ECEBB" w14:textId="77777777" w:rsidR="00B740D4" w:rsidRPr="00B740D4" w:rsidRDefault="00B740D4" w:rsidP="00B740D4">
            <w:pPr>
              <w:rPr>
                <w:b/>
                <w:bCs/>
              </w:rPr>
            </w:pPr>
            <w:r w:rsidRPr="00B740D4">
              <w:rPr>
                <w:b/>
                <w:bCs/>
              </w:rPr>
              <w:t>O3: Seguros Paramétricos e Indicadores de Riesgo</w:t>
            </w:r>
          </w:p>
        </w:tc>
        <w:tc>
          <w:tcPr>
            <w:tcW w:w="0" w:type="auto"/>
            <w:vAlign w:val="center"/>
            <w:hideMark/>
          </w:tcPr>
          <w:p w14:paraId="0C2DD6D2" w14:textId="77777777" w:rsidR="00B740D4" w:rsidRPr="00B740D4" w:rsidRDefault="00B740D4" w:rsidP="00B740D4">
            <w:pPr>
              <w:rPr>
                <w:b/>
                <w:bCs/>
              </w:rPr>
            </w:pPr>
            <w:r w:rsidRPr="00B740D4">
              <w:rPr>
                <w:b/>
                <w:bCs/>
              </w:rPr>
              <w:t>S: Soporte, Metodología y Contexto General</w:t>
            </w:r>
          </w:p>
        </w:tc>
      </w:tr>
      <w:tr w:rsidR="00B740D4" w:rsidRPr="00B740D4" w14:paraId="5BC913BC" w14:textId="77777777">
        <w:trPr>
          <w:tblCellSpacing w:w="15" w:type="dxa"/>
        </w:trPr>
        <w:tc>
          <w:tcPr>
            <w:tcW w:w="0" w:type="auto"/>
            <w:vAlign w:val="center"/>
            <w:hideMark/>
          </w:tcPr>
          <w:p w14:paraId="18F1DD1F" w14:textId="77777777" w:rsidR="00B740D4" w:rsidRPr="00B740D4" w:rsidRDefault="00B740D4" w:rsidP="00B740D4">
            <w:proofErr w:type="spellStart"/>
            <w:r w:rsidRPr="00B740D4">
              <w:rPr>
                <w:b/>
                <w:bCs/>
              </w:rPr>
              <w:t>Synchronous</w:t>
            </w:r>
            <w:proofErr w:type="spellEnd"/>
            <w:r w:rsidRPr="00B740D4">
              <w:rPr>
                <w:b/>
                <w:bCs/>
              </w:rPr>
              <w:t xml:space="preserve"> </w:t>
            </w:r>
            <w:proofErr w:type="spellStart"/>
            <w:r w:rsidRPr="00B740D4">
              <w:rPr>
                <w:b/>
                <w:bCs/>
              </w:rPr>
              <w:t>crop</w:t>
            </w:r>
            <w:proofErr w:type="spellEnd"/>
            <w:r w:rsidRPr="00B740D4">
              <w:rPr>
                <w:b/>
                <w:bCs/>
              </w:rPr>
              <w:t xml:space="preserve"> </w:t>
            </w:r>
            <w:proofErr w:type="spellStart"/>
            <w:r w:rsidRPr="00B740D4">
              <w:rPr>
                <w:b/>
                <w:bCs/>
              </w:rPr>
              <w:t>failures</w:t>
            </w:r>
            <w:proofErr w:type="spellEnd"/>
            <w:r w:rsidRPr="00B740D4">
              <w:rPr>
                <w:b/>
                <w:bCs/>
              </w:rPr>
              <w:t xml:space="preserve"> and </w:t>
            </w:r>
            <w:proofErr w:type="spellStart"/>
            <w:r w:rsidRPr="00B740D4">
              <w:rPr>
                <w:b/>
                <w:bCs/>
              </w:rPr>
              <w:t>climate-forced</w:t>
            </w:r>
            <w:proofErr w:type="spellEnd"/>
            <w:r w:rsidRPr="00B740D4">
              <w:rPr>
                <w:b/>
                <w:bCs/>
              </w:rPr>
              <w:t xml:space="preserve"> </w:t>
            </w:r>
            <w:proofErr w:type="spellStart"/>
            <w:r w:rsidRPr="00B740D4">
              <w:rPr>
                <w:b/>
                <w:bCs/>
              </w:rPr>
              <w:t>production</w:t>
            </w:r>
            <w:proofErr w:type="spellEnd"/>
            <w:r w:rsidRPr="00B740D4">
              <w:rPr>
                <w:b/>
                <w:bCs/>
              </w:rPr>
              <w:t xml:space="preserve"> variability.pdf</w:t>
            </w:r>
          </w:p>
        </w:tc>
        <w:tc>
          <w:tcPr>
            <w:tcW w:w="0" w:type="auto"/>
            <w:vAlign w:val="center"/>
            <w:hideMark/>
          </w:tcPr>
          <w:p w14:paraId="11BCA1E4" w14:textId="77777777" w:rsidR="00B740D4" w:rsidRPr="00B740D4" w:rsidRDefault="00B740D4" w:rsidP="00B740D4">
            <w:r w:rsidRPr="00B740D4">
              <w:rPr>
                <w:b/>
                <w:bCs/>
              </w:rPr>
              <w:t>ALTO.</w:t>
            </w:r>
            <w:r w:rsidRPr="00B740D4">
              <w:t xml:space="preserve"> Cuantifica la varianza en la producción de </w:t>
            </w:r>
            <w:r w:rsidRPr="00B740D4">
              <w:rPr>
                <w:b/>
                <w:bCs/>
              </w:rPr>
              <w:t>maíz, soya y trigo</w:t>
            </w:r>
            <w:r w:rsidRPr="00B740D4">
              <w:t xml:space="preserve"> explicada por </w:t>
            </w:r>
            <w:r w:rsidRPr="00B740D4">
              <w:rPr>
                <w:b/>
                <w:bCs/>
              </w:rPr>
              <w:t>ENSO, IOD y NAO</w:t>
            </w:r>
            <w:r w:rsidRPr="00B740D4">
              <w:t xml:space="preserve">. Señala </w:t>
            </w:r>
            <w:r w:rsidRPr="00B740D4">
              <w:lastRenderedPageBreak/>
              <w:t>que ENSO es capaz de forzar fallas sincrónicas globales.</w:t>
            </w:r>
          </w:p>
        </w:tc>
        <w:tc>
          <w:tcPr>
            <w:tcW w:w="0" w:type="auto"/>
            <w:vAlign w:val="center"/>
            <w:hideMark/>
          </w:tcPr>
          <w:p w14:paraId="0C9B6114" w14:textId="77777777" w:rsidR="00B740D4" w:rsidRPr="00B740D4" w:rsidRDefault="00B740D4" w:rsidP="00B740D4">
            <w:r w:rsidRPr="00B740D4">
              <w:lastRenderedPageBreak/>
              <w:t>No aplica</w:t>
            </w:r>
          </w:p>
        </w:tc>
        <w:tc>
          <w:tcPr>
            <w:tcW w:w="0" w:type="auto"/>
            <w:vAlign w:val="center"/>
            <w:hideMark/>
          </w:tcPr>
          <w:p w14:paraId="3FE7E70D" w14:textId="77777777" w:rsidR="00B740D4" w:rsidRPr="00B740D4" w:rsidRDefault="00B740D4" w:rsidP="00B740D4">
            <w:r w:rsidRPr="00B740D4">
              <w:t>No aplica</w:t>
            </w:r>
          </w:p>
        </w:tc>
        <w:tc>
          <w:tcPr>
            <w:tcW w:w="0" w:type="auto"/>
            <w:vAlign w:val="center"/>
            <w:hideMark/>
          </w:tcPr>
          <w:p w14:paraId="3E97ACB3" w14:textId="77777777" w:rsidR="00B740D4" w:rsidRPr="00B740D4" w:rsidRDefault="00B740D4" w:rsidP="00B740D4">
            <w:r w:rsidRPr="00B740D4">
              <w:t>Incluye fuentes de datos de rendimiento para Argentina, Brasil y México.</w:t>
            </w:r>
          </w:p>
        </w:tc>
      </w:tr>
      <w:tr w:rsidR="00B740D4" w:rsidRPr="00B740D4" w14:paraId="2226BA5F" w14:textId="77777777">
        <w:trPr>
          <w:tblCellSpacing w:w="15" w:type="dxa"/>
        </w:trPr>
        <w:tc>
          <w:tcPr>
            <w:tcW w:w="0" w:type="auto"/>
            <w:vAlign w:val="center"/>
            <w:hideMark/>
          </w:tcPr>
          <w:p w14:paraId="4C0702CA" w14:textId="77777777" w:rsidR="00B740D4" w:rsidRPr="00B740D4" w:rsidRDefault="00B740D4" w:rsidP="00B740D4">
            <w:proofErr w:type="spellStart"/>
            <w:r w:rsidRPr="00B740D4">
              <w:rPr>
                <w:b/>
                <w:bCs/>
              </w:rPr>
              <w:t>Climate</w:t>
            </w:r>
            <w:proofErr w:type="spellEnd"/>
            <w:r w:rsidRPr="00B740D4">
              <w:rPr>
                <w:b/>
                <w:bCs/>
              </w:rPr>
              <w:t xml:space="preserve"> </w:t>
            </w:r>
            <w:proofErr w:type="spellStart"/>
            <w:r w:rsidRPr="00B740D4">
              <w:rPr>
                <w:b/>
                <w:bCs/>
              </w:rPr>
              <w:t>Variability</w:t>
            </w:r>
            <w:proofErr w:type="spellEnd"/>
            <w:r w:rsidRPr="00B740D4">
              <w:rPr>
                <w:b/>
                <w:bCs/>
              </w:rPr>
              <w:t xml:space="preserve"> and </w:t>
            </w:r>
            <w:proofErr w:type="spellStart"/>
            <w:r w:rsidRPr="00B740D4">
              <w:rPr>
                <w:b/>
                <w:bCs/>
              </w:rPr>
              <w:t>simultaneous</w:t>
            </w:r>
            <w:proofErr w:type="spellEnd"/>
            <w:r w:rsidRPr="00B740D4">
              <w:rPr>
                <w:b/>
                <w:bCs/>
              </w:rPr>
              <w:t xml:space="preserve"> </w:t>
            </w:r>
            <w:proofErr w:type="spellStart"/>
            <w:r w:rsidRPr="00B740D4">
              <w:rPr>
                <w:b/>
                <w:bCs/>
              </w:rPr>
              <w:t>breadbasket</w:t>
            </w:r>
            <w:proofErr w:type="spellEnd"/>
            <w:r w:rsidRPr="00B740D4">
              <w:rPr>
                <w:b/>
                <w:bCs/>
              </w:rPr>
              <w:t xml:space="preserve"> </w:t>
            </w:r>
            <w:proofErr w:type="spellStart"/>
            <w:r w:rsidRPr="00B740D4">
              <w:rPr>
                <w:b/>
                <w:bCs/>
              </w:rPr>
              <w:t>yield</w:t>
            </w:r>
            <w:proofErr w:type="spellEnd"/>
            <w:r w:rsidRPr="00B740D4">
              <w:rPr>
                <w:b/>
                <w:bCs/>
              </w:rPr>
              <w:t xml:space="preserve"> shocks.pdf</w:t>
            </w:r>
          </w:p>
        </w:tc>
        <w:tc>
          <w:tcPr>
            <w:tcW w:w="0" w:type="auto"/>
            <w:vAlign w:val="center"/>
            <w:hideMark/>
          </w:tcPr>
          <w:p w14:paraId="4402E403" w14:textId="77777777" w:rsidR="00B740D4" w:rsidRPr="00B740D4" w:rsidRDefault="00B740D4" w:rsidP="00B740D4">
            <w:r w:rsidRPr="00B740D4">
              <w:rPr>
                <w:b/>
                <w:bCs/>
              </w:rPr>
              <w:t>ALTO.</w:t>
            </w:r>
            <w:r w:rsidRPr="00B740D4">
              <w:t xml:space="preserve"> Reafirma que los modos de variabilidad climática, especialmente </w:t>
            </w:r>
            <w:r w:rsidRPr="00B740D4">
              <w:rPr>
                <w:b/>
                <w:bCs/>
              </w:rPr>
              <w:t>ENSO y NAO</w:t>
            </w:r>
            <w:r w:rsidRPr="00B740D4">
              <w:t>, tienen grandes efectos en el patrón y número de choques de rendimiento sincróni</w:t>
            </w:r>
            <w:r w:rsidRPr="00B740D4">
              <w:lastRenderedPageBreak/>
              <w:t xml:space="preserve">cos de </w:t>
            </w:r>
            <w:r w:rsidRPr="00B740D4">
              <w:rPr>
                <w:b/>
                <w:bCs/>
              </w:rPr>
              <w:t>maíz y trigo</w:t>
            </w:r>
            <w:r w:rsidRPr="00B740D4">
              <w:t>.</w:t>
            </w:r>
          </w:p>
        </w:tc>
        <w:tc>
          <w:tcPr>
            <w:tcW w:w="0" w:type="auto"/>
            <w:vAlign w:val="center"/>
            <w:hideMark/>
          </w:tcPr>
          <w:p w14:paraId="3DF21EC2" w14:textId="77777777" w:rsidR="00B740D4" w:rsidRPr="00B740D4" w:rsidRDefault="00B740D4" w:rsidP="00B740D4">
            <w:r w:rsidRPr="00B740D4">
              <w:lastRenderedPageBreak/>
              <w:t>No aplica</w:t>
            </w:r>
          </w:p>
        </w:tc>
        <w:tc>
          <w:tcPr>
            <w:tcW w:w="0" w:type="auto"/>
            <w:vAlign w:val="center"/>
            <w:hideMark/>
          </w:tcPr>
          <w:p w14:paraId="0C92BFE3" w14:textId="77777777" w:rsidR="00B740D4" w:rsidRPr="00B740D4" w:rsidRDefault="00B740D4" w:rsidP="00B740D4">
            <w:r w:rsidRPr="00B740D4">
              <w:t>No aplica</w:t>
            </w:r>
          </w:p>
        </w:tc>
        <w:tc>
          <w:tcPr>
            <w:tcW w:w="0" w:type="auto"/>
            <w:vAlign w:val="center"/>
            <w:hideMark/>
          </w:tcPr>
          <w:p w14:paraId="74D81EE9" w14:textId="77777777" w:rsidR="00B740D4" w:rsidRPr="00B740D4" w:rsidRDefault="00B740D4" w:rsidP="00B740D4">
            <w:r w:rsidRPr="00B740D4">
              <w:t>Discute la necesidad de inversiones en investigación agrícola.</w:t>
            </w:r>
          </w:p>
        </w:tc>
      </w:tr>
      <w:tr w:rsidR="00B740D4" w:rsidRPr="00B740D4" w14:paraId="041FD203" w14:textId="77777777">
        <w:trPr>
          <w:tblCellSpacing w:w="15" w:type="dxa"/>
        </w:trPr>
        <w:tc>
          <w:tcPr>
            <w:tcW w:w="0" w:type="auto"/>
            <w:vAlign w:val="center"/>
            <w:hideMark/>
          </w:tcPr>
          <w:p w14:paraId="42C88D60" w14:textId="77777777" w:rsidR="00B740D4" w:rsidRPr="00B740D4" w:rsidRDefault="00B740D4" w:rsidP="00B740D4">
            <w:r w:rsidRPr="00B740D4">
              <w:rPr>
                <w:b/>
                <w:bCs/>
              </w:rPr>
              <w:t xml:space="preserve">Response </w:t>
            </w:r>
            <w:proofErr w:type="spellStart"/>
            <w:r w:rsidRPr="00B740D4">
              <w:rPr>
                <w:b/>
                <w:bCs/>
              </w:rPr>
              <w:t>of</w:t>
            </w:r>
            <w:proofErr w:type="spellEnd"/>
            <w:r w:rsidRPr="00B740D4">
              <w:rPr>
                <w:b/>
                <w:bCs/>
              </w:rPr>
              <w:t xml:space="preserve"> global </w:t>
            </w:r>
            <w:proofErr w:type="spellStart"/>
            <w:r w:rsidRPr="00B740D4">
              <w:rPr>
                <w:b/>
                <w:bCs/>
              </w:rPr>
              <w:t>agricultural</w:t>
            </w:r>
            <w:proofErr w:type="spellEnd"/>
            <w:r w:rsidRPr="00B740D4">
              <w:rPr>
                <w:b/>
                <w:bCs/>
              </w:rPr>
              <w:t xml:space="preserve"> </w:t>
            </w:r>
            <w:proofErr w:type="spellStart"/>
            <w:r w:rsidRPr="00B740D4">
              <w:rPr>
                <w:b/>
                <w:bCs/>
              </w:rPr>
              <w:t>productivity</w:t>
            </w:r>
            <w:proofErr w:type="spellEnd"/>
            <w:r w:rsidRPr="00B740D4">
              <w:rPr>
                <w:b/>
                <w:bCs/>
              </w:rPr>
              <w:t xml:space="preserve"> </w:t>
            </w:r>
            <w:proofErr w:type="spellStart"/>
            <w:r w:rsidRPr="00B740D4">
              <w:rPr>
                <w:b/>
                <w:bCs/>
              </w:rPr>
              <w:t>anomalies</w:t>
            </w:r>
            <w:proofErr w:type="spellEnd"/>
            <w:r w:rsidRPr="00B740D4">
              <w:rPr>
                <w:b/>
                <w:bCs/>
              </w:rPr>
              <w:t xml:space="preserve"> to.pdf</w:t>
            </w:r>
          </w:p>
        </w:tc>
        <w:tc>
          <w:tcPr>
            <w:tcW w:w="0" w:type="auto"/>
            <w:vAlign w:val="center"/>
            <w:hideMark/>
          </w:tcPr>
          <w:p w14:paraId="22E484ED" w14:textId="77777777" w:rsidR="00B740D4" w:rsidRPr="00B740D4" w:rsidRDefault="00B740D4" w:rsidP="00B740D4">
            <w:r w:rsidRPr="00B740D4">
              <w:rPr>
                <w:b/>
                <w:bCs/>
              </w:rPr>
              <w:t>ALTO.</w:t>
            </w:r>
            <w:r w:rsidRPr="00B740D4">
              <w:t xml:space="preserve"> Analiza la respuesta de las anomalías de productividad agrícola (</w:t>
            </w:r>
            <w:proofErr w:type="spellStart"/>
            <w:r w:rsidRPr="00B740D4">
              <w:t>zcNDVIS</w:t>
            </w:r>
            <w:proofErr w:type="spellEnd"/>
            <w:r w:rsidRPr="00B740D4">
              <w:t xml:space="preserve">) al </w:t>
            </w:r>
            <w:r w:rsidRPr="00B740D4">
              <w:rPr>
                <w:b/>
                <w:bCs/>
              </w:rPr>
              <w:t>MEI (ENSO)</w:t>
            </w:r>
            <w:r w:rsidRPr="00B740D4">
              <w:t xml:space="preserve"> y al </w:t>
            </w:r>
            <w:r w:rsidRPr="00B740D4">
              <w:rPr>
                <w:b/>
                <w:bCs/>
              </w:rPr>
              <w:t>MJO</w:t>
            </w:r>
            <w:r w:rsidRPr="00B740D4">
              <w:t xml:space="preserve">; utiliza el </w:t>
            </w:r>
            <w:r w:rsidRPr="00B740D4">
              <w:rPr>
                <w:b/>
                <w:bCs/>
              </w:rPr>
              <w:t>Índice RMM</w:t>
            </w:r>
            <w:r w:rsidRPr="00B740D4">
              <w:t xml:space="preserve">. Describe las </w:t>
            </w:r>
            <w:proofErr w:type="spellStart"/>
            <w:r w:rsidRPr="00B740D4">
              <w:t>teleconexiones</w:t>
            </w:r>
            <w:proofErr w:type="spellEnd"/>
            <w:r w:rsidRPr="00B740D4">
              <w:t xml:space="preserve"> de ENSO que impactan globalmente en la agricultura.</w:t>
            </w:r>
          </w:p>
        </w:tc>
        <w:tc>
          <w:tcPr>
            <w:tcW w:w="0" w:type="auto"/>
            <w:vAlign w:val="center"/>
            <w:hideMark/>
          </w:tcPr>
          <w:p w14:paraId="33CC44E6" w14:textId="77777777" w:rsidR="00B740D4" w:rsidRPr="00B740D4" w:rsidRDefault="00B740D4" w:rsidP="00B740D4">
            <w:r w:rsidRPr="00B740D4">
              <w:t>No aplica</w:t>
            </w:r>
          </w:p>
        </w:tc>
        <w:tc>
          <w:tcPr>
            <w:tcW w:w="0" w:type="auto"/>
            <w:vAlign w:val="center"/>
            <w:hideMark/>
          </w:tcPr>
          <w:p w14:paraId="3E7C0C5D" w14:textId="77777777" w:rsidR="00B740D4" w:rsidRPr="00B740D4" w:rsidRDefault="00B740D4" w:rsidP="00B740D4">
            <w:r w:rsidRPr="00B740D4">
              <w:rPr>
                <w:b/>
                <w:bCs/>
              </w:rPr>
              <w:t>MODERADO.</w:t>
            </w:r>
            <w:r w:rsidRPr="00B740D4">
              <w:t xml:space="preserve"> Los índices de oscilación son fundamentales para los sistemas de alerta temprana y seguros paramétricos.</w:t>
            </w:r>
          </w:p>
        </w:tc>
        <w:tc>
          <w:tcPr>
            <w:tcW w:w="0" w:type="auto"/>
            <w:vAlign w:val="center"/>
            <w:hideMark/>
          </w:tcPr>
          <w:p w14:paraId="37F31956" w14:textId="77777777" w:rsidR="00B740D4" w:rsidRPr="00B740D4" w:rsidRDefault="00B740D4" w:rsidP="00B740D4">
            <w:r w:rsidRPr="00B740D4">
              <w:t>Define las métricas MEI.v2 y MJO RMM.</w:t>
            </w:r>
          </w:p>
        </w:tc>
      </w:tr>
      <w:tr w:rsidR="00B740D4" w:rsidRPr="00B740D4" w14:paraId="5373DC24" w14:textId="77777777">
        <w:trPr>
          <w:tblCellSpacing w:w="15" w:type="dxa"/>
        </w:trPr>
        <w:tc>
          <w:tcPr>
            <w:tcW w:w="0" w:type="auto"/>
            <w:vAlign w:val="center"/>
            <w:hideMark/>
          </w:tcPr>
          <w:p w14:paraId="53C8616E" w14:textId="77777777" w:rsidR="00B740D4" w:rsidRPr="00B740D4" w:rsidRDefault="00B740D4" w:rsidP="00B740D4">
            <w:proofErr w:type="spellStart"/>
            <w:r w:rsidRPr="00B740D4">
              <w:rPr>
                <w:b/>
                <w:bCs/>
              </w:rPr>
              <w:lastRenderedPageBreak/>
              <w:t>TheCombinedInfluence</w:t>
            </w:r>
            <w:proofErr w:type="spellEnd"/>
            <w:r w:rsidRPr="00B740D4">
              <w:rPr>
                <w:b/>
                <w:bCs/>
              </w:rPr>
              <w:t xml:space="preserve"> </w:t>
            </w:r>
            <w:proofErr w:type="spellStart"/>
            <w:r w:rsidRPr="00B740D4">
              <w:rPr>
                <w:b/>
                <w:bCs/>
              </w:rPr>
              <w:t>of</w:t>
            </w:r>
            <w:proofErr w:type="spellEnd"/>
            <w:r w:rsidRPr="00B740D4">
              <w:rPr>
                <w:b/>
                <w:bCs/>
              </w:rPr>
              <w:t xml:space="preserve"> </w:t>
            </w:r>
            <w:proofErr w:type="spellStart"/>
            <w:r w:rsidRPr="00B740D4">
              <w:rPr>
                <w:b/>
                <w:bCs/>
              </w:rPr>
              <w:t>the</w:t>
            </w:r>
            <w:proofErr w:type="spellEnd"/>
            <w:r w:rsidRPr="00B740D4">
              <w:rPr>
                <w:b/>
                <w:bCs/>
              </w:rPr>
              <w:t xml:space="preserve"> Madden–</w:t>
            </w:r>
            <w:proofErr w:type="spellStart"/>
            <w:r w:rsidRPr="00B740D4">
              <w:rPr>
                <w:b/>
                <w:bCs/>
              </w:rPr>
              <w:t>Julian</w:t>
            </w:r>
            <w:proofErr w:type="spellEnd"/>
            <w:r w:rsidRPr="00B740D4">
              <w:rPr>
                <w:b/>
                <w:bCs/>
              </w:rPr>
              <w:t xml:space="preserve"> </w:t>
            </w:r>
            <w:proofErr w:type="spellStart"/>
            <w:r w:rsidRPr="00B740D4">
              <w:rPr>
                <w:b/>
                <w:bCs/>
              </w:rPr>
              <w:t>Oscillation</w:t>
            </w:r>
            <w:proofErr w:type="spellEnd"/>
            <w:r w:rsidRPr="00B740D4">
              <w:rPr>
                <w:b/>
                <w:bCs/>
              </w:rPr>
              <w:t xml:space="preserve"> and El </w:t>
            </w:r>
            <w:proofErr w:type="spellStart"/>
            <w:r w:rsidRPr="00B740D4">
              <w:rPr>
                <w:b/>
                <w:bCs/>
              </w:rPr>
              <w:t>Ni˜no</w:t>
            </w:r>
            <w:proofErr w:type="spellEnd"/>
            <w:r w:rsidRPr="00B740D4">
              <w:rPr>
                <w:b/>
                <w:bCs/>
              </w:rPr>
              <w:t>–</w:t>
            </w:r>
            <w:proofErr w:type="spellStart"/>
            <w:r w:rsidRPr="00B740D4">
              <w:rPr>
                <w:b/>
                <w:bCs/>
              </w:rPr>
              <w:t>Southern</w:t>
            </w:r>
            <w:proofErr w:type="spellEnd"/>
            <w:r w:rsidRPr="00B740D4">
              <w:rPr>
                <w:b/>
                <w:bCs/>
              </w:rPr>
              <w:t xml:space="preserve"> </w:t>
            </w:r>
            <w:proofErr w:type="spellStart"/>
            <w:r w:rsidRPr="00B740D4">
              <w:rPr>
                <w:b/>
                <w:bCs/>
              </w:rPr>
              <w:t>Oscillation</w:t>
            </w:r>
            <w:proofErr w:type="spellEnd"/>
            <w:r w:rsidRPr="00B740D4">
              <w:rPr>
                <w:b/>
                <w:bCs/>
              </w:rPr>
              <w:t xml:space="preserve"> </w:t>
            </w:r>
            <w:proofErr w:type="spellStart"/>
            <w:r w:rsidRPr="00B740D4">
              <w:rPr>
                <w:b/>
                <w:bCs/>
              </w:rPr>
              <w:t>on</w:t>
            </w:r>
            <w:proofErr w:type="spellEnd"/>
            <w:r w:rsidRPr="00B740D4">
              <w:rPr>
                <w:b/>
                <w:bCs/>
              </w:rPr>
              <w:t xml:space="preserve"> </w:t>
            </w:r>
            <w:proofErr w:type="spellStart"/>
            <w:r w:rsidRPr="00B740D4">
              <w:rPr>
                <w:b/>
                <w:bCs/>
              </w:rPr>
              <w:t>Australian</w:t>
            </w:r>
            <w:proofErr w:type="spellEnd"/>
            <w:r w:rsidRPr="00B740D4">
              <w:rPr>
                <w:b/>
                <w:bCs/>
              </w:rPr>
              <w:t xml:space="preserve"> Rainfall.pdf</w:t>
            </w:r>
          </w:p>
        </w:tc>
        <w:tc>
          <w:tcPr>
            <w:tcW w:w="0" w:type="auto"/>
            <w:vAlign w:val="center"/>
            <w:hideMark/>
          </w:tcPr>
          <w:p w14:paraId="494E9679" w14:textId="77777777" w:rsidR="00B740D4" w:rsidRPr="00B740D4" w:rsidRDefault="00B740D4" w:rsidP="00B740D4">
            <w:r w:rsidRPr="00B740D4">
              <w:rPr>
                <w:b/>
                <w:bCs/>
              </w:rPr>
              <w:t>ALTO.</w:t>
            </w:r>
            <w:r w:rsidRPr="00B740D4">
              <w:t xml:space="preserve"> Define rigurosamente los índices de </w:t>
            </w:r>
            <w:r w:rsidRPr="00B740D4">
              <w:rPr>
                <w:b/>
                <w:bCs/>
              </w:rPr>
              <w:t>MJO (RMM)</w:t>
            </w:r>
            <w:r w:rsidRPr="00B740D4">
              <w:t xml:space="preserve"> y </w:t>
            </w:r>
            <w:r w:rsidRPr="00B740D4">
              <w:rPr>
                <w:b/>
                <w:bCs/>
              </w:rPr>
              <w:t>ENSO (SOI)</w:t>
            </w:r>
            <w:r w:rsidRPr="00B740D4">
              <w:t>, incluyendo umbrales y metodología de análisis, lo que es esencial para cuantificar los patrones.</w:t>
            </w:r>
          </w:p>
        </w:tc>
        <w:tc>
          <w:tcPr>
            <w:tcW w:w="0" w:type="auto"/>
            <w:vAlign w:val="center"/>
            <w:hideMark/>
          </w:tcPr>
          <w:p w14:paraId="66EF6DCE" w14:textId="77777777" w:rsidR="00B740D4" w:rsidRPr="00B740D4" w:rsidRDefault="00B740D4" w:rsidP="00B740D4">
            <w:r w:rsidRPr="00B740D4">
              <w:t>No aplica</w:t>
            </w:r>
          </w:p>
        </w:tc>
        <w:tc>
          <w:tcPr>
            <w:tcW w:w="0" w:type="auto"/>
            <w:vAlign w:val="center"/>
            <w:hideMark/>
          </w:tcPr>
          <w:p w14:paraId="0A546D7A" w14:textId="77777777" w:rsidR="00B740D4" w:rsidRPr="00B740D4" w:rsidRDefault="00B740D4" w:rsidP="00B740D4">
            <w:r w:rsidRPr="00B740D4">
              <w:t>No aplica</w:t>
            </w:r>
          </w:p>
        </w:tc>
        <w:tc>
          <w:tcPr>
            <w:tcW w:w="0" w:type="auto"/>
            <w:vAlign w:val="center"/>
            <w:hideMark/>
          </w:tcPr>
          <w:p w14:paraId="63F89B8A" w14:textId="77777777" w:rsidR="00B740D4" w:rsidRPr="00B740D4" w:rsidRDefault="00B740D4" w:rsidP="00B740D4">
            <w:r w:rsidRPr="00B740D4">
              <w:t>Describe el valor de los pronósticos climáticos estacionales para reducir pérdidas económicas.</w:t>
            </w:r>
          </w:p>
        </w:tc>
      </w:tr>
      <w:tr w:rsidR="00B740D4" w:rsidRPr="00B740D4" w14:paraId="38C22138" w14:textId="77777777">
        <w:trPr>
          <w:tblCellSpacing w:w="15" w:type="dxa"/>
        </w:trPr>
        <w:tc>
          <w:tcPr>
            <w:tcW w:w="0" w:type="auto"/>
            <w:vAlign w:val="center"/>
            <w:hideMark/>
          </w:tcPr>
          <w:p w14:paraId="1ED13735" w14:textId="77777777" w:rsidR="00B740D4" w:rsidRPr="00B740D4" w:rsidRDefault="00B740D4" w:rsidP="00B740D4">
            <w:proofErr w:type="spellStart"/>
            <w:r w:rsidRPr="00B740D4">
              <w:rPr>
                <w:b/>
                <w:bCs/>
              </w:rPr>
              <w:t>Combined</w:t>
            </w:r>
            <w:proofErr w:type="spellEnd"/>
            <w:r w:rsidRPr="00B740D4">
              <w:rPr>
                <w:b/>
                <w:bCs/>
              </w:rPr>
              <w:t xml:space="preserve"> </w:t>
            </w:r>
            <w:proofErr w:type="spellStart"/>
            <w:r w:rsidRPr="00B740D4">
              <w:rPr>
                <w:b/>
                <w:bCs/>
              </w:rPr>
              <w:t>Influence</w:t>
            </w:r>
            <w:proofErr w:type="spellEnd"/>
            <w:r w:rsidRPr="00B740D4">
              <w:rPr>
                <w:b/>
                <w:bCs/>
              </w:rPr>
              <w:t xml:space="preserve"> </w:t>
            </w:r>
            <w:proofErr w:type="spellStart"/>
            <w:r w:rsidRPr="00B740D4">
              <w:rPr>
                <w:b/>
                <w:bCs/>
              </w:rPr>
              <w:t>of</w:t>
            </w:r>
            <w:proofErr w:type="spellEnd"/>
            <w:r w:rsidRPr="00B740D4">
              <w:rPr>
                <w:b/>
                <w:bCs/>
              </w:rPr>
              <w:t xml:space="preserve"> </w:t>
            </w:r>
            <w:proofErr w:type="spellStart"/>
            <w:r w:rsidRPr="00B740D4">
              <w:rPr>
                <w:b/>
                <w:bCs/>
              </w:rPr>
              <w:t>the</w:t>
            </w:r>
            <w:proofErr w:type="spellEnd"/>
            <w:r w:rsidRPr="00B740D4">
              <w:rPr>
                <w:b/>
                <w:bCs/>
              </w:rPr>
              <w:t xml:space="preserve"> Madden-</w:t>
            </w:r>
            <w:proofErr w:type="spellStart"/>
            <w:r w:rsidRPr="00B740D4">
              <w:rPr>
                <w:b/>
                <w:bCs/>
              </w:rPr>
              <w:t>Julian</w:t>
            </w:r>
            <w:proofErr w:type="spellEnd"/>
            <w:r w:rsidRPr="00B740D4">
              <w:rPr>
                <w:b/>
                <w:bCs/>
              </w:rPr>
              <w:t xml:space="preserve"> </w:t>
            </w:r>
            <w:proofErr w:type="spellStart"/>
            <w:r w:rsidRPr="00B740D4">
              <w:rPr>
                <w:b/>
                <w:bCs/>
              </w:rPr>
              <w:t>Oscillation</w:t>
            </w:r>
            <w:proofErr w:type="spellEnd"/>
            <w:r w:rsidRPr="00B740D4">
              <w:rPr>
                <w:b/>
                <w:bCs/>
              </w:rPr>
              <w:t xml:space="preserve"> and.pdf</w:t>
            </w:r>
          </w:p>
        </w:tc>
        <w:tc>
          <w:tcPr>
            <w:tcW w:w="0" w:type="auto"/>
            <w:vAlign w:val="center"/>
            <w:hideMark/>
          </w:tcPr>
          <w:p w14:paraId="5B3FB5D5" w14:textId="77777777" w:rsidR="00B740D4" w:rsidRPr="00B740D4" w:rsidRDefault="00B740D4" w:rsidP="00B740D4">
            <w:r w:rsidRPr="00B740D4">
              <w:rPr>
                <w:b/>
                <w:bCs/>
              </w:rPr>
              <w:t>ALTO.</w:t>
            </w:r>
            <w:r w:rsidRPr="00B740D4">
              <w:t xml:space="preserve"> Ídem al anterior. Define los índices </w:t>
            </w:r>
            <w:r w:rsidRPr="00B740D4">
              <w:rPr>
                <w:b/>
                <w:bCs/>
              </w:rPr>
              <w:t>MJO RMM</w:t>
            </w:r>
            <w:r w:rsidRPr="00B740D4">
              <w:t xml:space="preserve"> y </w:t>
            </w:r>
            <w:r w:rsidRPr="00B740D4">
              <w:rPr>
                <w:b/>
                <w:bCs/>
              </w:rPr>
              <w:t>ENSO SOI</w:t>
            </w:r>
            <w:r w:rsidRPr="00B740D4">
              <w:t xml:space="preserve"> y la metodología no </w:t>
            </w:r>
            <w:r w:rsidRPr="00B740D4">
              <w:lastRenderedPageBreak/>
              <w:t>paramétrica.</w:t>
            </w:r>
          </w:p>
        </w:tc>
        <w:tc>
          <w:tcPr>
            <w:tcW w:w="0" w:type="auto"/>
            <w:vAlign w:val="center"/>
            <w:hideMark/>
          </w:tcPr>
          <w:p w14:paraId="362F9475" w14:textId="77777777" w:rsidR="00B740D4" w:rsidRPr="00B740D4" w:rsidRDefault="00B740D4" w:rsidP="00B740D4">
            <w:r w:rsidRPr="00B740D4">
              <w:lastRenderedPageBreak/>
              <w:t>No aplica</w:t>
            </w:r>
          </w:p>
        </w:tc>
        <w:tc>
          <w:tcPr>
            <w:tcW w:w="0" w:type="auto"/>
            <w:vAlign w:val="center"/>
            <w:hideMark/>
          </w:tcPr>
          <w:p w14:paraId="5A5F0B71" w14:textId="77777777" w:rsidR="00B740D4" w:rsidRPr="00B740D4" w:rsidRDefault="00B740D4" w:rsidP="00B740D4">
            <w:r w:rsidRPr="00B740D4">
              <w:t>No aplica</w:t>
            </w:r>
          </w:p>
        </w:tc>
        <w:tc>
          <w:tcPr>
            <w:tcW w:w="0" w:type="auto"/>
            <w:vAlign w:val="center"/>
            <w:hideMark/>
          </w:tcPr>
          <w:p w14:paraId="0B46DE12" w14:textId="77777777" w:rsidR="00B740D4" w:rsidRPr="00B740D4" w:rsidRDefault="00B740D4" w:rsidP="00B740D4">
            <w:r w:rsidRPr="00B740D4">
              <w:t xml:space="preserve">Documenta cómo la MJO afecta los rendimientos de </w:t>
            </w:r>
            <w:r w:rsidRPr="00B740D4">
              <w:rPr>
                <w:b/>
                <w:bCs/>
              </w:rPr>
              <w:t>maíz</w:t>
            </w:r>
            <w:r w:rsidRPr="00B740D4">
              <w:t xml:space="preserve"> en los trópicos y </w:t>
            </w:r>
            <w:r w:rsidRPr="00B740D4">
              <w:lastRenderedPageBreak/>
              <w:t>subtrópicos.</w:t>
            </w:r>
          </w:p>
        </w:tc>
      </w:tr>
      <w:tr w:rsidR="00B740D4" w:rsidRPr="00B740D4" w14:paraId="5E8DE059" w14:textId="77777777">
        <w:trPr>
          <w:tblCellSpacing w:w="15" w:type="dxa"/>
        </w:trPr>
        <w:tc>
          <w:tcPr>
            <w:tcW w:w="0" w:type="auto"/>
            <w:vAlign w:val="center"/>
            <w:hideMark/>
          </w:tcPr>
          <w:p w14:paraId="0A814288" w14:textId="77777777" w:rsidR="00B740D4" w:rsidRPr="00B740D4" w:rsidRDefault="00B740D4" w:rsidP="00B740D4">
            <w:r w:rsidRPr="00B740D4">
              <w:rPr>
                <w:b/>
                <w:bCs/>
              </w:rPr>
              <w:lastRenderedPageBreak/>
              <w:t>enso_evolution-status-fcsts-web.pdf</w:t>
            </w:r>
            <w:r w:rsidRPr="00B740D4">
              <w:t xml:space="preserve"> (2 archivos)</w:t>
            </w:r>
          </w:p>
        </w:tc>
        <w:tc>
          <w:tcPr>
            <w:tcW w:w="0" w:type="auto"/>
            <w:vAlign w:val="center"/>
            <w:hideMark/>
          </w:tcPr>
          <w:p w14:paraId="1BE1FF13" w14:textId="77777777" w:rsidR="00B740D4" w:rsidRPr="00B740D4" w:rsidRDefault="00B740D4" w:rsidP="00B740D4">
            <w:r w:rsidRPr="00B740D4">
              <w:rPr>
                <w:b/>
                <w:bCs/>
              </w:rPr>
              <w:t>ALTO.</w:t>
            </w:r>
            <w:r w:rsidRPr="00B740D4">
              <w:t xml:space="preserve"> Contiene datos del </w:t>
            </w:r>
            <w:r w:rsidRPr="00B740D4">
              <w:rPr>
                <w:b/>
                <w:bCs/>
              </w:rPr>
              <w:t>Índice Oceánico Niño (ONI)</w:t>
            </w:r>
            <w:r w:rsidRPr="00B740D4">
              <w:t>, esenciales para la identificación y cuantificación de eventos El Niño/La Niña.</w:t>
            </w:r>
          </w:p>
        </w:tc>
        <w:tc>
          <w:tcPr>
            <w:tcW w:w="0" w:type="auto"/>
            <w:vAlign w:val="center"/>
            <w:hideMark/>
          </w:tcPr>
          <w:p w14:paraId="48034110" w14:textId="77777777" w:rsidR="00B740D4" w:rsidRPr="00B740D4" w:rsidRDefault="00B740D4" w:rsidP="00B740D4">
            <w:r w:rsidRPr="00B740D4">
              <w:t>No aplica</w:t>
            </w:r>
          </w:p>
        </w:tc>
        <w:tc>
          <w:tcPr>
            <w:tcW w:w="0" w:type="auto"/>
            <w:vAlign w:val="center"/>
            <w:hideMark/>
          </w:tcPr>
          <w:p w14:paraId="3FE3CF64" w14:textId="77777777" w:rsidR="00B740D4" w:rsidRPr="00B740D4" w:rsidRDefault="00B740D4" w:rsidP="00B740D4">
            <w:r w:rsidRPr="00B740D4">
              <w:t>No aplica</w:t>
            </w:r>
          </w:p>
        </w:tc>
        <w:tc>
          <w:tcPr>
            <w:tcW w:w="0" w:type="auto"/>
            <w:vAlign w:val="center"/>
            <w:hideMark/>
          </w:tcPr>
          <w:p w14:paraId="2197FB3C" w14:textId="77777777" w:rsidR="00B740D4" w:rsidRPr="00B740D4" w:rsidRDefault="00B740D4" w:rsidP="00B740D4">
            <w:r w:rsidRPr="00B740D4">
              <w:t xml:space="preserve">Proporciona datos de </w:t>
            </w:r>
            <w:r w:rsidRPr="00B740D4">
              <w:rPr>
                <w:b/>
                <w:bCs/>
              </w:rPr>
              <w:t>ONI</w:t>
            </w:r>
            <w:r w:rsidRPr="00B740D4">
              <w:t xml:space="preserve"> para la definición de los eventos ENSO.</w:t>
            </w:r>
          </w:p>
        </w:tc>
      </w:tr>
      <w:tr w:rsidR="00B740D4" w:rsidRPr="00B740D4" w14:paraId="639FF920" w14:textId="77777777">
        <w:trPr>
          <w:tblCellSpacing w:w="15" w:type="dxa"/>
        </w:trPr>
        <w:tc>
          <w:tcPr>
            <w:tcW w:w="0" w:type="auto"/>
            <w:vAlign w:val="center"/>
            <w:hideMark/>
          </w:tcPr>
          <w:p w14:paraId="03E48EFA" w14:textId="77777777" w:rsidR="00B740D4" w:rsidRPr="00B740D4" w:rsidRDefault="00B740D4" w:rsidP="00B740D4">
            <w:proofErr w:type="spellStart"/>
            <w:r w:rsidRPr="00B740D4">
              <w:rPr>
                <w:b/>
                <w:bCs/>
              </w:rPr>
              <w:t>Assessment</w:t>
            </w:r>
            <w:proofErr w:type="spellEnd"/>
            <w:r w:rsidRPr="00B740D4">
              <w:rPr>
                <w:b/>
                <w:bCs/>
              </w:rPr>
              <w:t xml:space="preserve"> </w:t>
            </w:r>
            <w:proofErr w:type="spellStart"/>
            <w:r w:rsidRPr="00B740D4">
              <w:rPr>
                <w:b/>
                <w:bCs/>
              </w:rPr>
              <w:t>of</w:t>
            </w:r>
            <w:proofErr w:type="spellEnd"/>
            <w:r w:rsidRPr="00B740D4">
              <w:rPr>
                <w:b/>
                <w:bCs/>
              </w:rPr>
              <w:t xml:space="preserve"> El Niño and La Niña </w:t>
            </w:r>
            <w:proofErr w:type="spellStart"/>
            <w:r w:rsidRPr="00B740D4">
              <w:rPr>
                <w:b/>
                <w:bCs/>
              </w:rPr>
              <w:t>impacts</w:t>
            </w:r>
            <w:proofErr w:type="spellEnd"/>
            <w:r w:rsidRPr="00B740D4">
              <w:rPr>
                <w:b/>
                <w:bCs/>
              </w:rPr>
              <w:t xml:space="preserve"> </w:t>
            </w:r>
            <w:proofErr w:type="spellStart"/>
            <w:r w:rsidRPr="00B740D4">
              <w:rPr>
                <w:b/>
                <w:bCs/>
              </w:rPr>
              <w:t>on</w:t>
            </w:r>
            <w:proofErr w:type="spellEnd"/>
            <w:r w:rsidRPr="00B740D4">
              <w:rPr>
                <w:b/>
                <w:bCs/>
              </w:rPr>
              <w:t xml:space="preserve"> China </w:t>
            </w:r>
            <w:proofErr w:type="spellStart"/>
            <w:r w:rsidRPr="00B740D4">
              <w:rPr>
                <w:b/>
                <w:bCs/>
              </w:rPr>
              <w:t>Echancing</w:t>
            </w:r>
            <w:proofErr w:type="spellEnd"/>
            <w:r w:rsidRPr="00B740D4">
              <w:rPr>
                <w:b/>
                <w:bCs/>
              </w:rPr>
              <w:t xml:space="preserve"> </w:t>
            </w:r>
            <w:proofErr w:type="spellStart"/>
            <w:r w:rsidRPr="00B740D4">
              <w:rPr>
                <w:b/>
                <w:bCs/>
              </w:rPr>
              <w:t>the</w:t>
            </w:r>
            <w:proofErr w:type="spellEnd"/>
            <w:r w:rsidRPr="00B740D4">
              <w:rPr>
                <w:b/>
                <w:bCs/>
              </w:rPr>
              <w:t xml:space="preserve"> </w:t>
            </w:r>
            <w:proofErr w:type="spellStart"/>
            <w:r w:rsidRPr="00B740D4">
              <w:rPr>
                <w:b/>
                <w:bCs/>
              </w:rPr>
              <w:t>Early</w:t>
            </w:r>
            <w:proofErr w:type="spellEnd"/>
            <w:r w:rsidRPr="00B740D4">
              <w:rPr>
                <w:b/>
                <w:bCs/>
              </w:rPr>
              <w:t xml:space="preserve"> </w:t>
            </w:r>
            <w:proofErr w:type="spellStart"/>
            <w:r w:rsidRPr="00B740D4">
              <w:rPr>
                <w:b/>
                <w:bCs/>
              </w:rPr>
              <w:t>Warning</w:t>
            </w:r>
            <w:proofErr w:type="spellEnd"/>
            <w:r w:rsidRPr="00B740D4">
              <w:rPr>
                <w:b/>
                <w:bCs/>
              </w:rPr>
              <w:t xml:space="preserve"> </w:t>
            </w:r>
            <w:proofErr w:type="spellStart"/>
            <w:r w:rsidRPr="00B740D4">
              <w:rPr>
                <w:b/>
                <w:bCs/>
              </w:rPr>
              <w:t>System</w:t>
            </w:r>
            <w:proofErr w:type="spellEnd"/>
            <w:r w:rsidRPr="00B740D4">
              <w:rPr>
                <w:b/>
                <w:bCs/>
              </w:rPr>
              <w:t xml:space="preserve"> </w:t>
            </w:r>
            <w:proofErr w:type="spellStart"/>
            <w:r w:rsidRPr="00B740D4">
              <w:rPr>
                <w:b/>
                <w:bCs/>
              </w:rPr>
              <w:t>on</w:t>
            </w:r>
            <w:proofErr w:type="spellEnd"/>
            <w:r w:rsidRPr="00B740D4">
              <w:rPr>
                <w:b/>
                <w:bCs/>
              </w:rPr>
              <w:t xml:space="preserve"> </w:t>
            </w:r>
            <w:proofErr w:type="spellStart"/>
            <w:r w:rsidRPr="00B740D4">
              <w:rPr>
                <w:b/>
                <w:bCs/>
              </w:rPr>
              <w:t>Foold</w:t>
            </w:r>
            <w:proofErr w:type="spellEnd"/>
            <w:r w:rsidRPr="00B740D4">
              <w:rPr>
                <w:b/>
                <w:bCs/>
              </w:rPr>
              <w:t xml:space="preserve"> and Agriculture.pdf</w:t>
            </w:r>
          </w:p>
        </w:tc>
        <w:tc>
          <w:tcPr>
            <w:tcW w:w="0" w:type="auto"/>
            <w:vAlign w:val="center"/>
            <w:hideMark/>
          </w:tcPr>
          <w:p w14:paraId="724DBBB9" w14:textId="77777777" w:rsidR="00B740D4" w:rsidRPr="00B740D4" w:rsidRDefault="00B740D4" w:rsidP="00B740D4">
            <w:r w:rsidRPr="00B740D4">
              <w:rPr>
                <w:b/>
                <w:bCs/>
              </w:rPr>
              <w:t>ALTO.</w:t>
            </w:r>
            <w:r w:rsidRPr="00B740D4">
              <w:t xml:space="preserve"> Evalúa el impacto de El Niño/La Niña en la producción de </w:t>
            </w:r>
            <w:r w:rsidRPr="00B740D4">
              <w:rPr>
                <w:b/>
                <w:bCs/>
              </w:rPr>
              <w:t>arroz, maíz y soya</w:t>
            </w:r>
            <w:r w:rsidRPr="00B740D4">
              <w:t xml:space="preserve"> en China y </w:t>
            </w:r>
            <w:r w:rsidRPr="00B740D4">
              <w:lastRenderedPageBreak/>
              <w:t xml:space="preserve">utiliza índices de oscilación como </w:t>
            </w:r>
            <w:r w:rsidRPr="00B740D4">
              <w:rPr>
                <w:b/>
                <w:bCs/>
              </w:rPr>
              <w:t>SOI</w:t>
            </w:r>
            <w:r w:rsidRPr="00B740D4">
              <w:t>.</w:t>
            </w:r>
          </w:p>
        </w:tc>
        <w:tc>
          <w:tcPr>
            <w:tcW w:w="0" w:type="auto"/>
            <w:vAlign w:val="center"/>
            <w:hideMark/>
          </w:tcPr>
          <w:p w14:paraId="2B279D2C" w14:textId="77777777" w:rsidR="00B740D4" w:rsidRPr="00B740D4" w:rsidRDefault="00B740D4" w:rsidP="00B740D4">
            <w:r w:rsidRPr="00B740D4">
              <w:rPr>
                <w:b/>
                <w:bCs/>
              </w:rPr>
              <w:lastRenderedPageBreak/>
              <w:t>MODERADO.</w:t>
            </w:r>
            <w:r w:rsidRPr="00B740D4">
              <w:t xml:space="preserve"> Utiliza el índice de salud de la vegetación (VHI) basado en teledetección para la detecci</w:t>
            </w:r>
            <w:r w:rsidRPr="00B740D4">
              <w:lastRenderedPageBreak/>
              <w:t>ón de sequías, lo que se relaciona con la fenología.</w:t>
            </w:r>
          </w:p>
        </w:tc>
        <w:tc>
          <w:tcPr>
            <w:tcW w:w="0" w:type="auto"/>
            <w:vAlign w:val="center"/>
            <w:hideMark/>
          </w:tcPr>
          <w:p w14:paraId="29C5694B" w14:textId="77777777" w:rsidR="00B740D4" w:rsidRPr="00B740D4" w:rsidRDefault="00B740D4" w:rsidP="00B740D4">
            <w:r w:rsidRPr="00B740D4">
              <w:rPr>
                <w:b/>
                <w:bCs/>
              </w:rPr>
              <w:lastRenderedPageBreak/>
              <w:t>ALTO.</w:t>
            </w:r>
            <w:r w:rsidRPr="00B740D4">
              <w:t xml:space="preserve"> Marco de un Sistema de Alerta Temprana (</w:t>
            </w:r>
            <w:proofErr w:type="spellStart"/>
            <w:r w:rsidRPr="00B740D4">
              <w:t>Early</w:t>
            </w:r>
            <w:proofErr w:type="spellEnd"/>
            <w:r w:rsidRPr="00B740D4">
              <w:t xml:space="preserve"> </w:t>
            </w:r>
            <w:proofErr w:type="spellStart"/>
            <w:r w:rsidRPr="00B740D4">
              <w:t>Warning</w:t>
            </w:r>
            <w:proofErr w:type="spellEnd"/>
            <w:r w:rsidRPr="00B740D4">
              <w:t xml:space="preserve"> </w:t>
            </w:r>
            <w:proofErr w:type="spellStart"/>
            <w:r w:rsidRPr="00B740D4">
              <w:t>System</w:t>
            </w:r>
            <w:proofErr w:type="spellEnd"/>
            <w:r w:rsidRPr="00B740D4">
              <w:t>) para la agricultura.</w:t>
            </w:r>
          </w:p>
        </w:tc>
        <w:tc>
          <w:tcPr>
            <w:tcW w:w="0" w:type="auto"/>
            <w:vAlign w:val="center"/>
            <w:hideMark/>
          </w:tcPr>
          <w:p w14:paraId="15652097" w14:textId="77777777" w:rsidR="00B740D4" w:rsidRPr="00B740D4" w:rsidRDefault="00B740D4" w:rsidP="00B740D4">
            <w:r w:rsidRPr="00B740D4">
              <w:t>Detalla el uso de SIG y herramientas estadísticas.</w:t>
            </w:r>
          </w:p>
        </w:tc>
      </w:tr>
      <w:tr w:rsidR="00B740D4" w:rsidRPr="00B740D4" w14:paraId="4E52DE4D" w14:textId="77777777">
        <w:trPr>
          <w:tblCellSpacing w:w="15" w:type="dxa"/>
        </w:trPr>
        <w:tc>
          <w:tcPr>
            <w:tcW w:w="0" w:type="auto"/>
            <w:vAlign w:val="center"/>
            <w:hideMark/>
          </w:tcPr>
          <w:p w14:paraId="0B252A47" w14:textId="77777777" w:rsidR="00B740D4" w:rsidRPr="00B740D4" w:rsidRDefault="00B740D4" w:rsidP="00B740D4">
            <w:r w:rsidRPr="00B740D4">
              <w:rPr>
                <w:b/>
                <w:bCs/>
              </w:rPr>
              <w:t>1-s2.0-S2212094718301762-main.pdf</w:t>
            </w:r>
          </w:p>
        </w:tc>
        <w:tc>
          <w:tcPr>
            <w:tcW w:w="0" w:type="auto"/>
            <w:vAlign w:val="center"/>
            <w:hideMark/>
          </w:tcPr>
          <w:p w14:paraId="2BD39D9E" w14:textId="77777777" w:rsidR="00B740D4" w:rsidRPr="00B740D4" w:rsidRDefault="00B740D4" w:rsidP="00B740D4">
            <w:r w:rsidRPr="00B740D4">
              <w:rPr>
                <w:b/>
                <w:bCs/>
              </w:rPr>
              <w:t>ALTO.</w:t>
            </w:r>
            <w:r w:rsidRPr="00B740D4">
              <w:t xml:space="preserve"> Ídem al anterior.</w:t>
            </w:r>
          </w:p>
        </w:tc>
        <w:tc>
          <w:tcPr>
            <w:tcW w:w="0" w:type="auto"/>
            <w:vAlign w:val="center"/>
            <w:hideMark/>
          </w:tcPr>
          <w:p w14:paraId="7052763C" w14:textId="77777777" w:rsidR="00B740D4" w:rsidRPr="00B740D4" w:rsidRDefault="00B740D4" w:rsidP="00B740D4">
            <w:proofErr w:type="gramStart"/>
            <w:r w:rsidRPr="00B740D4">
              <w:rPr>
                <w:b/>
                <w:bCs/>
              </w:rPr>
              <w:t>MODERADO.</w:t>
            </w:r>
            <w:r w:rsidRPr="00B740D4">
              <w:t>.</w:t>
            </w:r>
            <w:proofErr w:type="gramEnd"/>
          </w:p>
        </w:tc>
        <w:tc>
          <w:tcPr>
            <w:tcW w:w="0" w:type="auto"/>
            <w:vAlign w:val="center"/>
            <w:hideMark/>
          </w:tcPr>
          <w:p w14:paraId="268ED2B6" w14:textId="77777777" w:rsidR="00B740D4" w:rsidRPr="00B740D4" w:rsidRDefault="00B740D4" w:rsidP="00B740D4">
            <w:proofErr w:type="gramStart"/>
            <w:r w:rsidRPr="00B740D4">
              <w:rPr>
                <w:b/>
                <w:bCs/>
              </w:rPr>
              <w:t>ALTO.</w:t>
            </w:r>
            <w:r w:rsidRPr="00B740D4">
              <w:t>.</w:t>
            </w:r>
            <w:proofErr w:type="gramEnd"/>
          </w:p>
        </w:tc>
        <w:tc>
          <w:tcPr>
            <w:tcW w:w="0" w:type="auto"/>
            <w:vAlign w:val="center"/>
            <w:hideMark/>
          </w:tcPr>
          <w:p w14:paraId="50364DC8" w14:textId="77777777" w:rsidR="00B740D4" w:rsidRPr="00B740D4" w:rsidRDefault="00B740D4" w:rsidP="00B740D4">
            <w:r w:rsidRPr="00B740D4">
              <w:t>Ídem al anterior.</w:t>
            </w:r>
          </w:p>
        </w:tc>
      </w:tr>
      <w:tr w:rsidR="00B740D4" w:rsidRPr="00B740D4" w14:paraId="31993E3C" w14:textId="77777777">
        <w:trPr>
          <w:tblCellSpacing w:w="15" w:type="dxa"/>
        </w:trPr>
        <w:tc>
          <w:tcPr>
            <w:tcW w:w="0" w:type="auto"/>
            <w:vAlign w:val="center"/>
            <w:hideMark/>
          </w:tcPr>
          <w:p w14:paraId="5C271859" w14:textId="77777777" w:rsidR="00B740D4" w:rsidRPr="00B740D4" w:rsidRDefault="00B740D4" w:rsidP="00B740D4">
            <w:proofErr w:type="spellStart"/>
            <w:r w:rsidRPr="00B740D4">
              <w:rPr>
                <w:b/>
                <w:bCs/>
              </w:rPr>
              <w:t>Assessing</w:t>
            </w:r>
            <w:proofErr w:type="spellEnd"/>
            <w:r w:rsidRPr="00B740D4">
              <w:rPr>
                <w:b/>
                <w:bCs/>
              </w:rPr>
              <w:t xml:space="preserve"> </w:t>
            </w:r>
            <w:proofErr w:type="spellStart"/>
            <w:r w:rsidRPr="00B740D4">
              <w:rPr>
                <w:b/>
                <w:bCs/>
              </w:rPr>
              <w:t>the</w:t>
            </w:r>
            <w:proofErr w:type="spellEnd"/>
            <w:r w:rsidRPr="00B740D4">
              <w:rPr>
                <w:b/>
                <w:bCs/>
              </w:rPr>
              <w:t xml:space="preserve"> </w:t>
            </w:r>
            <w:proofErr w:type="spellStart"/>
            <w:r w:rsidRPr="00B740D4">
              <w:rPr>
                <w:b/>
                <w:bCs/>
              </w:rPr>
              <w:t>impacts</w:t>
            </w:r>
            <w:proofErr w:type="spellEnd"/>
            <w:r w:rsidRPr="00B740D4">
              <w:rPr>
                <w:b/>
                <w:bCs/>
              </w:rPr>
              <w:t xml:space="preserve"> </w:t>
            </w:r>
            <w:proofErr w:type="spellStart"/>
            <w:r w:rsidRPr="00B740D4">
              <w:rPr>
                <w:b/>
                <w:bCs/>
              </w:rPr>
              <w:t>of</w:t>
            </w:r>
            <w:proofErr w:type="spellEnd"/>
            <w:r w:rsidRPr="00B740D4">
              <w:rPr>
                <w:b/>
                <w:bCs/>
              </w:rPr>
              <w:t xml:space="preserve"> </w:t>
            </w:r>
            <w:proofErr w:type="spellStart"/>
            <w:r w:rsidRPr="00B740D4">
              <w:rPr>
                <w:b/>
                <w:bCs/>
              </w:rPr>
              <w:t>agricultural</w:t>
            </w:r>
            <w:proofErr w:type="spellEnd"/>
            <w:r w:rsidRPr="00B740D4">
              <w:rPr>
                <w:b/>
                <w:bCs/>
              </w:rPr>
              <w:t xml:space="preserve"> </w:t>
            </w:r>
            <w:proofErr w:type="spellStart"/>
            <w:r w:rsidRPr="00B740D4">
              <w:rPr>
                <w:b/>
                <w:bCs/>
              </w:rPr>
              <w:t>drought</w:t>
            </w:r>
            <w:proofErr w:type="spellEnd"/>
            <w:r w:rsidRPr="00B740D4">
              <w:rPr>
                <w:b/>
                <w:bCs/>
              </w:rPr>
              <w:t xml:space="preserve"> SPI-SPEI </w:t>
            </w:r>
            <w:proofErr w:type="spellStart"/>
            <w:r w:rsidRPr="00B740D4">
              <w:rPr>
                <w:b/>
                <w:bCs/>
              </w:rPr>
              <w:t>on</w:t>
            </w:r>
            <w:proofErr w:type="spellEnd"/>
            <w:r w:rsidRPr="00B740D4">
              <w:rPr>
                <w:b/>
                <w:bCs/>
              </w:rPr>
              <w:t xml:space="preserve"> </w:t>
            </w:r>
            <w:proofErr w:type="spellStart"/>
            <w:r w:rsidRPr="00B740D4">
              <w:rPr>
                <w:b/>
                <w:bCs/>
              </w:rPr>
              <w:t>maize</w:t>
            </w:r>
            <w:proofErr w:type="spellEnd"/>
            <w:r w:rsidRPr="00B740D4">
              <w:rPr>
                <w:b/>
                <w:bCs/>
              </w:rPr>
              <w:t xml:space="preserve"> and </w:t>
            </w:r>
            <w:proofErr w:type="spellStart"/>
            <w:r w:rsidRPr="00B740D4">
              <w:rPr>
                <w:b/>
                <w:bCs/>
              </w:rPr>
              <w:t>wheat</w:t>
            </w:r>
            <w:proofErr w:type="spellEnd"/>
            <w:r w:rsidRPr="00B740D4">
              <w:rPr>
                <w:b/>
                <w:bCs/>
              </w:rPr>
              <w:t xml:space="preserve"> yields.pdf</w:t>
            </w:r>
          </w:p>
        </w:tc>
        <w:tc>
          <w:tcPr>
            <w:tcW w:w="0" w:type="auto"/>
            <w:vAlign w:val="center"/>
            <w:hideMark/>
          </w:tcPr>
          <w:p w14:paraId="62DDE925" w14:textId="77777777" w:rsidR="00B740D4" w:rsidRPr="00B740D4" w:rsidRDefault="00B740D4" w:rsidP="00B740D4">
            <w:r w:rsidRPr="00B740D4">
              <w:rPr>
                <w:b/>
                <w:bCs/>
              </w:rPr>
              <w:t>MODERADO.</w:t>
            </w:r>
            <w:r w:rsidRPr="00B740D4">
              <w:t xml:space="preserve"> Vincula índices de sequía (</w:t>
            </w:r>
            <w:r w:rsidRPr="00B740D4">
              <w:rPr>
                <w:b/>
                <w:bCs/>
              </w:rPr>
              <w:t>SPI-SPEI</w:t>
            </w:r>
            <w:r w:rsidRPr="00B740D4">
              <w:t xml:space="preserve">) con rendimientos de </w:t>
            </w:r>
            <w:r w:rsidRPr="00B740D4">
              <w:rPr>
                <w:b/>
                <w:bCs/>
              </w:rPr>
              <w:t>maíz y trigo</w:t>
            </w:r>
            <w:r w:rsidRPr="00B740D4">
              <w:t>, lo cual es indirectamente cuantificable en eventos ENSO.</w:t>
            </w:r>
          </w:p>
        </w:tc>
        <w:tc>
          <w:tcPr>
            <w:tcW w:w="0" w:type="auto"/>
            <w:vAlign w:val="center"/>
            <w:hideMark/>
          </w:tcPr>
          <w:p w14:paraId="76460FF9" w14:textId="77777777" w:rsidR="00B740D4" w:rsidRPr="00B740D4" w:rsidRDefault="00B740D4" w:rsidP="00B740D4">
            <w:r w:rsidRPr="00B740D4">
              <w:t>No aplica</w:t>
            </w:r>
          </w:p>
        </w:tc>
        <w:tc>
          <w:tcPr>
            <w:tcW w:w="0" w:type="auto"/>
            <w:vAlign w:val="center"/>
            <w:hideMark/>
          </w:tcPr>
          <w:p w14:paraId="78DFB3FF" w14:textId="77777777" w:rsidR="00B740D4" w:rsidRPr="00B740D4" w:rsidRDefault="00B740D4" w:rsidP="00B740D4">
            <w:r w:rsidRPr="00B740D4">
              <w:rPr>
                <w:b/>
                <w:bCs/>
              </w:rPr>
              <w:t>MODERADO.</w:t>
            </w:r>
            <w:r w:rsidRPr="00B740D4">
              <w:t xml:space="preserve"> Proporciona metodologías para la creación de </w:t>
            </w:r>
            <w:r w:rsidRPr="00B740D4">
              <w:rPr>
                <w:b/>
                <w:bCs/>
              </w:rPr>
              <w:t>indicadores de riesgo</w:t>
            </w:r>
            <w:r w:rsidRPr="00B740D4">
              <w:t xml:space="preserve"> basados en sequía.</w:t>
            </w:r>
          </w:p>
        </w:tc>
        <w:tc>
          <w:tcPr>
            <w:tcW w:w="0" w:type="auto"/>
            <w:vAlign w:val="center"/>
            <w:hideMark/>
          </w:tcPr>
          <w:p w14:paraId="3909373F" w14:textId="77777777" w:rsidR="00B740D4" w:rsidRPr="00B740D4" w:rsidRDefault="00B740D4" w:rsidP="00B740D4">
            <w:r w:rsidRPr="00B740D4">
              <w:t>Contiene referencias sobre modelos de cultivo y efectos de fechas de siembra.</w:t>
            </w:r>
          </w:p>
        </w:tc>
      </w:tr>
      <w:tr w:rsidR="00B740D4" w:rsidRPr="00B740D4" w14:paraId="69FBC7D5" w14:textId="77777777">
        <w:trPr>
          <w:tblCellSpacing w:w="15" w:type="dxa"/>
        </w:trPr>
        <w:tc>
          <w:tcPr>
            <w:tcW w:w="0" w:type="auto"/>
            <w:vAlign w:val="center"/>
            <w:hideMark/>
          </w:tcPr>
          <w:p w14:paraId="5EF54F2C" w14:textId="77777777" w:rsidR="00B740D4" w:rsidRPr="00B740D4" w:rsidRDefault="00B740D4" w:rsidP="00B740D4">
            <w:r w:rsidRPr="00B740D4">
              <w:rPr>
                <w:b/>
                <w:bCs/>
              </w:rPr>
              <w:lastRenderedPageBreak/>
              <w:t xml:space="preserve">Global </w:t>
            </w:r>
            <w:proofErr w:type="spellStart"/>
            <w:r w:rsidRPr="00B740D4">
              <w:rPr>
                <w:b/>
                <w:bCs/>
              </w:rPr>
              <w:t>crop</w:t>
            </w:r>
            <w:proofErr w:type="spellEnd"/>
            <w:r w:rsidRPr="00B740D4">
              <w:rPr>
                <w:b/>
                <w:bCs/>
              </w:rPr>
              <w:t xml:space="preserve"> </w:t>
            </w:r>
            <w:proofErr w:type="spellStart"/>
            <w:r w:rsidRPr="00B740D4">
              <w:rPr>
                <w:b/>
                <w:bCs/>
              </w:rPr>
              <w:t>calendars</w:t>
            </w:r>
            <w:proofErr w:type="spellEnd"/>
            <w:r w:rsidRPr="00B740D4">
              <w:rPr>
                <w:b/>
                <w:bCs/>
              </w:rPr>
              <w:t xml:space="preserve"> </w:t>
            </w:r>
            <w:proofErr w:type="spellStart"/>
            <w:r w:rsidRPr="00B740D4">
              <w:rPr>
                <w:b/>
                <w:bCs/>
              </w:rPr>
              <w:t>of</w:t>
            </w:r>
            <w:proofErr w:type="spellEnd"/>
            <w:r w:rsidRPr="00B740D4">
              <w:rPr>
                <w:b/>
                <w:bCs/>
              </w:rPr>
              <w:t xml:space="preserve"> </w:t>
            </w:r>
            <w:proofErr w:type="spellStart"/>
            <w:r w:rsidRPr="00B740D4">
              <w:rPr>
                <w:b/>
                <w:bCs/>
              </w:rPr>
              <w:t>maize</w:t>
            </w:r>
            <w:proofErr w:type="spellEnd"/>
            <w:r w:rsidRPr="00B740D4">
              <w:rPr>
                <w:b/>
                <w:bCs/>
              </w:rPr>
              <w:t xml:space="preserve"> and </w:t>
            </w:r>
            <w:proofErr w:type="spellStart"/>
            <w:r w:rsidRPr="00B740D4">
              <w:rPr>
                <w:b/>
                <w:bCs/>
              </w:rPr>
              <w:t>wheat</w:t>
            </w:r>
            <w:proofErr w:type="spellEnd"/>
            <w:r w:rsidRPr="00B740D4">
              <w:rPr>
                <w:b/>
                <w:bCs/>
              </w:rPr>
              <w:t xml:space="preserve"> in </w:t>
            </w:r>
            <w:proofErr w:type="spellStart"/>
            <w:r w:rsidRPr="00B740D4">
              <w:rPr>
                <w:b/>
                <w:bCs/>
              </w:rPr>
              <w:t>the</w:t>
            </w:r>
            <w:proofErr w:type="spellEnd"/>
            <w:r w:rsidRPr="00B740D4">
              <w:rPr>
                <w:b/>
                <w:bCs/>
              </w:rPr>
              <w:t xml:space="preserve"> </w:t>
            </w:r>
            <w:proofErr w:type="spellStart"/>
            <w:r w:rsidRPr="00B740D4">
              <w:rPr>
                <w:b/>
                <w:bCs/>
              </w:rPr>
              <w:t>framework</w:t>
            </w:r>
            <w:proofErr w:type="spellEnd"/>
            <w:r w:rsidRPr="00B740D4">
              <w:rPr>
                <w:b/>
                <w:bCs/>
              </w:rPr>
              <w:t xml:space="preserve"> </w:t>
            </w:r>
            <w:proofErr w:type="spellStart"/>
            <w:r w:rsidRPr="00B740D4">
              <w:rPr>
                <w:b/>
                <w:bCs/>
              </w:rPr>
              <w:t>of</w:t>
            </w:r>
            <w:proofErr w:type="spellEnd"/>
            <w:r w:rsidRPr="00B740D4">
              <w:rPr>
                <w:b/>
                <w:bCs/>
              </w:rPr>
              <w:t xml:space="preserve"> </w:t>
            </w:r>
            <w:proofErr w:type="spellStart"/>
            <w:r w:rsidRPr="00B740D4">
              <w:rPr>
                <w:b/>
                <w:bCs/>
              </w:rPr>
              <w:t>the</w:t>
            </w:r>
            <w:proofErr w:type="spellEnd"/>
            <w:r w:rsidRPr="00B740D4">
              <w:rPr>
                <w:b/>
                <w:bCs/>
              </w:rPr>
              <w:t xml:space="preserve"> </w:t>
            </w:r>
            <w:proofErr w:type="spellStart"/>
            <w:r w:rsidRPr="00B740D4">
              <w:rPr>
                <w:b/>
                <w:bCs/>
              </w:rPr>
              <w:t>WorldCereal</w:t>
            </w:r>
            <w:proofErr w:type="spellEnd"/>
            <w:r w:rsidRPr="00B740D4">
              <w:rPr>
                <w:b/>
                <w:bCs/>
              </w:rPr>
              <w:t xml:space="preserve"> project.pdf</w:t>
            </w:r>
          </w:p>
        </w:tc>
        <w:tc>
          <w:tcPr>
            <w:tcW w:w="0" w:type="auto"/>
            <w:vAlign w:val="center"/>
            <w:hideMark/>
          </w:tcPr>
          <w:p w14:paraId="03EB40DA" w14:textId="77777777" w:rsidR="00B740D4" w:rsidRPr="00B740D4" w:rsidRDefault="00B740D4" w:rsidP="00B740D4">
            <w:r w:rsidRPr="00B740D4">
              <w:t>No aplica</w:t>
            </w:r>
          </w:p>
        </w:tc>
        <w:tc>
          <w:tcPr>
            <w:tcW w:w="0" w:type="auto"/>
            <w:vAlign w:val="center"/>
            <w:hideMark/>
          </w:tcPr>
          <w:p w14:paraId="732393F4" w14:textId="77777777" w:rsidR="00B740D4" w:rsidRPr="00B740D4" w:rsidRDefault="00B740D4" w:rsidP="00B740D4">
            <w:r w:rsidRPr="00B740D4">
              <w:rPr>
                <w:b/>
                <w:bCs/>
              </w:rPr>
              <w:t>ALTO.</w:t>
            </w:r>
            <w:r w:rsidRPr="00B740D4">
              <w:t xml:space="preserve"> Ofrece la </w:t>
            </w:r>
            <w:r w:rsidRPr="00B740D4">
              <w:rPr>
                <w:b/>
                <w:bCs/>
              </w:rPr>
              <w:t>metodología principal</w:t>
            </w:r>
            <w:r w:rsidRPr="00B740D4">
              <w:t xml:space="preserve"> para construir mapas de </w:t>
            </w:r>
            <w:r w:rsidRPr="00B740D4">
              <w:rPr>
                <w:b/>
                <w:bCs/>
              </w:rPr>
              <w:t>SOS y EOS</w:t>
            </w:r>
            <w:r w:rsidRPr="00B740D4">
              <w:t xml:space="preserve"> para </w:t>
            </w:r>
            <w:r w:rsidRPr="00B740D4">
              <w:rPr>
                <w:b/>
                <w:bCs/>
              </w:rPr>
              <w:t>trigo y maíz</w:t>
            </w:r>
            <w:r w:rsidRPr="00B740D4">
              <w:t xml:space="preserve"> a 0.5° de resolución global, integrando datos de FAO, USDA-FAS y ASAP. Confirma el uso de </w:t>
            </w:r>
            <w:proofErr w:type="spellStart"/>
            <w:r w:rsidRPr="00B740D4">
              <w:rPr>
                <w:b/>
                <w:bCs/>
              </w:rPr>
              <w:t>Growing</w:t>
            </w:r>
            <w:proofErr w:type="spellEnd"/>
            <w:r w:rsidRPr="00B740D4">
              <w:rPr>
                <w:b/>
                <w:bCs/>
              </w:rPr>
              <w:t xml:space="preserve"> </w:t>
            </w:r>
            <w:proofErr w:type="spellStart"/>
            <w:r w:rsidRPr="00B740D4">
              <w:rPr>
                <w:b/>
                <w:bCs/>
              </w:rPr>
              <w:t>Degree</w:t>
            </w:r>
            <w:proofErr w:type="spellEnd"/>
            <w:r w:rsidRPr="00B740D4">
              <w:rPr>
                <w:b/>
                <w:bCs/>
              </w:rPr>
              <w:t xml:space="preserve"> </w:t>
            </w:r>
            <w:proofErr w:type="spellStart"/>
            <w:r w:rsidRPr="00B740D4">
              <w:rPr>
                <w:b/>
                <w:bCs/>
              </w:rPr>
              <w:t>Days</w:t>
            </w:r>
            <w:proofErr w:type="spellEnd"/>
            <w:r w:rsidRPr="00B740D4">
              <w:rPr>
                <w:b/>
                <w:bCs/>
              </w:rPr>
              <w:t xml:space="preserve"> (GDD)</w:t>
            </w:r>
            <w:r w:rsidRPr="00B740D4">
              <w:t>.</w:t>
            </w:r>
          </w:p>
        </w:tc>
        <w:tc>
          <w:tcPr>
            <w:tcW w:w="0" w:type="auto"/>
            <w:vAlign w:val="center"/>
            <w:hideMark/>
          </w:tcPr>
          <w:p w14:paraId="36EFF0A7" w14:textId="77777777" w:rsidR="00B740D4" w:rsidRPr="00B740D4" w:rsidRDefault="00B740D4" w:rsidP="00B740D4">
            <w:r w:rsidRPr="00B740D4">
              <w:t>No aplica</w:t>
            </w:r>
          </w:p>
        </w:tc>
        <w:tc>
          <w:tcPr>
            <w:tcW w:w="0" w:type="auto"/>
            <w:vAlign w:val="center"/>
            <w:hideMark/>
          </w:tcPr>
          <w:p w14:paraId="2DEFF7A2" w14:textId="77777777" w:rsidR="00B740D4" w:rsidRPr="00B740D4" w:rsidRDefault="00B740D4" w:rsidP="00B740D4">
            <w:r w:rsidRPr="00B740D4">
              <w:t xml:space="preserve">Detalla el uso de algoritmos </w:t>
            </w:r>
            <w:proofErr w:type="spellStart"/>
            <w:r w:rsidRPr="00B740D4">
              <w:rPr>
                <w:b/>
                <w:bCs/>
              </w:rPr>
              <w:t>Random</w:t>
            </w:r>
            <w:proofErr w:type="spellEnd"/>
            <w:r w:rsidRPr="00B740D4">
              <w:rPr>
                <w:b/>
                <w:bCs/>
              </w:rPr>
              <w:t xml:space="preserve"> Forest</w:t>
            </w:r>
            <w:r w:rsidRPr="00B740D4">
              <w:t xml:space="preserve"> y datos de </w:t>
            </w:r>
            <w:r w:rsidRPr="00B740D4">
              <w:rPr>
                <w:b/>
                <w:bCs/>
              </w:rPr>
              <w:t>Sentinel-2/Landsat 8</w:t>
            </w:r>
            <w:r w:rsidRPr="00B740D4">
              <w:t xml:space="preserve"> para fenología.</w:t>
            </w:r>
          </w:p>
        </w:tc>
      </w:tr>
      <w:tr w:rsidR="00B740D4" w:rsidRPr="00B740D4" w14:paraId="6E656399" w14:textId="77777777">
        <w:trPr>
          <w:tblCellSpacing w:w="15" w:type="dxa"/>
        </w:trPr>
        <w:tc>
          <w:tcPr>
            <w:tcW w:w="0" w:type="auto"/>
            <w:vAlign w:val="center"/>
            <w:hideMark/>
          </w:tcPr>
          <w:p w14:paraId="7B2E293E" w14:textId="77777777" w:rsidR="00B740D4" w:rsidRPr="00B740D4" w:rsidRDefault="00B740D4" w:rsidP="00B740D4">
            <w:r w:rsidRPr="00B740D4">
              <w:rPr>
                <w:b/>
                <w:bCs/>
              </w:rPr>
              <w:t>development_national_sub-national_crop_calendars_data_set_compatible_with_remote_sensing.pdf</w:t>
            </w:r>
          </w:p>
        </w:tc>
        <w:tc>
          <w:tcPr>
            <w:tcW w:w="0" w:type="auto"/>
            <w:vAlign w:val="center"/>
            <w:hideMark/>
          </w:tcPr>
          <w:p w14:paraId="34F11AD2" w14:textId="77777777" w:rsidR="00B740D4" w:rsidRPr="00B740D4" w:rsidRDefault="00B740D4" w:rsidP="00B740D4">
            <w:r w:rsidRPr="00B740D4">
              <w:t>No aplica</w:t>
            </w:r>
          </w:p>
        </w:tc>
        <w:tc>
          <w:tcPr>
            <w:tcW w:w="0" w:type="auto"/>
            <w:vAlign w:val="center"/>
            <w:hideMark/>
          </w:tcPr>
          <w:p w14:paraId="209EC854" w14:textId="77777777" w:rsidR="00B740D4" w:rsidRPr="00B740D4" w:rsidRDefault="00B740D4" w:rsidP="00B740D4">
            <w:r w:rsidRPr="00B740D4">
              <w:rPr>
                <w:b/>
                <w:bCs/>
              </w:rPr>
              <w:t>ALTO.</w:t>
            </w:r>
            <w:r w:rsidRPr="00B740D4">
              <w:t xml:space="preserve"> Describe la metodología </w:t>
            </w:r>
            <w:r w:rsidRPr="00B740D4">
              <w:rPr>
                <w:b/>
                <w:bCs/>
              </w:rPr>
              <w:t>ASAP</w:t>
            </w:r>
            <w:r w:rsidRPr="00B740D4">
              <w:t xml:space="preserve"> </w:t>
            </w:r>
            <w:r w:rsidRPr="00B740D4">
              <w:lastRenderedPageBreak/>
              <w:t xml:space="preserve">para generar calendarios compatibles con la </w:t>
            </w:r>
            <w:r w:rsidRPr="00B740D4">
              <w:rPr>
                <w:b/>
                <w:bCs/>
              </w:rPr>
              <w:t>Fenología de la Superficie Terrestre (LSP)</w:t>
            </w:r>
            <w:r w:rsidRPr="00B740D4">
              <w:t xml:space="preserve">, </w:t>
            </w:r>
            <w:proofErr w:type="spellStart"/>
            <w:r w:rsidRPr="00B740D4">
              <w:t>downscaleando</w:t>
            </w:r>
            <w:proofErr w:type="spellEnd"/>
            <w:r w:rsidRPr="00B740D4">
              <w:t xml:space="preserve"> a nivel subnacional. Muestra calendarios específicos para </w:t>
            </w:r>
            <w:r w:rsidRPr="00B740D4">
              <w:rPr>
                <w:b/>
                <w:bCs/>
              </w:rPr>
              <w:t>maíz</w:t>
            </w:r>
            <w:r w:rsidRPr="00B740D4">
              <w:t xml:space="preserve"> y </w:t>
            </w:r>
            <w:r w:rsidRPr="00B740D4">
              <w:rPr>
                <w:b/>
                <w:bCs/>
              </w:rPr>
              <w:t>arroz</w:t>
            </w:r>
            <w:r w:rsidRPr="00B740D4">
              <w:t xml:space="preserve"> en El Salvador.</w:t>
            </w:r>
          </w:p>
        </w:tc>
        <w:tc>
          <w:tcPr>
            <w:tcW w:w="0" w:type="auto"/>
            <w:vAlign w:val="center"/>
            <w:hideMark/>
          </w:tcPr>
          <w:p w14:paraId="0677F06C" w14:textId="77777777" w:rsidR="00B740D4" w:rsidRPr="00B740D4" w:rsidRDefault="00B740D4" w:rsidP="00B740D4">
            <w:r w:rsidRPr="00B740D4">
              <w:lastRenderedPageBreak/>
              <w:t>No aplica</w:t>
            </w:r>
          </w:p>
        </w:tc>
        <w:tc>
          <w:tcPr>
            <w:tcW w:w="0" w:type="auto"/>
            <w:vAlign w:val="center"/>
            <w:hideMark/>
          </w:tcPr>
          <w:p w14:paraId="424F11A9" w14:textId="77777777" w:rsidR="00B740D4" w:rsidRPr="00B740D4" w:rsidRDefault="00B740D4" w:rsidP="00B740D4">
            <w:r w:rsidRPr="00B740D4">
              <w:t xml:space="preserve">Describe el uso de SIG, teledetección (LSP) y </w:t>
            </w:r>
            <w:r w:rsidRPr="00B740D4">
              <w:lastRenderedPageBreak/>
              <w:t>bases de datos FAO/USDA.</w:t>
            </w:r>
          </w:p>
        </w:tc>
      </w:tr>
      <w:tr w:rsidR="00B740D4" w:rsidRPr="00B740D4" w14:paraId="1DFB22A7" w14:textId="77777777">
        <w:trPr>
          <w:tblCellSpacing w:w="15" w:type="dxa"/>
        </w:trPr>
        <w:tc>
          <w:tcPr>
            <w:tcW w:w="0" w:type="auto"/>
            <w:vAlign w:val="center"/>
            <w:hideMark/>
          </w:tcPr>
          <w:p w14:paraId="42AAD14E" w14:textId="77777777" w:rsidR="00B740D4" w:rsidRPr="00B740D4" w:rsidRDefault="00B740D4" w:rsidP="00B740D4">
            <w:proofErr w:type="spellStart"/>
            <w:r w:rsidRPr="00B740D4">
              <w:rPr>
                <w:b/>
                <w:bCs/>
              </w:rPr>
              <w:lastRenderedPageBreak/>
              <w:t>Quantifying</w:t>
            </w:r>
            <w:proofErr w:type="spellEnd"/>
            <w:r w:rsidRPr="00B740D4">
              <w:rPr>
                <w:b/>
                <w:bCs/>
              </w:rPr>
              <w:t xml:space="preserve"> </w:t>
            </w:r>
            <w:proofErr w:type="spellStart"/>
            <w:r w:rsidRPr="00B740D4">
              <w:rPr>
                <w:b/>
                <w:bCs/>
              </w:rPr>
              <w:t>the</w:t>
            </w:r>
            <w:proofErr w:type="spellEnd"/>
            <w:r w:rsidRPr="00B740D4">
              <w:rPr>
                <w:b/>
                <w:bCs/>
              </w:rPr>
              <w:t xml:space="preserve"> </w:t>
            </w:r>
            <w:proofErr w:type="spellStart"/>
            <w:r w:rsidRPr="00B740D4">
              <w:rPr>
                <w:b/>
                <w:bCs/>
              </w:rPr>
              <w:t>impacts</w:t>
            </w:r>
            <w:proofErr w:type="spellEnd"/>
            <w:r w:rsidRPr="00B740D4">
              <w:rPr>
                <w:b/>
                <w:bCs/>
              </w:rPr>
              <w:t xml:space="preserve"> </w:t>
            </w:r>
            <w:proofErr w:type="spellStart"/>
            <w:r w:rsidRPr="00B740D4">
              <w:rPr>
                <w:b/>
                <w:bCs/>
              </w:rPr>
              <w:t>of</w:t>
            </w:r>
            <w:proofErr w:type="spellEnd"/>
            <w:r w:rsidRPr="00B740D4">
              <w:rPr>
                <w:b/>
                <w:bCs/>
              </w:rPr>
              <w:t xml:space="preserve"> </w:t>
            </w:r>
            <w:proofErr w:type="spellStart"/>
            <w:r w:rsidRPr="00B740D4">
              <w:rPr>
                <w:b/>
                <w:bCs/>
              </w:rPr>
              <w:t>climate</w:t>
            </w:r>
            <w:proofErr w:type="spellEnd"/>
            <w:r w:rsidRPr="00B740D4">
              <w:rPr>
                <w:b/>
                <w:bCs/>
              </w:rPr>
              <w:t xml:space="preserve"> </w:t>
            </w:r>
            <w:proofErr w:type="spellStart"/>
            <w:r w:rsidRPr="00B740D4">
              <w:rPr>
                <w:b/>
                <w:bCs/>
              </w:rPr>
              <w:t>change</w:t>
            </w:r>
            <w:proofErr w:type="spellEnd"/>
            <w:r w:rsidRPr="00B740D4">
              <w:rPr>
                <w:b/>
                <w:bCs/>
              </w:rPr>
              <w:t xml:space="preserve"> </w:t>
            </w:r>
            <w:proofErr w:type="spellStart"/>
            <w:r w:rsidRPr="00B740D4">
              <w:rPr>
                <w:b/>
                <w:bCs/>
              </w:rPr>
              <w:t>on</w:t>
            </w:r>
            <w:proofErr w:type="spellEnd"/>
            <w:r w:rsidRPr="00B740D4">
              <w:rPr>
                <w:b/>
                <w:bCs/>
              </w:rPr>
              <w:t xml:space="preserve"> </w:t>
            </w:r>
            <w:proofErr w:type="spellStart"/>
            <w:r w:rsidRPr="00B740D4">
              <w:rPr>
                <w:b/>
                <w:bCs/>
              </w:rPr>
              <w:t>wheat</w:t>
            </w:r>
            <w:proofErr w:type="spellEnd"/>
            <w:r w:rsidRPr="00B740D4">
              <w:rPr>
                <w:b/>
                <w:bCs/>
              </w:rPr>
              <w:t xml:space="preserve"> phenology.pdf</w:t>
            </w:r>
          </w:p>
        </w:tc>
        <w:tc>
          <w:tcPr>
            <w:tcW w:w="0" w:type="auto"/>
            <w:vAlign w:val="center"/>
            <w:hideMark/>
          </w:tcPr>
          <w:p w14:paraId="2E2C6664" w14:textId="77777777" w:rsidR="00B740D4" w:rsidRPr="00B740D4" w:rsidRDefault="00B740D4" w:rsidP="00B740D4">
            <w:r w:rsidRPr="00B740D4">
              <w:t>No aplica</w:t>
            </w:r>
          </w:p>
        </w:tc>
        <w:tc>
          <w:tcPr>
            <w:tcW w:w="0" w:type="auto"/>
            <w:vAlign w:val="center"/>
            <w:hideMark/>
          </w:tcPr>
          <w:p w14:paraId="7860E7FC" w14:textId="77777777" w:rsidR="00B740D4" w:rsidRPr="00B740D4" w:rsidRDefault="00B740D4" w:rsidP="00B740D4">
            <w:r w:rsidRPr="00B740D4">
              <w:rPr>
                <w:b/>
                <w:bCs/>
              </w:rPr>
              <w:t>ALTO.</w:t>
            </w:r>
            <w:r w:rsidRPr="00B740D4">
              <w:t xml:space="preserve"> Utiliza modelos de proceso (</w:t>
            </w:r>
            <w:r w:rsidRPr="00B740D4">
              <w:rPr>
                <w:b/>
                <w:bCs/>
              </w:rPr>
              <w:t>CERES-</w:t>
            </w:r>
            <w:proofErr w:type="spellStart"/>
            <w:r w:rsidRPr="00B740D4">
              <w:rPr>
                <w:b/>
                <w:bCs/>
              </w:rPr>
              <w:t>Wheat</w:t>
            </w:r>
            <w:proofErr w:type="spellEnd"/>
            <w:r w:rsidRPr="00B740D4">
              <w:t xml:space="preserve"> y </w:t>
            </w:r>
            <w:r w:rsidRPr="00B740D4">
              <w:rPr>
                <w:b/>
                <w:bCs/>
              </w:rPr>
              <w:t>DSSAT</w:t>
            </w:r>
            <w:r w:rsidRPr="00B740D4">
              <w:t xml:space="preserve">) para </w:t>
            </w:r>
            <w:r w:rsidRPr="00B740D4">
              <w:lastRenderedPageBreak/>
              <w:t xml:space="preserve">simular y cuantificar el impacto del cambio climático en la </w:t>
            </w:r>
            <w:r w:rsidRPr="00B740D4">
              <w:rPr>
                <w:b/>
                <w:bCs/>
              </w:rPr>
              <w:t>fenología del trigo</w:t>
            </w:r>
            <w:r w:rsidRPr="00B740D4">
              <w:t>.</w:t>
            </w:r>
          </w:p>
        </w:tc>
        <w:tc>
          <w:tcPr>
            <w:tcW w:w="0" w:type="auto"/>
            <w:vAlign w:val="center"/>
            <w:hideMark/>
          </w:tcPr>
          <w:p w14:paraId="38B0B0B3" w14:textId="77777777" w:rsidR="00B740D4" w:rsidRPr="00B740D4" w:rsidRDefault="00B740D4" w:rsidP="00B740D4">
            <w:r w:rsidRPr="00B740D4">
              <w:lastRenderedPageBreak/>
              <w:t>No aplica</w:t>
            </w:r>
          </w:p>
        </w:tc>
        <w:tc>
          <w:tcPr>
            <w:tcW w:w="0" w:type="auto"/>
            <w:vAlign w:val="center"/>
            <w:hideMark/>
          </w:tcPr>
          <w:p w14:paraId="6D778A22" w14:textId="77777777" w:rsidR="00B740D4" w:rsidRPr="00B740D4" w:rsidRDefault="00B740D4" w:rsidP="00B740D4">
            <w:r w:rsidRPr="00B740D4">
              <w:t xml:space="preserve">Metodología de modelado de cultivos y </w:t>
            </w:r>
            <w:proofErr w:type="spellStart"/>
            <w:r w:rsidRPr="00B740D4">
              <w:t>ensembles</w:t>
            </w:r>
            <w:proofErr w:type="spellEnd"/>
            <w:r w:rsidRPr="00B740D4">
              <w:t xml:space="preserve"> </w:t>
            </w:r>
            <w:proofErr w:type="spellStart"/>
            <w:r w:rsidRPr="00B740D4">
              <w:lastRenderedPageBreak/>
              <w:t>multimodelo</w:t>
            </w:r>
            <w:proofErr w:type="spellEnd"/>
            <w:r w:rsidRPr="00B740D4">
              <w:t>.</w:t>
            </w:r>
          </w:p>
        </w:tc>
      </w:tr>
      <w:tr w:rsidR="00B740D4" w:rsidRPr="00B740D4" w14:paraId="6DD9BA4D" w14:textId="77777777">
        <w:trPr>
          <w:tblCellSpacing w:w="15" w:type="dxa"/>
        </w:trPr>
        <w:tc>
          <w:tcPr>
            <w:tcW w:w="0" w:type="auto"/>
            <w:vAlign w:val="center"/>
            <w:hideMark/>
          </w:tcPr>
          <w:p w14:paraId="466D3483" w14:textId="77777777" w:rsidR="00B740D4" w:rsidRPr="00B740D4" w:rsidRDefault="00B740D4" w:rsidP="00B740D4">
            <w:proofErr w:type="spellStart"/>
            <w:r w:rsidRPr="00B740D4">
              <w:rPr>
                <w:b/>
                <w:bCs/>
              </w:rPr>
              <w:lastRenderedPageBreak/>
              <w:t>Climate</w:t>
            </w:r>
            <w:proofErr w:type="spellEnd"/>
            <w:r w:rsidRPr="00B740D4">
              <w:rPr>
                <w:b/>
                <w:bCs/>
              </w:rPr>
              <w:t xml:space="preserve"> </w:t>
            </w:r>
            <w:proofErr w:type="spellStart"/>
            <w:r w:rsidRPr="00B740D4">
              <w:rPr>
                <w:b/>
                <w:bCs/>
              </w:rPr>
              <w:t>change</w:t>
            </w:r>
            <w:proofErr w:type="spellEnd"/>
            <w:r w:rsidRPr="00B740D4">
              <w:rPr>
                <w:b/>
                <w:bCs/>
              </w:rPr>
              <w:t xml:space="preserve"> and </w:t>
            </w:r>
            <w:proofErr w:type="spellStart"/>
            <w:r w:rsidRPr="00B740D4">
              <w:rPr>
                <w:b/>
                <w:bCs/>
              </w:rPr>
              <w:t>agronomic</w:t>
            </w:r>
            <w:proofErr w:type="spellEnd"/>
            <w:r w:rsidRPr="00B740D4">
              <w:rPr>
                <w:b/>
                <w:bCs/>
              </w:rPr>
              <w:t xml:space="preserve"> management.pdf</w:t>
            </w:r>
          </w:p>
        </w:tc>
        <w:tc>
          <w:tcPr>
            <w:tcW w:w="0" w:type="auto"/>
            <w:vAlign w:val="center"/>
            <w:hideMark/>
          </w:tcPr>
          <w:p w14:paraId="6684693E" w14:textId="77777777" w:rsidR="00B740D4" w:rsidRPr="00B740D4" w:rsidRDefault="00B740D4" w:rsidP="00B740D4">
            <w:r w:rsidRPr="00B740D4">
              <w:t>No aplica</w:t>
            </w:r>
          </w:p>
        </w:tc>
        <w:tc>
          <w:tcPr>
            <w:tcW w:w="0" w:type="auto"/>
            <w:vAlign w:val="center"/>
            <w:hideMark/>
          </w:tcPr>
          <w:p w14:paraId="00C65FB2" w14:textId="77777777" w:rsidR="00B740D4" w:rsidRPr="00B740D4" w:rsidRDefault="00B740D4" w:rsidP="00B740D4">
            <w:r w:rsidRPr="00B740D4">
              <w:rPr>
                <w:b/>
                <w:bCs/>
              </w:rPr>
              <w:t>ALTO.</w:t>
            </w:r>
            <w:r w:rsidRPr="00B740D4">
              <w:t xml:space="preserve"> Menciona el uso del </w:t>
            </w:r>
            <w:r w:rsidRPr="00B740D4">
              <w:rPr>
                <w:b/>
                <w:bCs/>
              </w:rPr>
              <w:t>Calendario de Cultivos de la FAO</w:t>
            </w:r>
            <w:r w:rsidRPr="00B740D4">
              <w:t xml:space="preserve"> para obtener información fenológica y utiliza modelos como </w:t>
            </w:r>
            <w:r w:rsidRPr="00B740D4">
              <w:rPr>
                <w:b/>
                <w:bCs/>
              </w:rPr>
              <w:t>DSSAT</w:t>
            </w:r>
            <w:r w:rsidRPr="00B740D4">
              <w:t xml:space="preserve"> y </w:t>
            </w:r>
            <w:r w:rsidRPr="00B740D4">
              <w:rPr>
                <w:b/>
                <w:bCs/>
              </w:rPr>
              <w:t>CERES-</w:t>
            </w:r>
            <w:proofErr w:type="spellStart"/>
            <w:r w:rsidRPr="00B740D4">
              <w:rPr>
                <w:b/>
                <w:bCs/>
              </w:rPr>
              <w:t>wheat</w:t>
            </w:r>
            <w:proofErr w:type="spellEnd"/>
            <w:r w:rsidRPr="00B740D4">
              <w:t>.</w:t>
            </w:r>
          </w:p>
        </w:tc>
        <w:tc>
          <w:tcPr>
            <w:tcW w:w="0" w:type="auto"/>
            <w:vAlign w:val="center"/>
            <w:hideMark/>
          </w:tcPr>
          <w:p w14:paraId="5551DFEB" w14:textId="77777777" w:rsidR="00B740D4" w:rsidRPr="00B740D4" w:rsidRDefault="00B740D4" w:rsidP="00B740D4">
            <w:r w:rsidRPr="00B740D4">
              <w:t>No aplica</w:t>
            </w:r>
          </w:p>
        </w:tc>
        <w:tc>
          <w:tcPr>
            <w:tcW w:w="0" w:type="auto"/>
            <w:vAlign w:val="center"/>
            <w:hideMark/>
          </w:tcPr>
          <w:p w14:paraId="41081350" w14:textId="77777777" w:rsidR="00B740D4" w:rsidRPr="00B740D4" w:rsidRDefault="00B740D4" w:rsidP="00B740D4">
            <w:r w:rsidRPr="00B740D4">
              <w:t>Relevante para modelar las fases críticas (SOS/EOS) y el impacto agronómico.</w:t>
            </w:r>
          </w:p>
        </w:tc>
      </w:tr>
      <w:tr w:rsidR="00B740D4" w:rsidRPr="00B740D4" w14:paraId="06C2EB22" w14:textId="77777777">
        <w:trPr>
          <w:tblCellSpacing w:w="15" w:type="dxa"/>
        </w:trPr>
        <w:tc>
          <w:tcPr>
            <w:tcW w:w="0" w:type="auto"/>
            <w:vAlign w:val="center"/>
            <w:hideMark/>
          </w:tcPr>
          <w:p w14:paraId="54CD1ECC" w14:textId="77777777" w:rsidR="00B740D4" w:rsidRPr="00B740D4" w:rsidRDefault="00B740D4" w:rsidP="00B740D4">
            <w:proofErr w:type="spellStart"/>
            <w:r w:rsidRPr="00B740D4">
              <w:rPr>
                <w:b/>
                <w:bCs/>
              </w:rPr>
              <w:t>Explainable</w:t>
            </w:r>
            <w:proofErr w:type="spellEnd"/>
            <w:r w:rsidRPr="00B740D4">
              <w:rPr>
                <w:b/>
                <w:bCs/>
              </w:rPr>
              <w:t xml:space="preserve"> Machine Learning </w:t>
            </w:r>
            <w:proofErr w:type="spellStart"/>
            <w:r w:rsidRPr="00B740D4">
              <w:rPr>
                <w:b/>
                <w:bCs/>
              </w:rPr>
              <w:t>Approach</w:t>
            </w:r>
            <w:proofErr w:type="spellEnd"/>
            <w:r w:rsidRPr="00B740D4">
              <w:rPr>
                <w:b/>
                <w:bCs/>
              </w:rPr>
              <w:t xml:space="preserve"> Quantified.pdf</w:t>
            </w:r>
          </w:p>
        </w:tc>
        <w:tc>
          <w:tcPr>
            <w:tcW w:w="0" w:type="auto"/>
            <w:vAlign w:val="center"/>
            <w:hideMark/>
          </w:tcPr>
          <w:p w14:paraId="5C2357A4" w14:textId="77777777" w:rsidR="00B740D4" w:rsidRPr="00B740D4" w:rsidRDefault="00B740D4" w:rsidP="00B740D4">
            <w:r w:rsidRPr="00B740D4">
              <w:t>No aplica</w:t>
            </w:r>
          </w:p>
        </w:tc>
        <w:tc>
          <w:tcPr>
            <w:tcW w:w="0" w:type="auto"/>
            <w:vAlign w:val="center"/>
            <w:hideMark/>
          </w:tcPr>
          <w:p w14:paraId="52E61F1F" w14:textId="77777777" w:rsidR="00B740D4" w:rsidRPr="00B740D4" w:rsidRDefault="00B740D4" w:rsidP="00B740D4">
            <w:r w:rsidRPr="00B740D4">
              <w:rPr>
                <w:b/>
                <w:bCs/>
              </w:rPr>
              <w:t>MODERADO.</w:t>
            </w:r>
            <w:r w:rsidRPr="00B740D4">
              <w:t xml:space="preserve"> Muestra </w:t>
            </w:r>
            <w:r w:rsidRPr="00B740D4">
              <w:lastRenderedPageBreak/>
              <w:t xml:space="preserve">el uso de </w:t>
            </w:r>
            <w:proofErr w:type="spellStart"/>
            <w:r w:rsidRPr="00B740D4">
              <w:rPr>
                <w:b/>
                <w:bCs/>
              </w:rPr>
              <w:t>Growing</w:t>
            </w:r>
            <w:proofErr w:type="spellEnd"/>
            <w:r w:rsidRPr="00B740D4">
              <w:rPr>
                <w:b/>
                <w:bCs/>
              </w:rPr>
              <w:t xml:space="preserve"> </w:t>
            </w:r>
            <w:proofErr w:type="spellStart"/>
            <w:r w:rsidRPr="00B740D4">
              <w:rPr>
                <w:b/>
                <w:bCs/>
              </w:rPr>
              <w:t>Degree</w:t>
            </w:r>
            <w:proofErr w:type="spellEnd"/>
            <w:r w:rsidRPr="00B740D4">
              <w:rPr>
                <w:b/>
                <w:bCs/>
              </w:rPr>
              <w:t xml:space="preserve"> </w:t>
            </w:r>
            <w:proofErr w:type="spellStart"/>
            <w:r w:rsidRPr="00B740D4">
              <w:rPr>
                <w:b/>
                <w:bCs/>
              </w:rPr>
              <w:t>Days</w:t>
            </w:r>
            <w:proofErr w:type="spellEnd"/>
            <w:r w:rsidRPr="00B740D4">
              <w:rPr>
                <w:b/>
                <w:bCs/>
              </w:rPr>
              <w:t xml:space="preserve"> (GDD)</w:t>
            </w:r>
            <w:r w:rsidRPr="00B740D4">
              <w:t xml:space="preserve"> como indicador para las etapas de crecimiento del maíz.</w:t>
            </w:r>
          </w:p>
        </w:tc>
        <w:tc>
          <w:tcPr>
            <w:tcW w:w="0" w:type="auto"/>
            <w:vAlign w:val="center"/>
            <w:hideMark/>
          </w:tcPr>
          <w:p w14:paraId="6144BB5B" w14:textId="77777777" w:rsidR="00B740D4" w:rsidRPr="00B740D4" w:rsidRDefault="00B740D4" w:rsidP="00B740D4">
            <w:r w:rsidRPr="00B740D4">
              <w:rPr>
                <w:b/>
                <w:bCs/>
              </w:rPr>
              <w:lastRenderedPageBreak/>
              <w:t>MODERADO.</w:t>
            </w:r>
            <w:r w:rsidRPr="00B740D4">
              <w:t xml:space="preserve"> Utiliza </w:t>
            </w:r>
            <w:r w:rsidRPr="00B740D4">
              <w:lastRenderedPageBreak/>
              <w:t>Machine Learning para revelar la respuesta de rendimiento al clima, esencial para definir índices.</w:t>
            </w:r>
          </w:p>
        </w:tc>
        <w:tc>
          <w:tcPr>
            <w:tcW w:w="0" w:type="auto"/>
            <w:vAlign w:val="center"/>
            <w:hideMark/>
          </w:tcPr>
          <w:p w14:paraId="24D47CC2" w14:textId="77777777" w:rsidR="00B740D4" w:rsidRPr="00B740D4" w:rsidRDefault="00B740D4" w:rsidP="00B740D4">
            <w:r w:rsidRPr="00B740D4">
              <w:lastRenderedPageBreak/>
              <w:t xml:space="preserve">Metodología de Machine </w:t>
            </w:r>
            <w:r w:rsidRPr="00B740D4">
              <w:lastRenderedPageBreak/>
              <w:t>Learning (ML/AI) en la predicción de rendimiento.</w:t>
            </w:r>
          </w:p>
        </w:tc>
      </w:tr>
      <w:tr w:rsidR="00B740D4" w:rsidRPr="00B740D4" w14:paraId="31BC4D2D" w14:textId="77777777">
        <w:trPr>
          <w:tblCellSpacing w:w="15" w:type="dxa"/>
        </w:trPr>
        <w:tc>
          <w:tcPr>
            <w:tcW w:w="0" w:type="auto"/>
            <w:vAlign w:val="center"/>
            <w:hideMark/>
          </w:tcPr>
          <w:p w14:paraId="7EC323DB" w14:textId="77777777" w:rsidR="00B740D4" w:rsidRPr="00B740D4" w:rsidRDefault="00B740D4" w:rsidP="00B740D4">
            <w:r w:rsidRPr="00B740D4">
              <w:rPr>
                <w:b/>
                <w:bCs/>
              </w:rPr>
              <w:lastRenderedPageBreak/>
              <w:t>Instrumentos-y-mecanismos-financieros-para-programas-de-cambio-climático-en-América-Latina-y-el-Caribe-Una-guía-para-ministerios-de-finanzas.pdf</w:t>
            </w:r>
          </w:p>
        </w:tc>
        <w:tc>
          <w:tcPr>
            <w:tcW w:w="0" w:type="auto"/>
            <w:vAlign w:val="center"/>
            <w:hideMark/>
          </w:tcPr>
          <w:p w14:paraId="1F4384B8" w14:textId="77777777" w:rsidR="00B740D4" w:rsidRPr="00B740D4" w:rsidRDefault="00B740D4" w:rsidP="00B740D4">
            <w:r w:rsidRPr="00B740D4">
              <w:t>No aplica</w:t>
            </w:r>
          </w:p>
        </w:tc>
        <w:tc>
          <w:tcPr>
            <w:tcW w:w="0" w:type="auto"/>
            <w:vAlign w:val="center"/>
            <w:hideMark/>
          </w:tcPr>
          <w:p w14:paraId="7C473991" w14:textId="77777777" w:rsidR="00B740D4" w:rsidRPr="00B740D4" w:rsidRDefault="00B740D4" w:rsidP="00B740D4">
            <w:r w:rsidRPr="00B740D4">
              <w:t>No aplica</w:t>
            </w:r>
          </w:p>
        </w:tc>
        <w:tc>
          <w:tcPr>
            <w:tcW w:w="0" w:type="auto"/>
            <w:vAlign w:val="center"/>
            <w:hideMark/>
          </w:tcPr>
          <w:p w14:paraId="53786EC1" w14:textId="77777777" w:rsidR="00B740D4" w:rsidRPr="00B740D4" w:rsidRDefault="00B740D4" w:rsidP="00B740D4">
            <w:r w:rsidRPr="00B740D4">
              <w:rPr>
                <w:b/>
                <w:bCs/>
              </w:rPr>
              <w:t>ALTO.</w:t>
            </w:r>
            <w:r w:rsidRPr="00B740D4">
              <w:t xml:space="preserve"> Guía de mecanismos financieros para gestión de riesgo climático en Latinoamérica, incluyendo </w:t>
            </w:r>
            <w:r w:rsidRPr="00B740D4">
              <w:rPr>
                <w:b/>
                <w:bCs/>
              </w:rPr>
              <w:t>seguros y bonos vinculados al riesgo</w:t>
            </w:r>
            <w:r w:rsidRPr="00B740D4">
              <w:t>.</w:t>
            </w:r>
          </w:p>
        </w:tc>
        <w:tc>
          <w:tcPr>
            <w:tcW w:w="0" w:type="auto"/>
            <w:vAlign w:val="center"/>
            <w:hideMark/>
          </w:tcPr>
          <w:p w14:paraId="4E3DBE59" w14:textId="77777777" w:rsidR="00B740D4" w:rsidRPr="00B740D4" w:rsidRDefault="00B740D4" w:rsidP="00B740D4">
            <w:r w:rsidRPr="00B740D4">
              <w:t>Contexto financiero y de políticas climáticas.</w:t>
            </w:r>
          </w:p>
        </w:tc>
      </w:tr>
      <w:tr w:rsidR="00B740D4" w:rsidRPr="00B740D4" w14:paraId="41F681F6" w14:textId="77777777">
        <w:trPr>
          <w:tblCellSpacing w:w="15" w:type="dxa"/>
        </w:trPr>
        <w:tc>
          <w:tcPr>
            <w:tcW w:w="0" w:type="auto"/>
            <w:vAlign w:val="center"/>
            <w:hideMark/>
          </w:tcPr>
          <w:p w14:paraId="1FE97FF5" w14:textId="77777777" w:rsidR="00B740D4" w:rsidRPr="00B740D4" w:rsidRDefault="00B740D4" w:rsidP="00B740D4">
            <w:r w:rsidRPr="00B740D4">
              <w:rPr>
                <w:b/>
                <w:bCs/>
              </w:rPr>
              <w:lastRenderedPageBreak/>
              <w:t>annurev-resource-100516-053352.pdf</w:t>
            </w:r>
          </w:p>
        </w:tc>
        <w:tc>
          <w:tcPr>
            <w:tcW w:w="0" w:type="auto"/>
            <w:vAlign w:val="center"/>
            <w:hideMark/>
          </w:tcPr>
          <w:p w14:paraId="5BDE8DDA" w14:textId="77777777" w:rsidR="00B740D4" w:rsidRPr="00B740D4" w:rsidRDefault="00B740D4" w:rsidP="00B740D4">
            <w:r w:rsidRPr="00B740D4">
              <w:t>No aplica</w:t>
            </w:r>
          </w:p>
        </w:tc>
        <w:tc>
          <w:tcPr>
            <w:tcW w:w="0" w:type="auto"/>
            <w:vAlign w:val="center"/>
            <w:hideMark/>
          </w:tcPr>
          <w:p w14:paraId="03F4D8B6" w14:textId="77777777" w:rsidR="00B740D4" w:rsidRPr="00B740D4" w:rsidRDefault="00B740D4" w:rsidP="00B740D4">
            <w:r w:rsidRPr="00B740D4">
              <w:t>No aplica</w:t>
            </w:r>
          </w:p>
        </w:tc>
        <w:tc>
          <w:tcPr>
            <w:tcW w:w="0" w:type="auto"/>
            <w:vAlign w:val="center"/>
            <w:hideMark/>
          </w:tcPr>
          <w:p w14:paraId="632A82E6" w14:textId="77777777" w:rsidR="00B740D4" w:rsidRPr="00B740D4" w:rsidRDefault="00B740D4" w:rsidP="00B740D4">
            <w:r w:rsidRPr="00B740D4">
              <w:rPr>
                <w:b/>
                <w:bCs/>
              </w:rPr>
              <w:t>ALTO.</w:t>
            </w:r>
            <w:r w:rsidRPr="00B740D4">
              <w:t xml:space="preserve"> Revisión crítica de los </w:t>
            </w:r>
            <w:r w:rsidRPr="00B740D4">
              <w:rPr>
                <w:b/>
                <w:bCs/>
              </w:rPr>
              <w:t>seguros indexados</w:t>
            </w:r>
            <w:r w:rsidRPr="00B740D4">
              <w:t xml:space="preserve"> (paramétricos), discutiendo el </w:t>
            </w:r>
            <w:r w:rsidRPr="00B740D4">
              <w:rPr>
                <w:b/>
                <w:bCs/>
              </w:rPr>
              <w:t>riesgo de base</w:t>
            </w:r>
            <w:r w:rsidRPr="00B740D4">
              <w:t xml:space="preserve"> (</w:t>
            </w:r>
            <w:r w:rsidRPr="00B740D4">
              <w:rPr>
                <w:i/>
                <w:iCs/>
              </w:rPr>
              <w:t xml:space="preserve">basis </w:t>
            </w:r>
            <w:proofErr w:type="spellStart"/>
            <w:r w:rsidRPr="00B740D4">
              <w:rPr>
                <w:i/>
                <w:iCs/>
              </w:rPr>
              <w:t>risk</w:t>
            </w:r>
            <w:proofErr w:type="spellEnd"/>
            <w:r w:rsidRPr="00B740D4">
              <w:t>) y la experiencia con programas de seguros en México.</w:t>
            </w:r>
          </w:p>
        </w:tc>
        <w:tc>
          <w:tcPr>
            <w:tcW w:w="0" w:type="auto"/>
            <w:vAlign w:val="center"/>
            <w:hideMark/>
          </w:tcPr>
          <w:p w14:paraId="70ECA803" w14:textId="77777777" w:rsidR="00B740D4" w:rsidRPr="00B740D4" w:rsidRDefault="00B740D4" w:rsidP="00B740D4">
            <w:r w:rsidRPr="00B740D4">
              <w:t>Contexto sobre el uso de la fluorescencia inducida por el sol (SIF) para monitorear la productividad.</w:t>
            </w:r>
          </w:p>
        </w:tc>
      </w:tr>
      <w:tr w:rsidR="00B740D4" w:rsidRPr="00B740D4" w14:paraId="7D3FD050" w14:textId="77777777">
        <w:trPr>
          <w:tblCellSpacing w:w="15" w:type="dxa"/>
        </w:trPr>
        <w:tc>
          <w:tcPr>
            <w:tcW w:w="0" w:type="auto"/>
            <w:vAlign w:val="center"/>
            <w:hideMark/>
          </w:tcPr>
          <w:p w14:paraId="28E49269" w14:textId="77777777" w:rsidR="00B740D4" w:rsidRPr="00B740D4" w:rsidRDefault="00B740D4" w:rsidP="00B740D4">
            <w:proofErr w:type="spellStart"/>
            <w:r w:rsidRPr="00B740D4">
              <w:rPr>
                <w:b/>
                <w:bCs/>
              </w:rPr>
              <w:t>The</w:t>
            </w:r>
            <w:proofErr w:type="spellEnd"/>
            <w:r w:rsidRPr="00B740D4">
              <w:rPr>
                <w:b/>
                <w:bCs/>
              </w:rPr>
              <w:t xml:space="preserve"> </w:t>
            </w:r>
            <w:proofErr w:type="spellStart"/>
            <w:r w:rsidRPr="00B740D4">
              <w:rPr>
                <w:b/>
                <w:bCs/>
              </w:rPr>
              <w:t>impact</w:t>
            </w:r>
            <w:proofErr w:type="spellEnd"/>
            <w:r w:rsidRPr="00B740D4">
              <w:rPr>
                <w:b/>
                <w:bCs/>
              </w:rPr>
              <w:t xml:space="preserve"> </w:t>
            </w:r>
            <w:proofErr w:type="spellStart"/>
            <w:r w:rsidRPr="00B740D4">
              <w:rPr>
                <w:b/>
                <w:bCs/>
              </w:rPr>
              <w:t>of</w:t>
            </w:r>
            <w:proofErr w:type="spellEnd"/>
            <w:r w:rsidRPr="00B740D4">
              <w:rPr>
                <w:b/>
                <w:bCs/>
              </w:rPr>
              <w:t xml:space="preserve"> </w:t>
            </w:r>
            <w:proofErr w:type="spellStart"/>
            <w:r w:rsidRPr="00B740D4">
              <w:rPr>
                <w:b/>
                <w:bCs/>
              </w:rPr>
              <w:t>climate</w:t>
            </w:r>
            <w:proofErr w:type="spellEnd"/>
            <w:r w:rsidRPr="00B740D4">
              <w:rPr>
                <w:b/>
                <w:bCs/>
              </w:rPr>
              <w:t xml:space="preserve"> </w:t>
            </w:r>
            <w:proofErr w:type="spellStart"/>
            <w:r w:rsidRPr="00B740D4">
              <w:rPr>
                <w:b/>
                <w:bCs/>
              </w:rPr>
              <w:t>risk</w:t>
            </w:r>
            <w:proofErr w:type="spellEnd"/>
            <w:r w:rsidRPr="00B740D4">
              <w:rPr>
                <w:b/>
                <w:bCs/>
              </w:rPr>
              <w:t xml:space="preserve"> </w:t>
            </w:r>
            <w:proofErr w:type="spellStart"/>
            <w:r w:rsidRPr="00B740D4">
              <w:rPr>
                <w:b/>
                <w:bCs/>
              </w:rPr>
              <w:t>on</w:t>
            </w:r>
            <w:proofErr w:type="spellEnd"/>
            <w:r w:rsidRPr="00B740D4">
              <w:rPr>
                <w:b/>
                <w:bCs/>
              </w:rPr>
              <w:t xml:space="preserve"> </w:t>
            </w:r>
            <w:proofErr w:type="spellStart"/>
            <w:r w:rsidRPr="00B740D4">
              <w:rPr>
                <w:b/>
                <w:bCs/>
              </w:rPr>
              <w:t>firm</w:t>
            </w:r>
            <w:proofErr w:type="spellEnd"/>
            <w:r w:rsidRPr="00B740D4">
              <w:rPr>
                <w:b/>
                <w:bCs/>
              </w:rPr>
              <w:t xml:space="preserve"> performance and </w:t>
            </w:r>
            <w:proofErr w:type="spellStart"/>
            <w:r w:rsidRPr="00B740D4">
              <w:rPr>
                <w:b/>
                <w:bCs/>
              </w:rPr>
              <w:t>financing</w:t>
            </w:r>
            <w:proofErr w:type="spellEnd"/>
            <w:r w:rsidRPr="00B740D4">
              <w:rPr>
                <w:b/>
                <w:bCs/>
              </w:rPr>
              <w:t xml:space="preserve"> choices.pdf</w:t>
            </w:r>
          </w:p>
        </w:tc>
        <w:tc>
          <w:tcPr>
            <w:tcW w:w="0" w:type="auto"/>
            <w:vAlign w:val="center"/>
            <w:hideMark/>
          </w:tcPr>
          <w:p w14:paraId="63D18A07" w14:textId="77777777" w:rsidR="00B740D4" w:rsidRPr="00B740D4" w:rsidRDefault="00B740D4" w:rsidP="00B740D4">
            <w:r w:rsidRPr="00B740D4">
              <w:t>No aplica</w:t>
            </w:r>
          </w:p>
        </w:tc>
        <w:tc>
          <w:tcPr>
            <w:tcW w:w="0" w:type="auto"/>
            <w:vAlign w:val="center"/>
            <w:hideMark/>
          </w:tcPr>
          <w:p w14:paraId="78A91E1C" w14:textId="77777777" w:rsidR="00B740D4" w:rsidRPr="00B740D4" w:rsidRDefault="00B740D4" w:rsidP="00B740D4">
            <w:r w:rsidRPr="00B740D4">
              <w:t>No aplica</w:t>
            </w:r>
          </w:p>
        </w:tc>
        <w:tc>
          <w:tcPr>
            <w:tcW w:w="0" w:type="auto"/>
            <w:vAlign w:val="center"/>
            <w:hideMark/>
          </w:tcPr>
          <w:p w14:paraId="0AF503C6" w14:textId="77777777" w:rsidR="00B740D4" w:rsidRPr="00B740D4" w:rsidRDefault="00B740D4" w:rsidP="00B740D4">
            <w:r w:rsidRPr="00B740D4">
              <w:rPr>
                <w:b/>
                <w:bCs/>
              </w:rPr>
              <w:t>MODERADO.</w:t>
            </w:r>
            <w:r w:rsidRPr="00B740D4">
              <w:t xml:space="preserve"> Utiliza un índice de eventos climáticos significativos de NOAA (un tipo de indicad</w:t>
            </w:r>
            <w:r w:rsidRPr="00B740D4">
              <w:lastRenderedPageBreak/>
              <w:t>or paramétrico) para evaluar el riesgo.</w:t>
            </w:r>
          </w:p>
        </w:tc>
        <w:tc>
          <w:tcPr>
            <w:tcW w:w="0" w:type="auto"/>
            <w:vAlign w:val="center"/>
            <w:hideMark/>
          </w:tcPr>
          <w:p w14:paraId="749E701C" w14:textId="77777777" w:rsidR="00B740D4" w:rsidRPr="00B740D4" w:rsidRDefault="00B740D4" w:rsidP="00B740D4">
            <w:r w:rsidRPr="00B740D4">
              <w:lastRenderedPageBreak/>
              <w:t>Analiza el impacto del riesgo climático en el desempeño económico a nivel corporativo.</w:t>
            </w:r>
          </w:p>
        </w:tc>
      </w:tr>
      <w:tr w:rsidR="00B740D4" w:rsidRPr="00B740D4" w14:paraId="23C29B95" w14:textId="77777777">
        <w:trPr>
          <w:tblCellSpacing w:w="15" w:type="dxa"/>
        </w:trPr>
        <w:tc>
          <w:tcPr>
            <w:tcW w:w="0" w:type="auto"/>
            <w:vAlign w:val="center"/>
            <w:hideMark/>
          </w:tcPr>
          <w:p w14:paraId="14278DDE" w14:textId="77777777" w:rsidR="00B740D4" w:rsidRPr="00B740D4" w:rsidRDefault="00B740D4" w:rsidP="00B740D4">
            <w:r w:rsidRPr="00B740D4">
              <w:rPr>
                <w:b/>
                <w:bCs/>
              </w:rPr>
              <w:t>poverty-livelihoods-and-sustainable-development.pdf</w:t>
            </w:r>
          </w:p>
        </w:tc>
        <w:tc>
          <w:tcPr>
            <w:tcW w:w="0" w:type="auto"/>
            <w:vAlign w:val="center"/>
            <w:hideMark/>
          </w:tcPr>
          <w:p w14:paraId="4C7A3A6A" w14:textId="77777777" w:rsidR="00B740D4" w:rsidRPr="00B740D4" w:rsidRDefault="00B740D4" w:rsidP="00B740D4">
            <w:r w:rsidRPr="00B740D4">
              <w:t>No aplica</w:t>
            </w:r>
          </w:p>
        </w:tc>
        <w:tc>
          <w:tcPr>
            <w:tcW w:w="0" w:type="auto"/>
            <w:vAlign w:val="center"/>
            <w:hideMark/>
          </w:tcPr>
          <w:p w14:paraId="081FDA44" w14:textId="77777777" w:rsidR="00B740D4" w:rsidRPr="00B740D4" w:rsidRDefault="00B740D4" w:rsidP="00B740D4">
            <w:r w:rsidRPr="00B740D4">
              <w:t>No aplica</w:t>
            </w:r>
          </w:p>
        </w:tc>
        <w:tc>
          <w:tcPr>
            <w:tcW w:w="0" w:type="auto"/>
            <w:vAlign w:val="center"/>
            <w:hideMark/>
          </w:tcPr>
          <w:p w14:paraId="49050971" w14:textId="77777777" w:rsidR="00B740D4" w:rsidRPr="00B740D4" w:rsidRDefault="00B740D4" w:rsidP="00B740D4">
            <w:r w:rsidRPr="00B740D4">
              <w:rPr>
                <w:b/>
                <w:bCs/>
              </w:rPr>
              <w:t>MODERADO.</w:t>
            </w:r>
            <w:r w:rsidRPr="00B740D4">
              <w:t xml:space="preserve"> Proporciona el marco de la seguridad alimentaria y la adaptación; menciona la gestión de riesgos y la </w:t>
            </w:r>
            <w:r w:rsidRPr="00B740D4">
              <w:rPr>
                <w:b/>
                <w:bCs/>
              </w:rPr>
              <w:t xml:space="preserve">Global </w:t>
            </w:r>
            <w:proofErr w:type="spellStart"/>
            <w:r w:rsidRPr="00B740D4">
              <w:rPr>
                <w:b/>
                <w:bCs/>
              </w:rPr>
              <w:t>Commission</w:t>
            </w:r>
            <w:proofErr w:type="spellEnd"/>
            <w:r w:rsidRPr="00B740D4">
              <w:rPr>
                <w:b/>
                <w:bCs/>
              </w:rPr>
              <w:t xml:space="preserve"> </w:t>
            </w:r>
            <w:proofErr w:type="spellStart"/>
            <w:r w:rsidRPr="00B740D4">
              <w:rPr>
                <w:b/>
                <w:bCs/>
              </w:rPr>
              <w:t>on</w:t>
            </w:r>
            <w:proofErr w:type="spellEnd"/>
            <w:r w:rsidRPr="00B740D4">
              <w:rPr>
                <w:b/>
                <w:bCs/>
              </w:rPr>
              <w:t xml:space="preserve"> </w:t>
            </w:r>
            <w:proofErr w:type="spellStart"/>
            <w:r w:rsidRPr="00B740D4">
              <w:rPr>
                <w:b/>
                <w:bCs/>
              </w:rPr>
              <w:t>Adaptation</w:t>
            </w:r>
            <w:proofErr w:type="spellEnd"/>
            <w:r w:rsidRPr="00B740D4">
              <w:t>.</w:t>
            </w:r>
          </w:p>
        </w:tc>
        <w:tc>
          <w:tcPr>
            <w:tcW w:w="0" w:type="auto"/>
            <w:vAlign w:val="center"/>
            <w:hideMark/>
          </w:tcPr>
          <w:p w14:paraId="61480A5E" w14:textId="77777777" w:rsidR="00B740D4" w:rsidRPr="00B740D4" w:rsidRDefault="00B740D4" w:rsidP="00B740D4">
            <w:r w:rsidRPr="00B740D4">
              <w:t>Contexto de riesgo, vulnerabilidad y desarrollo sostenible.</w:t>
            </w:r>
          </w:p>
        </w:tc>
      </w:tr>
      <w:tr w:rsidR="00B740D4" w:rsidRPr="00B740D4" w14:paraId="428E3DED" w14:textId="77777777">
        <w:trPr>
          <w:tblCellSpacing w:w="15" w:type="dxa"/>
        </w:trPr>
        <w:tc>
          <w:tcPr>
            <w:tcW w:w="0" w:type="auto"/>
            <w:vAlign w:val="center"/>
            <w:hideMark/>
          </w:tcPr>
          <w:p w14:paraId="7BD75806" w14:textId="77777777" w:rsidR="00B740D4" w:rsidRPr="00B740D4" w:rsidRDefault="00B740D4" w:rsidP="00B740D4">
            <w:r w:rsidRPr="00B740D4">
              <w:rPr>
                <w:b/>
                <w:bCs/>
              </w:rPr>
              <w:t>IPCC_AR6_WGII_Chapter08.pdf</w:t>
            </w:r>
          </w:p>
        </w:tc>
        <w:tc>
          <w:tcPr>
            <w:tcW w:w="0" w:type="auto"/>
            <w:vAlign w:val="center"/>
            <w:hideMark/>
          </w:tcPr>
          <w:p w14:paraId="0F58E787" w14:textId="77777777" w:rsidR="00B740D4" w:rsidRPr="00B740D4" w:rsidRDefault="00B740D4" w:rsidP="00B740D4">
            <w:r w:rsidRPr="00B740D4">
              <w:t>No aplica</w:t>
            </w:r>
          </w:p>
        </w:tc>
        <w:tc>
          <w:tcPr>
            <w:tcW w:w="0" w:type="auto"/>
            <w:vAlign w:val="center"/>
            <w:hideMark/>
          </w:tcPr>
          <w:p w14:paraId="60B6D792" w14:textId="77777777" w:rsidR="00B740D4" w:rsidRPr="00B740D4" w:rsidRDefault="00B740D4" w:rsidP="00B740D4">
            <w:r w:rsidRPr="00B740D4">
              <w:t>No aplica</w:t>
            </w:r>
          </w:p>
        </w:tc>
        <w:tc>
          <w:tcPr>
            <w:tcW w:w="0" w:type="auto"/>
            <w:vAlign w:val="center"/>
            <w:hideMark/>
          </w:tcPr>
          <w:p w14:paraId="6178D859" w14:textId="77777777" w:rsidR="00B740D4" w:rsidRPr="00B740D4" w:rsidRDefault="00B740D4" w:rsidP="00B740D4">
            <w:r w:rsidRPr="00B740D4">
              <w:rPr>
                <w:b/>
                <w:bCs/>
              </w:rPr>
              <w:t>MODERADO.</w:t>
            </w:r>
            <w:r w:rsidRPr="00B740D4">
              <w:t xml:space="preserve"> Marco de adaptac</w:t>
            </w:r>
            <w:r w:rsidRPr="00B740D4">
              <w:lastRenderedPageBreak/>
              <w:t>ión, riesgo climático y seguridad alimentaria del IPCC.</w:t>
            </w:r>
          </w:p>
        </w:tc>
        <w:tc>
          <w:tcPr>
            <w:tcW w:w="0" w:type="auto"/>
            <w:vAlign w:val="center"/>
            <w:hideMark/>
          </w:tcPr>
          <w:p w14:paraId="7410C624" w14:textId="77777777" w:rsidR="00B740D4" w:rsidRPr="00B740D4" w:rsidRDefault="00B740D4" w:rsidP="00B740D4">
            <w:r w:rsidRPr="00B740D4">
              <w:lastRenderedPageBreak/>
              <w:t>Contexto de alto nivel sobre modela</w:t>
            </w:r>
            <w:r w:rsidRPr="00B740D4">
              <w:lastRenderedPageBreak/>
              <w:t>do de cultivos y adaptación.</w:t>
            </w:r>
          </w:p>
        </w:tc>
      </w:tr>
      <w:tr w:rsidR="00B740D4" w:rsidRPr="00B740D4" w14:paraId="6CC4ADF5" w14:textId="77777777">
        <w:trPr>
          <w:tblCellSpacing w:w="15" w:type="dxa"/>
        </w:trPr>
        <w:tc>
          <w:tcPr>
            <w:tcW w:w="0" w:type="auto"/>
            <w:vAlign w:val="center"/>
            <w:hideMark/>
          </w:tcPr>
          <w:p w14:paraId="65EA87D5" w14:textId="77777777" w:rsidR="00B740D4" w:rsidRPr="00B740D4" w:rsidRDefault="00B740D4" w:rsidP="00B740D4">
            <w:proofErr w:type="spellStart"/>
            <w:r w:rsidRPr="00B740D4">
              <w:rPr>
                <w:b/>
                <w:bCs/>
              </w:rPr>
              <w:lastRenderedPageBreak/>
              <w:t>Crop</w:t>
            </w:r>
            <w:proofErr w:type="spellEnd"/>
            <w:r w:rsidRPr="00B740D4">
              <w:rPr>
                <w:b/>
                <w:bCs/>
              </w:rPr>
              <w:t xml:space="preserve"> </w:t>
            </w:r>
            <w:proofErr w:type="spellStart"/>
            <w:r w:rsidRPr="00B740D4">
              <w:rPr>
                <w:b/>
                <w:bCs/>
              </w:rPr>
              <w:t>yield</w:t>
            </w:r>
            <w:proofErr w:type="spellEnd"/>
            <w:r w:rsidRPr="00B740D4">
              <w:rPr>
                <w:b/>
                <w:bCs/>
              </w:rPr>
              <w:t xml:space="preserve"> </w:t>
            </w:r>
            <w:proofErr w:type="spellStart"/>
            <w:r w:rsidRPr="00B740D4">
              <w:rPr>
                <w:b/>
                <w:bCs/>
              </w:rPr>
              <w:t>prediction</w:t>
            </w:r>
            <w:proofErr w:type="spellEnd"/>
            <w:r w:rsidRPr="00B740D4">
              <w:rPr>
                <w:b/>
                <w:bCs/>
              </w:rPr>
              <w:t xml:space="preserve"> </w:t>
            </w:r>
            <w:proofErr w:type="spellStart"/>
            <w:r w:rsidRPr="00B740D4">
              <w:rPr>
                <w:b/>
                <w:bCs/>
              </w:rPr>
              <w:t>via</w:t>
            </w:r>
            <w:proofErr w:type="spellEnd"/>
            <w:r w:rsidRPr="00B740D4">
              <w:rPr>
                <w:b/>
                <w:bCs/>
              </w:rPr>
              <w:t xml:space="preserve"> </w:t>
            </w:r>
            <w:proofErr w:type="spellStart"/>
            <w:r w:rsidRPr="00B740D4">
              <w:rPr>
                <w:b/>
                <w:bCs/>
              </w:rPr>
              <w:t>explainable</w:t>
            </w:r>
            <w:proofErr w:type="spellEnd"/>
            <w:r w:rsidRPr="00B740D4">
              <w:rPr>
                <w:b/>
                <w:bCs/>
              </w:rPr>
              <w:t xml:space="preserve"> AI and interpretable.pdf</w:t>
            </w:r>
          </w:p>
        </w:tc>
        <w:tc>
          <w:tcPr>
            <w:tcW w:w="0" w:type="auto"/>
            <w:vAlign w:val="center"/>
            <w:hideMark/>
          </w:tcPr>
          <w:p w14:paraId="7169F54E" w14:textId="77777777" w:rsidR="00B740D4" w:rsidRPr="00B740D4" w:rsidRDefault="00B740D4" w:rsidP="00B740D4">
            <w:r w:rsidRPr="00B740D4">
              <w:t>No aplica</w:t>
            </w:r>
          </w:p>
        </w:tc>
        <w:tc>
          <w:tcPr>
            <w:tcW w:w="0" w:type="auto"/>
            <w:vAlign w:val="center"/>
            <w:hideMark/>
          </w:tcPr>
          <w:p w14:paraId="08F4A601" w14:textId="77777777" w:rsidR="00B740D4" w:rsidRPr="00B740D4" w:rsidRDefault="00B740D4" w:rsidP="00B740D4">
            <w:r w:rsidRPr="00B740D4">
              <w:t>No aplica</w:t>
            </w:r>
          </w:p>
        </w:tc>
        <w:tc>
          <w:tcPr>
            <w:tcW w:w="0" w:type="auto"/>
            <w:vAlign w:val="center"/>
            <w:hideMark/>
          </w:tcPr>
          <w:p w14:paraId="2C9120CC" w14:textId="77777777" w:rsidR="00B740D4" w:rsidRPr="00B740D4" w:rsidRDefault="00B740D4" w:rsidP="00B740D4">
            <w:r w:rsidRPr="00B740D4">
              <w:rPr>
                <w:b/>
                <w:bCs/>
              </w:rPr>
              <w:t>MODERADO.</w:t>
            </w:r>
            <w:r w:rsidRPr="00B740D4">
              <w:t xml:space="preserve"> La precisión de la predicción de rendimiento mediante ML/AI es esencial para la robustez del índice paramétrico.</w:t>
            </w:r>
          </w:p>
        </w:tc>
        <w:tc>
          <w:tcPr>
            <w:tcW w:w="0" w:type="auto"/>
            <w:vAlign w:val="center"/>
            <w:hideMark/>
          </w:tcPr>
          <w:p w14:paraId="56A400EF" w14:textId="77777777" w:rsidR="00B740D4" w:rsidRPr="00B740D4" w:rsidRDefault="00B740D4" w:rsidP="00B740D4">
            <w:r w:rsidRPr="00B740D4">
              <w:t xml:space="preserve">Metodología </w:t>
            </w:r>
            <w:r w:rsidRPr="00B740D4">
              <w:rPr>
                <w:b/>
                <w:bCs/>
              </w:rPr>
              <w:t>ML/AI</w:t>
            </w:r>
            <w:r w:rsidRPr="00B740D4">
              <w:t xml:space="preserve"> para la predicción del rendimiento.</w:t>
            </w:r>
          </w:p>
        </w:tc>
      </w:tr>
      <w:tr w:rsidR="00B740D4" w:rsidRPr="00B740D4" w14:paraId="6CD68861" w14:textId="77777777">
        <w:trPr>
          <w:tblCellSpacing w:w="15" w:type="dxa"/>
        </w:trPr>
        <w:tc>
          <w:tcPr>
            <w:tcW w:w="0" w:type="auto"/>
            <w:vAlign w:val="center"/>
            <w:hideMark/>
          </w:tcPr>
          <w:p w14:paraId="505287BD" w14:textId="77777777" w:rsidR="00B740D4" w:rsidRPr="00B740D4" w:rsidRDefault="00B740D4" w:rsidP="00B740D4">
            <w:proofErr w:type="spellStart"/>
            <w:r w:rsidRPr="00B740D4">
              <w:rPr>
                <w:b/>
                <w:bCs/>
              </w:rPr>
              <w:t>Observational</w:t>
            </w:r>
            <w:proofErr w:type="spellEnd"/>
            <w:r w:rsidRPr="00B740D4">
              <w:rPr>
                <w:b/>
                <w:bCs/>
              </w:rPr>
              <w:t xml:space="preserve"> </w:t>
            </w:r>
            <w:proofErr w:type="spellStart"/>
            <w:r w:rsidRPr="00B740D4">
              <w:rPr>
                <w:b/>
                <w:bCs/>
              </w:rPr>
              <w:t>constraint</w:t>
            </w:r>
            <w:proofErr w:type="spellEnd"/>
            <w:r w:rsidRPr="00B740D4">
              <w:rPr>
                <w:b/>
                <w:bCs/>
              </w:rPr>
              <w:t xml:space="preserve"> </w:t>
            </w:r>
            <w:proofErr w:type="spellStart"/>
            <w:r w:rsidRPr="00B740D4">
              <w:rPr>
                <w:b/>
                <w:bCs/>
              </w:rPr>
              <w:t>of</w:t>
            </w:r>
            <w:proofErr w:type="spellEnd"/>
            <w:r w:rsidRPr="00B740D4">
              <w:rPr>
                <w:b/>
                <w:bCs/>
              </w:rPr>
              <w:t xml:space="preserve"> </w:t>
            </w:r>
            <w:proofErr w:type="spellStart"/>
            <w:r w:rsidRPr="00B740D4">
              <w:rPr>
                <w:b/>
                <w:bCs/>
              </w:rPr>
              <w:t>process</w:t>
            </w:r>
            <w:proofErr w:type="spellEnd"/>
            <w:r w:rsidRPr="00B740D4">
              <w:rPr>
                <w:b/>
                <w:bCs/>
              </w:rPr>
              <w:t xml:space="preserve"> </w:t>
            </w:r>
            <w:proofErr w:type="spellStart"/>
            <w:r w:rsidRPr="00B740D4">
              <w:rPr>
                <w:b/>
                <w:bCs/>
              </w:rPr>
              <w:t>crop</w:t>
            </w:r>
            <w:proofErr w:type="spellEnd"/>
            <w:r w:rsidRPr="00B740D4">
              <w:rPr>
                <w:b/>
                <w:bCs/>
              </w:rPr>
              <w:t xml:space="preserve"> </w:t>
            </w:r>
            <w:proofErr w:type="spellStart"/>
            <w:r w:rsidRPr="00B740D4">
              <w:rPr>
                <w:b/>
                <w:bCs/>
              </w:rPr>
              <w:t>models</w:t>
            </w:r>
            <w:proofErr w:type="spellEnd"/>
            <w:r w:rsidRPr="00B740D4">
              <w:rPr>
                <w:b/>
                <w:bCs/>
              </w:rPr>
              <w:t xml:space="preserve"> suggest.pdf</w:t>
            </w:r>
          </w:p>
        </w:tc>
        <w:tc>
          <w:tcPr>
            <w:tcW w:w="0" w:type="auto"/>
            <w:vAlign w:val="center"/>
            <w:hideMark/>
          </w:tcPr>
          <w:p w14:paraId="092E41B1" w14:textId="77777777" w:rsidR="00B740D4" w:rsidRPr="00B740D4" w:rsidRDefault="00B740D4" w:rsidP="00B740D4">
            <w:r w:rsidRPr="00B740D4">
              <w:t>No aplica</w:t>
            </w:r>
          </w:p>
        </w:tc>
        <w:tc>
          <w:tcPr>
            <w:tcW w:w="0" w:type="auto"/>
            <w:vAlign w:val="center"/>
            <w:hideMark/>
          </w:tcPr>
          <w:p w14:paraId="4E9AE995" w14:textId="77777777" w:rsidR="00B740D4" w:rsidRPr="00B740D4" w:rsidRDefault="00B740D4" w:rsidP="00B740D4">
            <w:r w:rsidRPr="00B740D4">
              <w:t>No aplica</w:t>
            </w:r>
          </w:p>
        </w:tc>
        <w:tc>
          <w:tcPr>
            <w:tcW w:w="0" w:type="auto"/>
            <w:vAlign w:val="center"/>
            <w:hideMark/>
          </w:tcPr>
          <w:p w14:paraId="27FFE181" w14:textId="77777777" w:rsidR="00B740D4" w:rsidRPr="00B740D4" w:rsidRDefault="00B740D4" w:rsidP="00B740D4">
            <w:r w:rsidRPr="00B740D4">
              <w:rPr>
                <w:b/>
                <w:bCs/>
              </w:rPr>
              <w:t>MODERADO.</w:t>
            </w:r>
            <w:r w:rsidRPr="00B740D4">
              <w:t xml:space="preserve"> Metodología para reducir la incertidumbre </w:t>
            </w:r>
            <w:r w:rsidRPr="00B740D4">
              <w:lastRenderedPageBreak/>
              <w:t xml:space="preserve">en modelos de proceso combinándolos con </w:t>
            </w:r>
            <w:r w:rsidRPr="00B740D4">
              <w:rPr>
                <w:b/>
                <w:bCs/>
              </w:rPr>
              <w:t>Machine Learning</w:t>
            </w:r>
            <w:r w:rsidRPr="00B740D4">
              <w:t>, crucial para proyecciones sólidas de rendimiento futuro.</w:t>
            </w:r>
          </w:p>
        </w:tc>
        <w:tc>
          <w:tcPr>
            <w:tcW w:w="0" w:type="auto"/>
            <w:vAlign w:val="center"/>
            <w:hideMark/>
          </w:tcPr>
          <w:p w14:paraId="1E7AECAE" w14:textId="77777777" w:rsidR="00B740D4" w:rsidRPr="00B740D4" w:rsidRDefault="00B740D4" w:rsidP="00B740D4">
            <w:r w:rsidRPr="00B740D4">
              <w:lastRenderedPageBreak/>
              <w:t>Metodología de modelado de cultivos (</w:t>
            </w:r>
            <w:proofErr w:type="spellStart"/>
            <w:r w:rsidRPr="00B740D4">
              <w:t>LPJmL</w:t>
            </w:r>
            <w:proofErr w:type="spellEnd"/>
            <w:r w:rsidRPr="00B740D4">
              <w:t xml:space="preserve">, </w:t>
            </w:r>
            <w:proofErr w:type="spellStart"/>
            <w:r w:rsidRPr="00B740D4">
              <w:t>pDSSAT</w:t>
            </w:r>
            <w:proofErr w:type="spellEnd"/>
            <w:r w:rsidRPr="00B740D4">
              <w:t>) y calibraci</w:t>
            </w:r>
            <w:r w:rsidRPr="00B740D4">
              <w:lastRenderedPageBreak/>
              <w:t>ón de modelos.</w:t>
            </w:r>
          </w:p>
        </w:tc>
      </w:tr>
      <w:tr w:rsidR="00B740D4" w:rsidRPr="00B740D4" w14:paraId="572195DA" w14:textId="77777777">
        <w:trPr>
          <w:tblCellSpacing w:w="15" w:type="dxa"/>
        </w:trPr>
        <w:tc>
          <w:tcPr>
            <w:tcW w:w="0" w:type="auto"/>
            <w:vAlign w:val="center"/>
            <w:hideMark/>
          </w:tcPr>
          <w:p w14:paraId="7D3AE1C7" w14:textId="77777777" w:rsidR="00B740D4" w:rsidRPr="00B740D4" w:rsidRDefault="00B740D4" w:rsidP="00B740D4">
            <w:proofErr w:type="spellStart"/>
            <w:r w:rsidRPr="00B740D4">
              <w:rPr>
                <w:b/>
                <w:bCs/>
              </w:rPr>
              <w:lastRenderedPageBreak/>
              <w:t>Agroclimatic</w:t>
            </w:r>
            <w:proofErr w:type="spellEnd"/>
            <w:r w:rsidRPr="00B740D4">
              <w:rPr>
                <w:b/>
                <w:bCs/>
              </w:rPr>
              <w:t xml:space="preserve"> </w:t>
            </w:r>
            <w:proofErr w:type="spellStart"/>
            <w:r w:rsidRPr="00B740D4">
              <w:rPr>
                <w:b/>
                <w:bCs/>
              </w:rPr>
              <w:t>Indicator</w:t>
            </w:r>
            <w:proofErr w:type="spellEnd"/>
            <w:r w:rsidRPr="00B740D4">
              <w:rPr>
                <w:b/>
                <w:bCs/>
              </w:rPr>
              <w:t xml:space="preserve"> </w:t>
            </w:r>
            <w:proofErr w:type="spellStart"/>
            <w:r w:rsidRPr="00B740D4">
              <w:rPr>
                <w:b/>
                <w:bCs/>
              </w:rPr>
              <w:t>Analysis</w:t>
            </w:r>
            <w:proofErr w:type="spellEnd"/>
            <w:r w:rsidRPr="00B740D4">
              <w:rPr>
                <w:b/>
                <w:bCs/>
              </w:rPr>
              <w:t xml:space="preserve"> </w:t>
            </w:r>
            <w:proofErr w:type="spellStart"/>
            <w:r w:rsidRPr="00B740D4">
              <w:rPr>
                <w:b/>
                <w:bCs/>
              </w:rPr>
              <w:t>Under</w:t>
            </w:r>
            <w:proofErr w:type="spellEnd"/>
            <w:r w:rsidRPr="00B740D4">
              <w:rPr>
                <w:b/>
                <w:bCs/>
              </w:rPr>
              <w:t xml:space="preserve"> </w:t>
            </w:r>
            <w:proofErr w:type="spellStart"/>
            <w:r w:rsidRPr="00B740D4">
              <w:rPr>
                <w:b/>
                <w:bCs/>
              </w:rPr>
              <w:t>Climate</w:t>
            </w:r>
            <w:proofErr w:type="spellEnd"/>
            <w:r w:rsidRPr="00B740D4">
              <w:rPr>
                <w:b/>
                <w:bCs/>
              </w:rPr>
              <w:t xml:space="preserve"> Change </w:t>
            </w:r>
            <w:proofErr w:type="spellStart"/>
            <w:r w:rsidRPr="00B740D4">
              <w:rPr>
                <w:b/>
                <w:bCs/>
              </w:rPr>
              <w:t>conditions</w:t>
            </w:r>
            <w:proofErr w:type="spellEnd"/>
            <w:r w:rsidRPr="00B740D4">
              <w:rPr>
                <w:b/>
                <w:bCs/>
              </w:rPr>
              <w:t xml:space="preserve"> </w:t>
            </w:r>
            <w:proofErr w:type="spellStart"/>
            <w:r w:rsidRPr="00B740D4">
              <w:rPr>
                <w:b/>
                <w:bCs/>
              </w:rPr>
              <w:t>to</w:t>
            </w:r>
            <w:proofErr w:type="spellEnd"/>
            <w:r w:rsidRPr="00B740D4">
              <w:rPr>
                <w:b/>
                <w:bCs/>
              </w:rPr>
              <w:t xml:space="preserve"> </w:t>
            </w:r>
            <w:proofErr w:type="spellStart"/>
            <w:r w:rsidRPr="00B740D4">
              <w:rPr>
                <w:b/>
                <w:bCs/>
              </w:rPr>
              <w:t>predict</w:t>
            </w:r>
            <w:proofErr w:type="spellEnd"/>
            <w:r w:rsidRPr="00B740D4">
              <w:rPr>
                <w:b/>
                <w:bCs/>
              </w:rPr>
              <w:t xml:space="preserve"> </w:t>
            </w:r>
            <w:proofErr w:type="spellStart"/>
            <w:r w:rsidRPr="00B740D4">
              <w:rPr>
                <w:b/>
                <w:bCs/>
              </w:rPr>
              <w:t>the</w:t>
            </w:r>
            <w:proofErr w:type="spellEnd"/>
            <w:r w:rsidRPr="00B740D4">
              <w:rPr>
                <w:b/>
                <w:bCs/>
              </w:rPr>
              <w:t xml:space="preserve"> climate.pdf</w:t>
            </w:r>
          </w:p>
        </w:tc>
        <w:tc>
          <w:tcPr>
            <w:tcW w:w="0" w:type="auto"/>
            <w:vAlign w:val="center"/>
            <w:hideMark/>
          </w:tcPr>
          <w:p w14:paraId="56F488E7" w14:textId="77777777" w:rsidR="00B740D4" w:rsidRPr="00B740D4" w:rsidRDefault="00B740D4" w:rsidP="00B740D4">
            <w:r w:rsidRPr="00B740D4">
              <w:t>No aplica</w:t>
            </w:r>
          </w:p>
        </w:tc>
        <w:tc>
          <w:tcPr>
            <w:tcW w:w="0" w:type="auto"/>
            <w:vAlign w:val="center"/>
            <w:hideMark/>
          </w:tcPr>
          <w:p w14:paraId="7E34D843" w14:textId="77777777" w:rsidR="00B740D4" w:rsidRPr="00B740D4" w:rsidRDefault="00B740D4" w:rsidP="00B740D4">
            <w:r w:rsidRPr="00B740D4">
              <w:rPr>
                <w:b/>
                <w:bCs/>
              </w:rPr>
              <w:t>MODERADO.</w:t>
            </w:r>
            <w:r w:rsidRPr="00B740D4">
              <w:t xml:space="preserve"> Menciona la metodología </w:t>
            </w:r>
            <w:r w:rsidRPr="00B740D4">
              <w:rPr>
                <w:b/>
                <w:bCs/>
              </w:rPr>
              <w:t>GAEZ</w:t>
            </w:r>
            <w:r w:rsidRPr="00B740D4">
              <w:t xml:space="preserve"> (FAO/IIASA) para evaluar la idoneidad agroclimática y proyectar </w:t>
            </w:r>
            <w:r w:rsidRPr="00B740D4">
              <w:lastRenderedPageBreak/>
              <w:t>rendimientos, utilizando condiciones climáticas y de suelo.</w:t>
            </w:r>
          </w:p>
        </w:tc>
        <w:tc>
          <w:tcPr>
            <w:tcW w:w="0" w:type="auto"/>
            <w:vAlign w:val="center"/>
            <w:hideMark/>
          </w:tcPr>
          <w:p w14:paraId="4C597415" w14:textId="77777777" w:rsidR="00B740D4" w:rsidRPr="00B740D4" w:rsidRDefault="00B740D4" w:rsidP="00B740D4">
            <w:r w:rsidRPr="00B740D4">
              <w:lastRenderedPageBreak/>
              <w:t>No aplica</w:t>
            </w:r>
          </w:p>
        </w:tc>
        <w:tc>
          <w:tcPr>
            <w:tcW w:w="0" w:type="auto"/>
            <w:vAlign w:val="center"/>
            <w:hideMark/>
          </w:tcPr>
          <w:p w14:paraId="1EC71948" w14:textId="77777777" w:rsidR="00B740D4" w:rsidRPr="00B740D4" w:rsidRDefault="00B740D4" w:rsidP="00B740D4">
            <w:r w:rsidRPr="00B740D4">
              <w:t>Contexto de modelos climáticos (CMIP6: UKESM1.0, MPI-ESM1.2-HR, etc.).</w:t>
            </w:r>
          </w:p>
        </w:tc>
      </w:tr>
      <w:tr w:rsidR="00B740D4" w:rsidRPr="00B740D4" w14:paraId="67E440B5" w14:textId="77777777">
        <w:trPr>
          <w:tblCellSpacing w:w="15" w:type="dxa"/>
        </w:trPr>
        <w:tc>
          <w:tcPr>
            <w:tcW w:w="0" w:type="auto"/>
            <w:vAlign w:val="center"/>
            <w:hideMark/>
          </w:tcPr>
          <w:p w14:paraId="3E7EBCF6" w14:textId="77777777" w:rsidR="00B740D4" w:rsidRPr="00B740D4" w:rsidRDefault="00B740D4" w:rsidP="00B740D4">
            <w:r w:rsidRPr="00B740D4">
              <w:rPr>
                <w:b/>
                <w:bCs/>
              </w:rPr>
              <w:t>ASystematicReviewofGeographicInformationSystemsGISinAgricultureforEvidence-BasedDecisionMakingandSustainability.pdf</w:t>
            </w:r>
          </w:p>
        </w:tc>
        <w:tc>
          <w:tcPr>
            <w:tcW w:w="0" w:type="auto"/>
            <w:vAlign w:val="center"/>
            <w:hideMark/>
          </w:tcPr>
          <w:p w14:paraId="1F24115F" w14:textId="77777777" w:rsidR="00B740D4" w:rsidRPr="00B740D4" w:rsidRDefault="00B740D4" w:rsidP="00B740D4">
            <w:r w:rsidRPr="00B740D4">
              <w:t>No aplica</w:t>
            </w:r>
          </w:p>
        </w:tc>
        <w:tc>
          <w:tcPr>
            <w:tcW w:w="0" w:type="auto"/>
            <w:vAlign w:val="center"/>
            <w:hideMark/>
          </w:tcPr>
          <w:p w14:paraId="45BB217C" w14:textId="77777777" w:rsidR="00B740D4" w:rsidRPr="00B740D4" w:rsidRDefault="00B740D4" w:rsidP="00B740D4">
            <w:r w:rsidRPr="00B740D4">
              <w:rPr>
                <w:b/>
                <w:bCs/>
              </w:rPr>
              <w:t>MODERADO.</w:t>
            </w:r>
            <w:r w:rsidRPr="00B740D4">
              <w:t xml:space="preserve"> Revisa la aplicación de </w:t>
            </w:r>
            <w:r w:rsidRPr="00B740D4">
              <w:rPr>
                <w:b/>
                <w:bCs/>
              </w:rPr>
              <w:t>GIS y RS</w:t>
            </w:r>
            <w:r w:rsidRPr="00B740D4">
              <w:t xml:space="preserve"> en la agricultura, incluyendo la estimación de rendimiento y la agricultura de precisión.</w:t>
            </w:r>
          </w:p>
        </w:tc>
        <w:tc>
          <w:tcPr>
            <w:tcW w:w="0" w:type="auto"/>
            <w:vAlign w:val="center"/>
            <w:hideMark/>
          </w:tcPr>
          <w:p w14:paraId="37005FD3" w14:textId="77777777" w:rsidR="00B740D4" w:rsidRPr="00B740D4" w:rsidRDefault="00B740D4" w:rsidP="00B740D4">
            <w:r w:rsidRPr="00B740D4">
              <w:t>No aplica</w:t>
            </w:r>
          </w:p>
        </w:tc>
        <w:tc>
          <w:tcPr>
            <w:tcW w:w="0" w:type="auto"/>
            <w:vAlign w:val="center"/>
            <w:hideMark/>
          </w:tcPr>
          <w:p w14:paraId="2468E9F6" w14:textId="77777777" w:rsidR="00B740D4" w:rsidRPr="00B740D4" w:rsidRDefault="00B740D4" w:rsidP="00B740D4">
            <w:r w:rsidRPr="00B740D4">
              <w:t>Revisión metodológica sobre el uso de GIS y Teledetección.</w:t>
            </w:r>
          </w:p>
        </w:tc>
      </w:tr>
      <w:tr w:rsidR="00B740D4" w:rsidRPr="00B740D4" w14:paraId="0CD4A0D0" w14:textId="77777777">
        <w:trPr>
          <w:tblCellSpacing w:w="15" w:type="dxa"/>
        </w:trPr>
        <w:tc>
          <w:tcPr>
            <w:tcW w:w="0" w:type="auto"/>
            <w:vAlign w:val="center"/>
            <w:hideMark/>
          </w:tcPr>
          <w:p w14:paraId="3A933E64" w14:textId="77777777" w:rsidR="00B740D4" w:rsidRPr="00B740D4" w:rsidRDefault="00B740D4" w:rsidP="00B740D4">
            <w:r w:rsidRPr="00B740D4">
              <w:rPr>
                <w:b/>
                <w:bCs/>
              </w:rPr>
              <w:t>Analisis_producto_ARROZ_150223.pdf</w:t>
            </w:r>
          </w:p>
        </w:tc>
        <w:tc>
          <w:tcPr>
            <w:tcW w:w="0" w:type="auto"/>
            <w:vAlign w:val="center"/>
            <w:hideMark/>
          </w:tcPr>
          <w:p w14:paraId="3DCD459D" w14:textId="77777777" w:rsidR="00B740D4" w:rsidRPr="00B740D4" w:rsidRDefault="00B740D4" w:rsidP="00B740D4">
            <w:r w:rsidRPr="00B740D4">
              <w:t>No aplica</w:t>
            </w:r>
          </w:p>
        </w:tc>
        <w:tc>
          <w:tcPr>
            <w:tcW w:w="0" w:type="auto"/>
            <w:vAlign w:val="center"/>
            <w:hideMark/>
          </w:tcPr>
          <w:p w14:paraId="06F47639" w14:textId="77777777" w:rsidR="00B740D4" w:rsidRPr="00B740D4" w:rsidRDefault="00B740D4" w:rsidP="00B740D4">
            <w:r w:rsidRPr="00B740D4">
              <w:t>No aplica</w:t>
            </w:r>
          </w:p>
        </w:tc>
        <w:tc>
          <w:tcPr>
            <w:tcW w:w="0" w:type="auto"/>
            <w:vAlign w:val="center"/>
            <w:hideMark/>
          </w:tcPr>
          <w:p w14:paraId="6B68288B" w14:textId="77777777" w:rsidR="00B740D4" w:rsidRPr="00B740D4" w:rsidRDefault="00B740D4" w:rsidP="00B740D4">
            <w:r w:rsidRPr="00B740D4">
              <w:t>No aplica</w:t>
            </w:r>
          </w:p>
        </w:tc>
        <w:tc>
          <w:tcPr>
            <w:tcW w:w="0" w:type="auto"/>
            <w:vAlign w:val="center"/>
            <w:hideMark/>
          </w:tcPr>
          <w:p w14:paraId="15E85369" w14:textId="77777777" w:rsidR="00B740D4" w:rsidRPr="00B740D4" w:rsidRDefault="00B740D4" w:rsidP="00B740D4">
            <w:r w:rsidRPr="00B740D4">
              <w:t xml:space="preserve">Enfocado en el sector </w:t>
            </w:r>
            <w:r w:rsidRPr="00B740D4">
              <w:rPr>
                <w:b/>
                <w:bCs/>
              </w:rPr>
              <w:t>arrocero</w:t>
            </w:r>
            <w:r w:rsidRPr="00B740D4">
              <w:t xml:space="preserve"> en Colombia y </w:t>
            </w:r>
            <w:r w:rsidRPr="00B740D4">
              <w:lastRenderedPageBreak/>
              <w:t>América Latina. Útil para el contexto del cultivo de arroz.</w:t>
            </w:r>
          </w:p>
        </w:tc>
      </w:tr>
      <w:tr w:rsidR="00B740D4" w:rsidRPr="00B740D4" w14:paraId="7E9802C7" w14:textId="77777777">
        <w:trPr>
          <w:tblCellSpacing w:w="15" w:type="dxa"/>
        </w:trPr>
        <w:tc>
          <w:tcPr>
            <w:tcW w:w="0" w:type="auto"/>
            <w:vAlign w:val="center"/>
            <w:hideMark/>
          </w:tcPr>
          <w:p w14:paraId="542A11D8" w14:textId="77777777" w:rsidR="00B740D4" w:rsidRPr="00B740D4" w:rsidRDefault="00B740D4" w:rsidP="00B740D4">
            <w:r w:rsidRPr="00B740D4">
              <w:rPr>
                <w:b/>
                <w:bCs/>
              </w:rPr>
              <w:lastRenderedPageBreak/>
              <w:t>Estudio Sector cereales.pdf</w:t>
            </w:r>
          </w:p>
        </w:tc>
        <w:tc>
          <w:tcPr>
            <w:tcW w:w="0" w:type="auto"/>
            <w:vAlign w:val="center"/>
            <w:hideMark/>
          </w:tcPr>
          <w:p w14:paraId="6CFB73D7" w14:textId="77777777" w:rsidR="00B740D4" w:rsidRPr="00B740D4" w:rsidRDefault="00B740D4" w:rsidP="00B740D4">
            <w:r w:rsidRPr="00B740D4">
              <w:t>No aplica</w:t>
            </w:r>
          </w:p>
        </w:tc>
        <w:tc>
          <w:tcPr>
            <w:tcW w:w="0" w:type="auto"/>
            <w:vAlign w:val="center"/>
            <w:hideMark/>
          </w:tcPr>
          <w:p w14:paraId="05980049" w14:textId="77777777" w:rsidR="00B740D4" w:rsidRPr="00B740D4" w:rsidRDefault="00B740D4" w:rsidP="00B740D4">
            <w:r w:rsidRPr="00B740D4">
              <w:t>No aplica</w:t>
            </w:r>
          </w:p>
        </w:tc>
        <w:tc>
          <w:tcPr>
            <w:tcW w:w="0" w:type="auto"/>
            <w:vAlign w:val="center"/>
            <w:hideMark/>
          </w:tcPr>
          <w:p w14:paraId="334FA9B1" w14:textId="77777777" w:rsidR="00B740D4" w:rsidRPr="00B740D4" w:rsidRDefault="00B740D4" w:rsidP="00B740D4">
            <w:r w:rsidRPr="00B740D4">
              <w:t>No aplica</w:t>
            </w:r>
          </w:p>
        </w:tc>
        <w:tc>
          <w:tcPr>
            <w:tcW w:w="0" w:type="auto"/>
            <w:vAlign w:val="center"/>
            <w:hideMark/>
          </w:tcPr>
          <w:p w14:paraId="122DB57C" w14:textId="77777777" w:rsidR="00B740D4" w:rsidRPr="00B740D4" w:rsidRDefault="00B740D4" w:rsidP="00B740D4">
            <w:r w:rsidRPr="00B740D4">
              <w:t xml:space="preserve">Contexto de la producción mundial de </w:t>
            </w:r>
            <w:r w:rsidRPr="00B740D4">
              <w:rPr>
                <w:b/>
                <w:bCs/>
              </w:rPr>
              <w:t>cereales</w:t>
            </w:r>
            <w:r w:rsidRPr="00B740D4">
              <w:t xml:space="preserve"> (maíz, trigo) y datos de mercado.</w:t>
            </w:r>
          </w:p>
        </w:tc>
      </w:tr>
      <w:tr w:rsidR="00B740D4" w:rsidRPr="00B740D4" w14:paraId="62481C36" w14:textId="77777777">
        <w:trPr>
          <w:tblCellSpacing w:w="15" w:type="dxa"/>
        </w:trPr>
        <w:tc>
          <w:tcPr>
            <w:tcW w:w="0" w:type="auto"/>
            <w:vAlign w:val="center"/>
            <w:hideMark/>
          </w:tcPr>
          <w:p w14:paraId="28AF76FE" w14:textId="77777777" w:rsidR="00B740D4" w:rsidRPr="00B740D4" w:rsidRDefault="00B740D4" w:rsidP="00B740D4">
            <w:r w:rsidRPr="00B740D4">
              <w:rPr>
                <w:b/>
                <w:bCs/>
              </w:rPr>
              <w:t xml:space="preserve">A </w:t>
            </w:r>
            <w:proofErr w:type="spellStart"/>
            <w:r w:rsidRPr="00B740D4">
              <w:rPr>
                <w:b/>
                <w:bCs/>
              </w:rPr>
              <w:t>Critical</w:t>
            </w:r>
            <w:proofErr w:type="spellEnd"/>
            <w:r w:rsidRPr="00B740D4">
              <w:rPr>
                <w:b/>
                <w:bCs/>
              </w:rPr>
              <w:t xml:space="preserve"> </w:t>
            </w:r>
            <w:proofErr w:type="spellStart"/>
            <w:r w:rsidRPr="00B740D4">
              <w:rPr>
                <w:b/>
                <w:bCs/>
              </w:rPr>
              <w:t>review</w:t>
            </w:r>
            <w:proofErr w:type="spellEnd"/>
            <w:r w:rsidRPr="00B740D4">
              <w:rPr>
                <w:b/>
                <w:bCs/>
              </w:rPr>
              <w:t xml:space="preserve"> </w:t>
            </w:r>
            <w:proofErr w:type="spellStart"/>
            <w:r w:rsidRPr="00B740D4">
              <w:rPr>
                <w:b/>
                <w:bCs/>
              </w:rPr>
              <w:t>of</w:t>
            </w:r>
            <w:proofErr w:type="spellEnd"/>
            <w:r w:rsidRPr="00B740D4">
              <w:rPr>
                <w:b/>
                <w:bCs/>
              </w:rPr>
              <w:t xml:space="preserve"> </w:t>
            </w:r>
            <w:proofErr w:type="spellStart"/>
            <w:r w:rsidRPr="00B740D4">
              <w:rPr>
                <w:b/>
                <w:bCs/>
              </w:rPr>
              <w:t>climate</w:t>
            </w:r>
            <w:proofErr w:type="spellEnd"/>
            <w:r w:rsidRPr="00B740D4">
              <w:rPr>
                <w:b/>
                <w:bCs/>
              </w:rPr>
              <w:t xml:space="preserve"> </w:t>
            </w:r>
            <w:proofErr w:type="spellStart"/>
            <w:r w:rsidRPr="00B740D4">
              <w:rPr>
                <w:b/>
                <w:bCs/>
              </w:rPr>
              <w:t>change</w:t>
            </w:r>
            <w:proofErr w:type="spellEnd"/>
            <w:r w:rsidRPr="00B740D4">
              <w:rPr>
                <w:b/>
                <w:bCs/>
              </w:rPr>
              <w:t xml:space="preserve"> </w:t>
            </w:r>
            <w:proofErr w:type="spellStart"/>
            <w:r w:rsidRPr="00B740D4">
              <w:rPr>
                <w:b/>
                <w:bCs/>
              </w:rPr>
              <w:t>impact</w:t>
            </w:r>
            <w:proofErr w:type="spellEnd"/>
            <w:r w:rsidRPr="00B740D4">
              <w:rPr>
                <w:b/>
                <w:bCs/>
              </w:rPr>
              <w:t xml:space="preserve"> at a global scale.pdf</w:t>
            </w:r>
          </w:p>
        </w:tc>
        <w:tc>
          <w:tcPr>
            <w:tcW w:w="0" w:type="auto"/>
            <w:vAlign w:val="center"/>
            <w:hideMark/>
          </w:tcPr>
          <w:p w14:paraId="6E74BAEC" w14:textId="77777777" w:rsidR="00B740D4" w:rsidRPr="00B740D4" w:rsidRDefault="00B740D4" w:rsidP="00B740D4">
            <w:r w:rsidRPr="00B740D4">
              <w:t>No aplica</w:t>
            </w:r>
          </w:p>
        </w:tc>
        <w:tc>
          <w:tcPr>
            <w:tcW w:w="0" w:type="auto"/>
            <w:vAlign w:val="center"/>
            <w:hideMark/>
          </w:tcPr>
          <w:p w14:paraId="0F33E8F9" w14:textId="77777777" w:rsidR="00B740D4" w:rsidRPr="00B740D4" w:rsidRDefault="00B740D4" w:rsidP="00B740D4">
            <w:r w:rsidRPr="00B740D4">
              <w:t>No aplica</w:t>
            </w:r>
          </w:p>
        </w:tc>
        <w:tc>
          <w:tcPr>
            <w:tcW w:w="0" w:type="auto"/>
            <w:vAlign w:val="center"/>
            <w:hideMark/>
          </w:tcPr>
          <w:p w14:paraId="557D4809" w14:textId="77777777" w:rsidR="00B740D4" w:rsidRPr="00B740D4" w:rsidRDefault="00B740D4" w:rsidP="00B740D4">
            <w:r w:rsidRPr="00B740D4">
              <w:t>No aplica</w:t>
            </w:r>
          </w:p>
        </w:tc>
        <w:tc>
          <w:tcPr>
            <w:tcW w:w="0" w:type="auto"/>
            <w:vAlign w:val="center"/>
            <w:hideMark/>
          </w:tcPr>
          <w:p w14:paraId="42416839" w14:textId="77777777" w:rsidR="00B740D4" w:rsidRPr="00B740D4" w:rsidRDefault="00B740D4" w:rsidP="00B740D4">
            <w:r w:rsidRPr="00B740D4">
              <w:t>Revisión de alto nivel sobre el cambio climático y la seguridad alimentaria.</w:t>
            </w:r>
          </w:p>
        </w:tc>
      </w:tr>
      <w:tr w:rsidR="00B740D4" w:rsidRPr="00B740D4" w14:paraId="4E21803F" w14:textId="77777777">
        <w:trPr>
          <w:tblCellSpacing w:w="15" w:type="dxa"/>
        </w:trPr>
        <w:tc>
          <w:tcPr>
            <w:tcW w:w="0" w:type="auto"/>
            <w:vAlign w:val="center"/>
            <w:hideMark/>
          </w:tcPr>
          <w:p w14:paraId="036F24BA" w14:textId="77777777" w:rsidR="00B740D4" w:rsidRPr="00B740D4" w:rsidRDefault="00B740D4" w:rsidP="00B740D4">
            <w:proofErr w:type="spellStart"/>
            <w:r w:rsidRPr="00B740D4">
              <w:rPr>
                <w:b/>
                <w:bCs/>
              </w:rPr>
              <w:t>Climate</w:t>
            </w:r>
            <w:proofErr w:type="spellEnd"/>
            <w:r w:rsidRPr="00B740D4">
              <w:rPr>
                <w:b/>
                <w:bCs/>
              </w:rPr>
              <w:t xml:space="preserve"> </w:t>
            </w:r>
            <w:proofErr w:type="spellStart"/>
            <w:r w:rsidRPr="00B740D4">
              <w:rPr>
                <w:b/>
                <w:bCs/>
              </w:rPr>
              <w:t>change</w:t>
            </w:r>
            <w:proofErr w:type="spellEnd"/>
            <w:r w:rsidRPr="00B740D4">
              <w:rPr>
                <w:b/>
                <w:bCs/>
              </w:rPr>
              <w:t xml:space="preserve"> and future </w:t>
            </w:r>
            <w:proofErr w:type="spellStart"/>
            <w:r w:rsidRPr="00B740D4">
              <w:rPr>
                <w:b/>
                <w:bCs/>
              </w:rPr>
              <w:t>of</w:t>
            </w:r>
            <w:proofErr w:type="spellEnd"/>
            <w:r w:rsidRPr="00B740D4">
              <w:rPr>
                <w:b/>
                <w:bCs/>
              </w:rPr>
              <w:t xml:space="preserve"> </w:t>
            </w:r>
            <w:proofErr w:type="spellStart"/>
            <w:r w:rsidRPr="00B740D4">
              <w:rPr>
                <w:b/>
                <w:bCs/>
              </w:rPr>
              <w:t>agri-food</w:t>
            </w:r>
            <w:proofErr w:type="spellEnd"/>
            <w:r w:rsidRPr="00B740D4">
              <w:rPr>
                <w:b/>
                <w:bCs/>
              </w:rPr>
              <w:t xml:space="preserve"> production.pdf</w:t>
            </w:r>
          </w:p>
        </w:tc>
        <w:tc>
          <w:tcPr>
            <w:tcW w:w="0" w:type="auto"/>
            <w:vAlign w:val="center"/>
            <w:hideMark/>
          </w:tcPr>
          <w:p w14:paraId="59E0B6A1" w14:textId="77777777" w:rsidR="00B740D4" w:rsidRPr="00B740D4" w:rsidRDefault="00B740D4" w:rsidP="00B740D4">
            <w:r w:rsidRPr="00B740D4">
              <w:t>No aplica</w:t>
            </w:r>
          </w:p>
        </w:tc>
        <w:tc>
          <w:tcPr>
            <w:tcW w:w="0" w:type="auto"/>
            <w:vAlign w:val="center"/>
            <w:hideMark/>
          </w:tcPr>
          <w:p w14:paraId="1CCB2E22" w14:textId="77777777" w:rsidR="00B740D4" w:rsidRPr="00B740D4" w:rsidRDefault="00B740D4" w:rsidP="00B740D4">
            <w:r w:rsidRPr="00B740D4">
              <w:t>No aplica</w:t>
            </w:r>
          </w:p>
        </w:tc>
        <w:tc>
          <w:tcPr>
            <w:tcW w:w="0" w:type="auto"/>
            <w:vAlign w:val="center"/>
            <w:hideMark/>
          </w:tcPr>
          <w:p w14:paraId="39B59A8E" w14:textId="77777777" w:rsidR="00B740D4" w:rsidRPr="00B740D4" w:rsidRDefault="00B740D4" w:rsidP="00B740D4">
            <w:r w:rsidRPr="00B740D4">
              <w:t>No aplica</w:t>
            </w:r>
          </w:p>
        </w:tc>
        <w:tc>
          <w:tcPr>
            <w:tcW w:w="0" w:type="auto"/>
            <w:vAlign w:val="center"/>
            <w:hideMark/>
          </w:tcPr>
          <w:p w14:paraId="06F70904" w14:textId="77777777" w:rsidR="00B740D4" w:rsidRPr="00B740D4" w:rsidRDefault="00B740D4" w:rsidP="00B740D4">
            <w:r w:rsidRPr="00B740D4">
              <w:t xml:space="preserve">Contexto general sobre riesgos </w:t>
            </w:r>
            <w:r w:rsidRPr="00B740D4">
              <w:lastRenderedPageBreak/>
              <w:t>climáticos y seguridad alimentaria global.</w:t>
            </w:r>
          </w:p>
        </w:tc>
      </w:tr>
      <w:tr w:rsidR="00B740D4" w:rsidRPr="00B740D4" w14:paraId="187CD43E" w14:textId="77777777">
        <w:trPr>
          <w:tblCellSpacing w:w="15" w:type="dxa"/>
        </w:trPr>
        <w:tc>
          <w:tcPr>
            <w:tcW w:w="0" w:type="auto"/>
            <w:vAlign w:val="center"/>
            <w:hideMark/>
          </w:tcPr>
          <w:p w14:paraId="7641C7A7" w14:textId="77777777" w:rsidR="00B740D4" w:rsidRPr="00B740D4" w:rsidRDefault="00B740D4" w:rsidP="00B740D4">
            <w:proofErr w:type="spellStart"/>
            <w:r w:rsidRPr="00B740D4">
              <w:rPr>
                <w:b/>
                <w:bCs/>
              </w:rPr>
              <w:lastRenderedPageBreak/>
              <w:t>Climate</w:t>
            </w:r>
            <w:proofErr w:type="spellEnd"/>
            <w:r w:rsidRPr="00B740D4">
              <w:rPr>
                <w:b/>
                <w:bCs/>
              </w:rPr>
              <w:t xml:space="preserve">-Smart </w:t>
            </w:r>
            <w:proofErr w:type="spellStart"/>
            <w:r w:rsidRPr="00B740D4">
              <w:rPr>
                <w:b/>
                <w:bCs/>
              </w:rPr>
              <w:t>Agriculture</w:t>
            </w:r>
            <w:proofErr w:type="spellEnd"/>
            <w:r w:rsidRPr="00B740D4">
              <w:rPr>
                <w:b/>
                <w:bCs/>
              </w:rPr>
              <w:t xml:space="preserve"> in </w:t>
            </w:r>
            <w:proofErr w:type="spellStart"/>
            <w:r w:rsidRPr="00B740D4">
              <w:rPr>
                <w:b/>
                <w:bCs/>
              </w:rPr>
              <w:t>African</w:t>
            </w:r>
            <w:proofErr w:type="spellEnd"/>
            <w:r w:rsidRPr="00B740D4">
              <w:rPr>
                <w:b/>
                <w:bCs/>
              </w:rPr>
              <w:t xml:space="preserve"> </w:t>
            </w:r>
            <w:proofErr w:type="spellStart"/>
            <w:r w:rsidRPr="00B740D4">
              <w:rPr>
                <w:b/>
                <w:bCs/>
              </w:rPr>
              <w:t>Countries</w:t>
            </w:r>
            <w:proofErr w:type="spellEnd"/>
            <w:r w:rsidRPr="00B740D4">
              <w:rPr>
                <w:b/>
                <w:bCs/>
              </w:rPr>
              <w:t xml:space="preserve"> A </w:t>
            </w:r>
            <w:proofErr w:type="spellStart"/>
            <w:r w:rsidRPr="00B740D4">
              <w:rPr>
                <w:b/>
                <w:bCs/>
              </w:rPr>
              <w:t>review</w:t>
            </w:r>
            <w:proofErr w:type="spellEnd"/>
            <w:r w:rsidRPr="00B740D4">
              <w:rPr>
                <w:b/>
                <w:bCs/>
              </w:rPr>
              <w:t xml:space="preserve"> </w:t>
            </w:r>
            <w:proofErr w:type="spellStart"/>
            <w:r w:rsidRPr="00B740D4">
              <w:rPr>
                <w:b/>
                <w:bCs/>
              </w:rPr>
              <w:t>of</w:t>
            </w:r>
            <w:proofErr w:type="spellEnd"/>
            <w:r w:rsidRPr="00B740D4">
              <w:rPr>
                <w:b/>
                <w:bCs/>
              </w:rPr>
              <w:t xml:space="preserve"> strategies.pdf</w:t>
            </w:r>
          </w:p>
        </w:tc>
        <w:tc>
          <w:tcPr>
            <w:tcW w:w="0" w:type="auto"/>
            <w:vAlign w:val="center"/>
            <w:hideMark/>
          </w:tcPr>
          <w:p w14:paraId="5495388B" w14:textId="77777777" w:rsidR="00B740D4" w:rsidRPr="00B740D4" w:rsidRDefault="00B740D4" w:rsidP="00B740D4">
            <w:r w:rsidRPr="00B740D4">
              <w:t>No aplica</w:t>
            </w:r>
          </w:p>
        </w:tc>
        <w:tc>
          <w:tcPr>
            <w:tcW w:w="0" w:type="auto"/>
            <w:vAlign w:val="center"/>
            <w:hideMark/>
          </w:tcPr>
          <w:p w14:paraId="7BA71578" w14:textId="77777777" w:rsidR="00B740D4" w:rsidRPr="00B740D4" w:rsidRDefault="00B740D4" w:rsidP="00B740D4">
            <w:r w:rsidRPr="00B740D4">
              <w:t>No aplica</w:t>
            </w:r>
          </w:p>
        </w:tc>
        <w:tc>
          <w:tcPr>
            <w:tcW w:w="0" w:type="auto"/>
            <w:vAlign w:val="center"/>
            <w:hideMark/>
          </w:tcPr>
          <w:p w14:paraId="53EF88CA" w14:textId="77777777" w:rsidR="00B740D4" w:rsidRPr="00B740D4" w:rsidRDefault="00B740D4" w:rsidP="00B740D4">
            <w:r w:rsidRPr="00B740D4">
              <w:t>No aplica</w:t>
            </w:r>
          </w:p>
        </w:tc>
        <w:tc>
          <w:tcPr>
            <w:tcW w:w="0" w:type="auto"/>
            <w:vAlign w:val="center"/>
            <w:hideMark/>
          </w:tcPr>
          <w:p w14:paraId="275F9250" w14:textId="77777777" w:rsidR="00B740D4" w:rsidRPr="00B740D4" w:rsidRDefault="00B740D4" w:rsidP="00B740D4">
            <w:r w:rsidRPr="00B740D4">
              <w:t>Contexto de Agricultura Climáticamente Inteligente (CSA).</w:t>
            </w:r>
          </w:p>
        </w:tc>
      </w:tr>
      <w:tr w:rsidR="00B740D4" w:rsidRPr="00B740D4" w14:paraId="3210D4B4" w14:textId="77777777">
        <w:trPr>
          <w:tblCellSpacing w:w="15" w:type="dxa"/>
        </w:trPr>
        <w:tc>
          <w:tcPr>
            <w:tcW w:w="0" w:type="auto"/>
            <w:vAlign w:val="center"/>
            <w:hideMark/>
          </w:tcPr>
          <w:p w14:paraId="07E70573" w14:textId="77777777" w:rsidR="00B740D4" w:rsidRPr="00B740D4" w:rsidRDefault="00B740D4" w:rsidP="00B740D4">
            <w:r w:rsidRPr="00B740D4">
              <w:rPr>
                <w:b/>
                <w:bCs/>
              </w:rPr>
              <w:t xml:space="preserve">Google </w:t>
            </w:r>
            <w:proofErr w:type="spellStart"/>
            <w:r w:rsidRPr="00B740D4">
              <w:rPr>
                <w:b/>
                <w:bCs/>
              </w:rPr>
              <w:t>Earth</w:t>
            </w:r>
            <w:proofErr w:type="spellEnd"/>
            <w:r w:rsidRPr="00B740D4">
              <w:rPr>
                <w:b/>
                <w:bCs/>
              </w:rPr>
              <w:t xml:space="preserve"> </w:t>
            </w:r>
            <w:proofErr w:type="spellStart"/>
            <w:r w:rsidRPr="00B740D4">
              <w:rPr>
                <w:b/>
                <w:bCs/>
              </w:rPr>
              <w:t>Engine</w:t>
            </w:r>
            <w:proofErr w:type="spellEnd"/>
            <w:r w:rsidRPr="00B740D4">
              <w:rPr>
                <w:b/>
                <w:bCs/>
              </w:rPr>
              <w:t xml:space="preserve"> and Artificial.pdf</w:t>
            </w:r>
          </w:p>
        </w:tc>
        <w:tc>
          <w:tcPr>
            <w:tcW w:w="0" w:type="auto"/>
            <w:vAlign w:val="center"/>
            <w:hideMark/>
          </w:tcPr>
          <w:p w14:paraId="44C8C5B9" w14:textId="77777777" w:rsidR="00B740D4" w:rsidRPr="00B740D4" w:rsidRDefault="00B740D4" w:rsidP="00B740D4">
            <w:r w:rsidRPr="00B740D4">
              <w:t>No aplica</w:t>
            </w:r>
          </w:p>
        </w:tc>
        <w:tc>
          <w:tcPr>
            <w:tcW w:w="0" w:type="auto"/>
            <w:vAlign w:val="center"/>
            <w:hideMark/>
          </w:tcPr>
          <w:p w14:paraId="655625D8" w14:textId="77777777" w:rsidR="00B740D4" w:rsidRPr="00B740D4" w:rsidRDefault="00B740D4" w:rsidP="00B740D4">
            <w:r w:rsidRPr="00B740D4">
              <w:t>No aplica</w:t>
            </w:r>
          </w:p>
        </w:tc>
        <w:tc>
          <w:tcPr>
            <w:tcW w:w="0" w:type="auto"/>
            <w:vAlign w:val="center"/>
            <w:hideMark/>
          </w:tcPr>
          <w:p w14:paraId="34F6AEEE" w14:textId="77777777" w:rsidR="00B740D4" w:rsidRPr="00B740D4" w:rsidRDefault="00B740D4" w:rsidP="00B740D4">
            <w:r w:rsidRPr="00B740D4">
              <w:t>No aplica</w:t>
            </w:r>
          </w:p>
        </w:tc>
        <w:tc>
          <w:tcPr>
            <w:tcW w:w="0" w:type="auto"/>
            <w:vAlign w:val="center"/>
            <w:hideMark/>
          </w:tcPr>
          <w:p w14:paraId="76A1A3AB" w14:textId="77777777" w:rsidR="00B740D4" w:rsidRPr="00B740D4" w:rsidRDefault="00B740D4" w:rsidP="00B740D4">
            <w:r w:rsidRPr="00B740D4">
              <w:t>Mención de técnicas de Machine Learning (</w:t>
            </w:r>
            <w:proofErr w:type="spellStart"/>
            <w:r w:rsidRPr="00B740D4">
              <w:t>Random</w:t>
            </w:r>
            <w:proofErr w:type="spellEnd"/>
            <w:r w:rsidRPr="00B740D4">
              <w:t xml:space="preserve"> Forest) en estudios geoespaciales.</w:t>
            </w:r>
          </w:p>
        </w:tc>
      </w:tr>
      <w:tr w:rsidR="00B740D4" w:rsidRPr="00B740D4" w14:paraId="6CB439F1" w14:textId="77777777">
        <w:trPr>
          <w:tblCellSpacing w:w="15" w:type="dxa"/>
        </w:trPr>
        <w:tc>
          <w:tcPr>
            <w:tcW w:w="0" w:type="auto"/>
            <w:vAlign w:val="center"/>
            <w:hideMark/>
          </w:tcPr>
          <w:p w14:paraId="4ABCC15A" w14:textId="77777777" w:rsidR="00B740D4" w:rsidRPr="00B740D4" w:rsidRDefault="00B740D4" w:rsidP="00B740D4">
            <w:proofErr w:type="spellStart"/>
            <w:r w:rsidRPr="00B740D4">
              <w:rPr>
                <w:b/>
                <w:bCs/>
              </w:rPr>
              <w:t>Modelin</w:t>
            </w:r>
            <w:proofErr w:type="spellEnd"/>
            <w:r w:rsidRPr="00B740D4">
              <w:rPr>
                <w:b/>
                <w:bCs/>
              </w:rPr>
              <w:t xml:space="preserve"> </w:t>
            </w:r>
            <w:proofErr w:type="spellStart"/>
            <w:r w:rsidRPr="00B740D4">
              <w:rPr>
                <w:b/>
                <w:bCs/>
              </w:rPr>
              <w:t>the</w:t>
            </w:r>
            <w:proofErr w:type="spellEnd"/>
            <w:r w:rsidRPr="00B740D4">
              <w:rPr>
                <w:b/>
                <w:bCs/>
              </w:rPr>
              <w:t xml:space="preserve"> </w:t>
            </w:r>
            <w:proofErr w:type="spellStart"/>
            <w:r w:rsidRPr="00B740D4">
              <w:rPr>
                <w:b/>
                <w:bCs/>
              </w:rPr>
              <w:t>impacts</w:t>
            </w:r>
            <w:proofErr w:type="spellEnd"/>
            <w:r w:rsidRPr="00B740D4">
              <w:rPr>
                <w:b/>
                <w:bCs/>
              </w:rPr>
              <w:t xml:space="preserve"> </w:t>
            </w:r>
            <w:proofErr w:type="spellStart"/>
            <w:r w:rsidRPr="00B740D4">
              <w:rPr>
                <w:b/>
                <w:bCs/>
              </w:rPr>
              <w:t>of</w:t>
            </w:r>
            <w:proofErr w:type="spellEnd"/>
            <w:r w:rsidRPr="00B740D4">
              <w:rPr>
                <w:b/>
                <w:bCs/>
              </w:rPr>
              <w:t xml:space="preserve"> </w:t>
            </w:r>
            <w:proofErr w:type="spellStart"/>
            <w:r w:rsidRPr="00B740D4">
              <w:rPr>
                <w:b/>
                <w:bCs/>
              </w:rPr>
              <w:t>projected</w:t>
            </w:r>
            <w:proofErr w:type="spellEnd"/>
            <w:r w:rsidRPr="00B740D4">
              <w:rPr>
                <w:b/>
                <w:bCs/>
              </w:rPr>
              <w:t xml:space="preserve"> </w:t>
            </w:r>
            <w:proofErr w:type="spellStart"/>
            <w:r w:rsidRPr="00B740D4">
              <w:rPr>
                <w:b/>
                <w:bCs/>
              </w:rPr>
              <w:t>climate</w:t>
            </w:r>
            <w:proofErr w:type="spellEnd"/>
            <w:r w:rsidRPr="00B740D4">
              <w:rPr>
                <w:b/>
                <w:bCs/>
              </w:rPr>
              <w:t xml:space="preserve"> </w:t>
            </w:r>
            <w:proofErr w:type="spellStart"/>
            <w:r w:rsidRPr="00B740D4">
              <w:rPr>
                <w:b/>
                <w:bCs/>
              </w:rPr>
              <w:t>change</w:t>
            </w:r>
            <w:proofErr w:type="spellEnd"/>
            <w:r w:rsidRPr="00B740D4">
              <w:rPr>
                <w:b/>
                <w:bCs/>
              </w:rPr>
              <w:t xml:space="preserve"> </w:t>
            </w:r>
            <w:proofErr w:type="spellStart"/>
            <w:r w:rsidRPr="00B740D4">
              <w:rPr>
                <w:b/>
                <w:bCs/>
              </w:rPr>
              <w:t>on</w:t>
            </w:r>
            <w:proofErr w:type="spellEnd"/>
            <w:r w:rsidRPr="00B740D4">
              <w:rPr>
                <w:b/>
                <w:bCs/>
              </w:rPr>
              <w:t xml:space="preserve"> </w:t>
            </w:r>
            <w:proofErr w:type="spellStart"/>
            <w:r w:rsidRPr="00B740D4">
              <w:rPr>
                <w:b/>
                <w:bCs/>
              </w:rPr>
              <w:t>wheat</w:t>
            </w:r>
            <w:proofErr w:type="spellEnd"/>
            <w:r w:rsidRPr="00B740D4">
              <w:rPr>
                <w:b/>
                <w:bCs/>
              </w:rPr>
              <w:t xml:space="preserve"> </w:t>
            </w:r>
            <w:proofErr w:type="spellStart"/>
            <w:r w:rsidRPr="00B740D4">
              <w:rPr>
                <w:b/>
                <w:bCs/>
              </w:rPr>
              <w:t>crop</w:t>
            </w:r>
            <w:proofErr w:type="spellEnd"/>
            <w:r w:rsidRPr="00B740D4">
              <w:rPr>
                <w:b/>
                <w:bCs/>
              </w:rPr>
              <w:t xml:space="preserve"> </w:t>
            </w:r>
            <w:proofErr w:type="spellStart"/>
            <w:r w:rsidRPr="00B740D4">
              <w:rPr>
                <w:b/>
                <w:bCs/>
              </w:rPr>
              <w:t>suitability</w:t>
            </w:r>
            <w:proofErr w:type="spellEnd"/>
            <w:r w:rsidRPr="00B740D4">
              <w:rPr>
                <w:b/>
                <w:bCs/>
              </w:rPr>
              <w:t xml:space="preserve"> in semir-arid.pdf</w:t>
            </w:r>
          </w:p>
        </w:tc>
        <w:tc>
          <w:tcPr>
            <w:tcW w:w="0" w:type="auto"/>
            <w:vAlign w:val="center"/>
            <w:hideMark/>
          </w:tcPr>
          <w:p w14:paraId="465269DE" w14:textId="77777777" w:rsidR="00B740D4" w:rsidRPr="00B740D4" w:rsidRDefault="00B740D4" w:rsidP="00B740D4">
            <w:r w:rsidRPr="00B740D4">
              <w:t>No aplica</w:t>
            </w:r>
          </w:p>
        </w:tc>
        <w:tc>
          <w:tcPr>
            <w:tcW w:w="0" w:type="auto"/>
            <w:vAlign w:val="center"/>
            <w:hideMark/>
          </w:tcPr>
          <w:p w14:paraId="62B4511F" w14:textId="77777777" w:rsidR="00B740D4" w:rsidRPr="00B740D4" w:rsidRDefault="00B740D4" w:rsidP="00B740D4">
            <w:r w:rsidRPr="00B740D4">
              <w:t>No aplica</w:t>
            </w:r>
          </w:p>
        </w:tc>
        <w:tc>
          <w:tcPr>
            <w:tcW w:w="0" w:type="auto"/>
            <w:vAlign w:val="center"/>
            <w:hideMark/>
          </w:tcPr>
          <w:p w14:paraId="3A990C8C" w14:textId="77777777" w:rsidR="00B740D4" w:rsidRPr="00B740D4" w:rsidRDefault="00B740D4" w:rsidP="00B740D4">
            <w:r w:rsidRPr="00B740D4">
              <w:t>No aplica</w:t>
            </w:r>
          </w:p>
        </w:tc>
        <w:tc>
          <w:tcPr>
            <w:tcW w:w="0" w:type="auto"/>
            <w:vAlign w:val="center"/>
            <w:hideMark/>
          </w:tcPr>
          <w:p w14:paraId="1C831B1F" w14:textId="77777777" w:rsidR="00B740D4" w:rsidRPr="00B740D4" w:rsidRDefault="00B740D4" w:rsidP="00B740D4">
            <w:r w:rsidRPr="00B740D4">
              <w:t xml:space="preserve">Modelado de la idoneidad del </w:t>
            </w:r>
            <w:r w:rsidRPr="00B740D4">
              <w:rPr>
                <w:b/>
                <w:bCs/>
              </w:rPr>
              <w:t>trigo</w:t>
            </w:r>
            <w:r w:rsidRPr="00B740D4">
              <w:t xml:space="preserve"> y uso de </w:t>
            </w:r>
            <w:r w:rsidRPr="00B740D4">
              <w:lastRenderedPageBreak/>
              <w:t>modelos CMIP6.</w:t>
            </w:r>
          </w:p>
        </w:tc>
      </w:tr>
      <w:tr w:rsidR="00B740D4" w:rsidRPr="00B740D4" w14:paraId="463B967A" w14:textId="77777777">
        <w:trPr>
          <w:tblCellSpacing w:w="15" w:type="dxa"/>
        </w:trPr>
        <w:tc>
          <w:tcPr>
            <w:tcW w:w="0" w:type="auto"/>
            <w:vAlign w:val="center"/>
            <w:hideMark/>
          </w:tcPr>
          <w:p w14:paraId="591FCFE8" w14:textId="77777777" w:rsidR="00B740D4" w:rsidRPr="00B740D4" w:rsidRDefault="00B740D4" w:rsidP="00B740D4">
            <w:proofErr w:type="spellStart"/>
            <w:r w:rsidRPr="00B740D4">
              <w:rPr>
                <w:b/>
                <w:bCs/>
              </w:rPr>
              <w:lastRenderedPageBreak/>
              <w:t>Multi-influencing</w:t>
            </w:r>
            <w:proofErr w:type="spellEnd"/>
            <w:r w:rsidRPr="00B740D4">
              <w:rPr>
                <w:b/>
                <w:bCs/>
              </w:rPr>
              <w:t xml:space="preserve"> factor (MIF) and RS-GIS </w:t>
            </w:r>
            <w:proofErr w:type="spellStart"/>
            <w:r w:rsidRPr="00B740D4">
              <w:rPr>
                <w:b/>
                <w:bCs/>
              </w:rPr>
              <w:t>based</w:t>
            </w:r>
            <w:proofErr w:type="spellEnd"/>
            <w:r w:rsidRPr="00B740D4">
              <w:rPr>
                <w:b/>
                <w:bCs/>
              </w:rPr>
              <w:t xml:space="preserve"> </w:t>
            </w:r>
            <w:proofErr w:type="spellStart"/>
            <w:r w:rsidRPr="00B740D4">
              <w:rPr>
                <w:b/>
                <w:bCs/>
              </w:rPr>
              <w:t>determination</w:t>
            </w:r>
            <w:proofErr w:type="spellEnd"/>
            <w:r w:rsidRPr="00B740D4">
              <w:rPr>
                <w:b/>
                <w:bCs/>
              </w:rPr>
              <w:t xml:space="preserve"> </w:t>
            </w:r>
            <w:proofErr w:type="spellStart"/>
            <w:r w:rsidRPr="00B740D4">
              <w:rPr>
                <w:b/>
                <w:bCs/>
              </w:rPr>
              <w:t>of</w:t>
            </w:r>
            <w:proofErr w:type="spellEnd"/>
            <w:r w:rsidRPr="00B740D4">
              <w:rPr>
                <w:b/>
                <w:bCs/>
              </w:rPr>
              <w:t xml:space="preserve"> agriculture.pdf</w:t>
            </w:r>
          </w:p>
        </w:tc>
        <w:tc>
          <w:tcPr>
            <w:tcW w:w="0" w:type="auto"/>
            <w:vAlign w:val="center"/>
            <w:hideMark/>
          </w:tcPr>
          <w:p w14:paraId="3477CCC7" w14:textId="77777777" w:rsidR="00B740D4" w:rsidRPr="00B740D4" w:rsidRDefault="00B740D4" w:rsidP="00B740D4">
            <w:r w:rsidRPr="00B740D4">
              <w:t>No aplica</w:t>
            </w:r>
          </w:p>
        </w:tc>
        <w:tc>
          <w:tcPr>
            <w:tcW w:w="0" w:type="auto"/>
            <w:vAlign w:val="center"/>
            <w:hideMark/>
          </w:tcPr>
          <w:p w14:paraId="72F7AB6F" w14:textId="77777777" w:rsidR="00B740D4" w:rsidRPr="00B740D4" w:rsidRDefault="00B740D4" w:rsidP="00B740D4">
            <w:r w:rsidRPr="00B740D4">
              <w:t>No aplica</w:t>
            </w:r>
          </w:p>
        </w:tc>
        <w:tc>
          <w:tcPr>
            <w:tcW w:w="0" w:type="auto"/>
            <w:vAlign w:val="center"/>
            <w:hideMark/>
          </w:tcPr>
          <w:p w14:paraId="2278A38F" w14:textId="77777777" w:rsidR="00B740D4" w:rsidRPr="00B740D4" w:rsidRDefault="00B740D4" w:rsidP="00B740D4">
            <w:r w:rsidRPr="00B740D4">
              <w:t>No aplica</w:t>
            </w:r>
          </w:p>
        </w:tc>
        <w:tc>
          <w:tcPr>
            <w:tcW w:w="0" w:type="auto"/>
            <w:vAlign w:val="center"/>
            <w:hideMark/>
          </w:tcPr>
          <w:p w14:paraId="09275D86" w14:textId="77777777" w:rsidR="00B740D4" w:rsidRPr="00B740D4" w:rsidRDefault="00B740D4" w:rsidP="00B740D4">
            <w:r w:rsidRPr="00B740D4">
              <w:t>Metodología GIS/RS para factores de suelo y topografía.</w:t>
            </w:r>
          </w:p>
        </w:tc>
      </w:tr>
      <w:tr w:rsidR="00B740D4" w:rsidRPr="00B740D4" w14:paraId="5A1E001E" w14:textId="77777777">
        <w:trPr>
          <w:tblCellSpacing w:w="15" w:type="dxa"/>
        </w:trPr>
        <w:tc>
          <w:tcPr>
            <w:tcW w:w="0" w:type="auto"/>
            <w:vAlign w:val="center"/>
            <w:hideMark/>
          </w:tcPr>
          <w:p w14:paraId="77089405" w14:textId="77777777" w:rsidR="00B740D4" w:rsidRPr="00B740D4" w:rsidRDefault="00B740D4" w:rsidP="00B740D4">
            <w:proofErr w:type="spellStart"/>
            <w:r w:rsidRPr="00B740D4">
              <w:rPr>
                <w:b/>
                <w:bCs/>
              </w:rPr>
              <w:t>Spatiotemporal</w:t>
            </w:r>
            <w:proofErr w:type="spellEnd"/>
            <w:r w:rsidRPr="00B740D4">
              <w:rPr>
                <w:b/>
                <w:bCs/>
              </w:rPr>
              <w:t xml:space="preserve"> </w:t>
            </w:r>
            <w:proofErr w:type="spellStart"/>
            <w:r w:rsidRPr="00B740D4">
              <w:rPr>
                <w:b/>
                <w:bCs/>
              </w:rPr>
              <w:t>analysis</w:t>
            </w:r>
            <w:proofErr w:type="spellEnd"/>
            <w:r w:rsidRPr="00B740D4">
              <w:rPr>
                <w:b/>
                <w:bCs/>
              </w:rPr>
              <w:t xml:space="preserve"> </w:t>
            </w:r>
            <w:proofErr w:type="spellStart"/>
            <w:r w:rsidRPr="00B740D4">
              <w:rPr>
                <w:b/>
                <w:bCs/>
              </w:rPr>
              <w:t>of</w:t>
            </w:r>
            <w:proofErr w:type="spellEnd"/>
            <w:r w:rsidRPr="00B740D4">
              <w:rPr>
                <w:b/>
                <w:bCs/>
              </w:rPr>
              <w:t xml:space="preserve"> </w:t>
            </w:r>
            <w:proofErr w:type="spellStart"/>
            <w:r w:rsidRPr="00B740D4">
              <w:rPr>
                <w:b/>
                <w:bCs/>
              </w:rPr>
              <w:t>rainfall</w:t>
            </w:r>
            <w:proofErr w:type="spellEnd"/>
            <w:r w:rsidRPr="00B740D4">
              <w:rPr>
                <w:b/>
                <w:bCs/>
              </w:rPr>
              <w:t xml:space="preserve"> and </w:t>
            </w:r>
            <w:proofErr w:type="spellStart"/>
            <w:r w:rsidRPr="00B740D4">
              <w:rPr>
                <w:b/>
                <w:bCs/>
              </w:rPr>
              <w:t>temperature</w:t>
            </w:r>
            <w:proofErr w:type="spellEnd"/>
            <w:r w:rsidRPr="00B740D4">
              <w:rPr>
                <w:b/>
                <w:bCs/>
              </w:rPr>
              <w:t xml:space="preserve"> </w:t>
            </w:r>
            <w:proofErr w:type="spellStart"/>
            <w:r w:rsidRPr="00B740D4">
              <w:rPr>
                <w:b/>
                <w:bCs/>
              </w:rPr>
              <w:t>variability</w:t>
            </w:r>
            <w:proofErr w:type="spellEnd"/>
            <w:r w:rsidRPr="00B740D4">
              <w:rPr>
                <w:b/>
                <w:bCs/>
              </w:rPr>
              <w:t xml:space="preserve"> and </w:t>
            </w:r>
            <w:proofErr w:type="spellStart"/>
            <w:r w:rsidRPr="00B740D4">
              <w:rPr>
                <w:b/>
                <w:bCs/>
              </w:rPr>
              <w:t>trends</w:t>
            </w:r>
            <w:proofErr w:type="spellEnd"/>
            <w:r w:rsidRPr="00B740D4">
              <w:rPr>
                <w:b/>
                <w:bCs/>
              </w:rPr>
              <w:t xml:space="preserve"> </w:t>
            </w:r>
            <w:proofErr w:type="spellStart"/>
            <w:r w:rsidRPr="00B740D4">
              <w:rPr>
                <w:b/>
                <w:bCs/>
              </w:rPr>
              <w:t>for</w:t>
            </w:r>
            <w:proofErr w:type="spellEnd"/>
            <w:r w:rsidRPr="00B740D4">
              <w:rPr>
                <w:b/>
                <w:bCs/>
              </w:rPr>
              <w:t xml:space="preserve"> a </w:t>
            </w:r>
            <w:proofErr w:type="spellStart"/>
            <w:r w:rsidRPr="00B740D4">
              <w:rPr>
                <w:b/>
                <w:bCs/>
              </w:rPr>
              <w:t>mixed</w:t>
            </w:r>
            <w:proofErr w:type="spellEnd"/>
            <w:r w:rsidRPr="00B740D4">
              <w:rPr>
                <w:b/>
                <w:bCs/>
              </w:rPr>
              <w:t xml:space="preserve"> </w:t>
            </w:r>
            <w:proofErr w:type="spellStart"/>
            <w:r w:rsidRPr="00B740D4">
              <w:rPr>
                <w:b/>
                <w:bCs/>
              </w:rPr>
              <w:t>crop</w:t>
            </w:r>
            <w:proofErr w:type="spellEnd"/>
            <w:r w:rsidRPr="00B740D4">
              <w:rPr>
                <w:b/>
                <w:bCs/>
              </w:rPr>
              <w:t xml:space="preserve"> production.pdf</w:t>
            </w:r>
          </w:p>
        </w:tc>
        <w:tc>
          <w:tcPr>
            <w:tcW w:w="0" w:type="auto"/>
            <w:vAlign w:val="center"/>
            <w:hideMark/>
          </w:tcPr>
          <w:p w14:paraId="1F236B85" w14:textId="77777777" w:rsidR="00B740D4" w:rsidRPr="00B740D4" w:rsidRDefault="00B740D4" w:rsidP="00B740D4">
            <w:r w:rsidRPr="00B740D4">
              <w:rPr>
                <w:b/>
                <w:bCs/>
              </w:rPr>
              <w:t>MODERADO.</w:t>
            </w:r>
            <w:r w:rsidRPr="00B740D4">
              <w:t xml:space="preserve"> Analiza la variabilidad de precipitación y temperatura, con referencias a forzantes climáticos como </w:t>
            </w:r>
            <w:r w:rsidRPr="00B740D4">
              <w:rPr>
                <w:b/>
                <w:bCs/>
              </w:rPr>
              <w:t>ENSO</w:t>
            </w:r>
            <w:r w:rsidRPr="00B740D4">
              <w:t>.</w:t>
            </w:r>
          </w:p>
        </w:tc>
        <w:tc>
          <w:tcPr>
            <w:tcW w:w="0" w:type="auto"/>
            <w:vAlign w:val="center"/>
            <w:hideMark/>
          </w:tcPr>
          <w:p w14:paraId="2CE08FC7" w14:textId="77777777" w:rsidR="00B740D4" w:rsidRPr="00B740D4" w:rsidRDefault="00B740D4" w:rsidP="00B740D4">
            <w:r w:rsidRPr="00B740D4">
              <w:t>No aplica</w:t>
            </w:r>
          </w:p>
        </w:tc>
        <w:tc>
          <w:tcPr>
            <w:tcW w:w="0" w:type="auto"/>
            <w:vAlign w:val="center"/>
            <w:hideMark/>
          </w:tcPr>
          <w:p w14:paraId="3DF8A38E" w14:textId="77777777" w:rsidR="00B740D4" w:rsidRPr="00B740D4" w:rsidRDefault="00B740D4" w:rsidP="00B740D4">
            <w:r w:rsidRPr="00B740D4">
              <w:t>No aplica</w:t>
            </w:r>
          </w:p>
        </w:tc>
        <w:tc>
          <w:tcPr>
            <w:tcW w:w="0" w:type="auto"/>
            <w:vAlign w:val="center"/>
            <w:hideMark/>
          </w:tcPr>
          <w:p w14:paraId="06A74566" w14:textId="77777777" w:rsidR="00B740D4" w:rsidRPr="00B740D4" w:rsidRDefault="00B740D4" w:rsidP="00B740D4">
            <w:r w:rsidRPr="00B740D4">
              <w:t>Análisis climático y uso de funciones ortogonales empíricas (EOF).</w:t>
            </w:r>
          </w:p>
        </w:tc>
      </w:tr>
      <w:tr w:rsidR="00B740D4" w:rsidRPr="00B740D4" w14:paraId="2A2CE8C5" w14:textId="77777777">
        <w:trPr>
          <w:tblCellSpacing w:w="15" w:type="dxa"/>
        </w:trPr>
        <w:tc>
          <w:tcPr>
            <w:tcW w:w="0" w:type="auto"/>
            <w:vAlign w:val="center"/>
            <w:hideMark/>
          </w:tcPr>
          <w:p w14:paraId="4BF7633A" w14:textId="77777777" w:rsidR="00B740D4" w:rsidRPr="00B740D4" w:rsidRDefault="00B740D4" w:rsidP="00B740D4">
            <w:proofErr w:type="spellStart"/>
            <w:r w:rsidRPr="00B740D4">
              <w:rPr>
                <w:b/>
                <w:bCs/>
              </w:rPr>
              <w:t>Spatiotemporal</w:t>
            </w:r>
            <w:proofErr w:type="spellEnd"/>
            <w:r w:rsidRPr="00B740D4">
              <w:rPr>
                <w:b/>
                <w:bCs/>
              </w:rPr>
              <w:t xml:space="preserve"> </w:t>
            </w:r>
            <w:proofErr w:type="spellStart"/>
            <w:r w:rsidRPr="00B740D4">
              <w:rPr>
                <w:b/>
                <w:bCs/>
              </w:rPr>
              <w:t>analysis</w:t>
            </w:r>
            <w:proofErr w:type="spellEnd"/>
            <w:r w:rsidRPr="00B740D4">
              <w:rPr>
                <w:b/>
                <w:bCs/>
              </w:rPr>
              <w:t xml:space="preserve"> </w:t>
            </w:r>
            <w:proofErr w:type="spellStart"/>
            <w:r w:rsidRPr="00B740D4">
              <w:rPr>
                <w:b/>
                <w:bCs/>
              </w:rPr>
              <w:t>of</w:t>
            </w:r>
            <w:proofErr w:type="spellEnd"/>
            <w:r w:rsidRPr="00B740D4">
              <w:rPr>
                <w:b/>
                <w:bCs/>
              </w:rPr>
              <w:t xml:space="preserve"> </w:t>
            </w:r>
            <w:proofErr w:type="spellStart"/>
            <w:r w:rsidRPr="00B740D4">
              <w:rPr>
                <w:b/>
                <w:bCs/>
              </w:rPr>
              <w:t>rainfall</w:t>
            </w:r>
            <w:proofErr w:type="spellEnd"/>
            <w:r w:rsidRPr="00B740D4">
              <w:rPr>
                <w:b/>
                <w:bCs/>
              </w:rPr>
              <w:t xml:space="preserve"> and </w:t>
            </w:r>
            <w:proofErr w:type="spellStart"/>
            <w:r w:rsidRPr="00B740D4">
              <w:rPr>
                <w:b/>
                <w:bCs/>
              </w:rPr>
              <w:t>temperature</w:t>
            </w:r>
            <w:proofErr w:type="spellEnd"/>
            <w:r w:rsidRPr="00B740D4">
              <w:rPr>
                <w:b/>
                <w:bCs/>
              </w:rPr>
              <w:t xml:space="preserve"> </w:t>
            </w:r>
            <w:proofErr w:type="spellStart"/>
            <w:r w:rsidRPr="00B740D4">
              <w:rPr>
                <w:b/>
                <w:bCs/>
              </w:rPr>
              <w:t>variability</w:t>
            </w:r>
            <w:proofErr w:type="spellEnd"/>
            <w:r w:rsidRPr="00B740D4">
              <w:rPr>
                <w:b/>
                <w:bCs/>
              </w:rPr>
              <w:t xml:space="preserve"> and </w:t>
            </w:r>
            <w:proofErr w:type="spellStart"/>
            <w:r w:rsidRPr="00B740D4">
              <w:rPr>
                <w:b/>
                <w:bCs/>
              </w:rPr>
              <w:t>trends</w:t>
            </w:r>
            <w:proofErr w:type="spellEnd"/>
            <w:r w:rsidRPr="00B740D4">
              <w:rPr>
                <w:b/>
                <w:bCs/>
              </w:rPr>
              <w:t xml:space="preserve"> </w:t>
            </w:r>
            <w:proofErr w:type="spellStart"/>
            <w:r w:rsidRPr="00B740D4">
              <w:rPr>
                <w:b/>
                <w:bCs/>
              </w:rPr>
              <w:t>for</w:t>
            </w:r>
            <w:proofErr w:type="spellEnd"/>
            <w:r w:rsidRPr="00B740D4">
              <w:rPr>
                <w:b/>
                <w:bCs/>
              </w:rPr>
              <w:t xml:space="preserve"> a </w:t>
            </w:r>
            <w:proofErr w:type="spellStart"/>
            <w:r w:rsidRPr="00B740D4">
              <w:rPr>
                <w:b/>
                <w:bCs/>
              </w:rPr>
              <w:t>mixed</w:t>
            </w:r>
            <w:proofErr w:type="spellEnd"/>
            <w:r w:rsidRPr="00B740D4">
              <w:rPr>
                <w:b/>
                <w:bCs/>
              </w:rPr>
              <w:t xml:space="preserve"> </w:t>
            </w:r>
            <w:proofErr w:type="spellStart"/>
            <w:r w:rsidRPr="00B740D4">
              <w:rPr>
                <w:b/>
                <w:bCs/>
              </w:rPr>
              <w:t>crop-livestock</w:t>
            </w:r>
            <w:proofErr w:type="spellEnd"/>
            <w:r w:rsidRPr="00B740D4">
              <w:rPr>
                <w:b/>
                <w:bCs/>
              </w:rPr>
              <w:t xml:space="preserve"> </w:t>
            </w:r>
            <w:proofErr w:type="spellStart"/>
            <w:r w:rsidRPr="00B740D4">
              <w:rPr>
                <w:b/>
                <w:bCs/>
              </w:rPr>
              <w:t>production</w:t>
            </w:r>
            <w:proofErr w:type="spellEnd"/>
            <w:r w:rsidRPr="00B740D4">
              <w:rPr>
                <w:b/>
                <w:bCs/>
              </w:rPr>
              <w:t xml:space="preserve"> </w:t>
            </w:r>
            <w:proofErr w:type="spellStart"/>
            <w:r w:rsidRPr="00B740D4">
              <w:rPr>
                <w:b/>
                <w:bCs/>
              </w:rPr>
              <w:t>system</w:t>
            </w:r>
            <w:proofErr w:type="spellEnd"/>
            <w:r w:rsidRPr="00B740D4">
              <w:rPr>
                <w:b/>
                <w:bCs/>
              </w:rPr>
              <w:t xml:space="preserve"> </w:t>
            </w:r>
            <w:proofErr w:type="spellStart"/>
            <w:r w:rsidRPr="00B740D4">
              <w:rPr>
                <w:b/>
                <w:bCs/>
              </w:rPr>
              <w:t>its</w:t>
            </w:r>
            <w:proofErr w:type="spellEnd"/>
            <w:r w:rsidRPr="00B740D4">
              <w:rPr>
                <w:b/>
                <w:bCs/>
              </w:rPr>
              <w:t xml:space="preserve"> </w:t>
            </w:r>
            <w:proofErr w:type="spellStart"/>
            <w:r w:rsidRPr="00B740D4">
              <w:rPr>
                <w:b/>
                <w:bCs/>
              </w:rPr>
              <w:t>implications</w:t>
            </w:r>
            <w:proofErr w:type="spellEnd"/>
            <w:r w:rsidRPr="00B740D4">
              <w:rPr>
                <w:b/>
                <w:bCs/>
              </w:rPr>
              <w:t xml:space="preserve"> </w:t>
            </w:r>
            <w:proofErr w:type="spellStart"/>
            <w:r w:rsidRPr="00B740D4">
              <w:rPr>
                <w:b/>
                <w:bCs/>
              </w:rPr>
              <w:t>for</w:t>
            </w:r>
            <w:proofErr w:type="spellEnd"/>
            <w:r w:rsidRPr="00B740D4">
              <w:rPr>
                <w:b/>
                <w:bCs/>
              </w:rPr>
              <w:t xml:space="preserve"> </w:t>
            </w:r>
            <w:proofErr w:type="spellStart"/>
            <w:r w:rsidRPr="00B740D4">
              <w:rPr>
                <w:b/>
                <w:bCs/>
              </w:rPr>
              <w:t>developing</w:t>
            </w:r>
            <w:proofErr w:type="spellEnd"/>
            <w:r w:rsidRPr="00B740D4">
              <w:rPr>
                <w:b/>
                <w:bCs/>
              </w:rPr>
              <w:t xml:space="preserve"> adapta.pdf</w:t>
            </w:r>
          </w:p>
        </w:tc>
        <w:tc>
          <w:tcPr>
            <w:tcW w:w="0" w:type="auto"/>
            <w:vAlign w:val="center"/>
            <w:hideMark/>
          </w:tcPr>
          <w:p w14:paraId="6CA68A39" w14:textId="77777777" w:rsidR="00B740D4" w:rsidRPr="00B740D4" w:rsidRDefault="00B740D4" w:rsidP="00B740D4">
            <w:r w:rsidRPr="00B740D4">
              <w:rPr>
                <w:b/>
                <w:bCs/>
              </w:rPr>
              <w:t>MODERADO.</w:t>
            </w:r>
            <w:r w:rsidRPr="00B740D4">
              <w:t xml:space="preserve"> Ídem al anterior.</w:t>
            </w:r>
          </w:p>
        </w:tc>
        <w:tc>
          <w:tcPr>
            <w:tcW w:w="0" w:type="auto"/>
            <w:vAlign w:val="center"/>
            <w:hideMark/>
          </w:tcPr>
          <w:p w14:paraId="4C11AAF6" w14:textId="77777777" w:rsidR="00B740D4" w:rsidRPr="00B740D4" w:rsidRDefault="00B740D4" w:rsidP="00B740D4">
            <w:r w:rsidRPr="00B740D4">
              <w:t>No aplica</w:t>
            </w:r>
          </w:p>
        </w:tc>
        <w:tc>
          <w:tcPr>
            <w:tcW w:w="0" w:type="auto"/>
            <w:vAlign w:val="center"/>
            <w:hideMark/>
          </w:tcPr>
          <w:p w14:paraId="5CD87BC1" w14:textId="77777777" w:rsidR="00B740D4" w:rsidRPr="00B740D4" w:rsidRDefault="00B740D4" w:rsidP="00B740D4">
            <w:r w:rsidRPr="00B740D4">
              <w:t>No aplica</w:t>
            </w:r>
          </w:p>
        </w:tc>
        <w:tc>
          <w:tcPr>
            <w:tcW w:w="0" w:type="auto"/>
            <w:vAlign w:val="center"/>
            <w:hideMark/>
          </w:tcPr>
          <w:p w14:paraId="78107387" w14:textId="77777777" w:rsidR="00B740D4" w:rsidRPr="00B740D4" w:rsidRDefault="00B740D4" w:rsidP="00B740D4">
            <w:r w:rsidRPr="00B740D4">
              <w:t>Ídem al anterior.</w:t>
            </w:r>
          </w:p>
        </w:tc>
      </w:tr>
    </w:tbl>
    <w:p w14:paraId="17EAA89B" w14:textId="77777777" w:rsidR="00B740D4" w:rsidRPr="00B740D4" w:rsidRDefault="00B740D4" w:rsidP="00B740D4">
      <w:r w:rsidRPr="00B740D4">
        <w:rPr>
          <w:b/>
          <w:bCs/>
        </w:rPr>
        <w:lastRenderedPageBreak/>
        <w:t>Conclusión:</w:t>
      </w:r>
      <w:r w:rsidRPr="00B740D4">
        <w:t xml:space="preserve"> Absolutamente, casi todos los 44 documentos están relacionados con, al menos, uno de sus objetivos, ya sea proporcionando la cuantificación del impacto climático (O1), la metodología fenológica (O2) o el marco de riesgo financiero (O3). Los documentos que solo se enfocan en contextos regionales muy específicos (como Etiopía) o en métodos genéricos (como el análisis de regresión para deslizamientos,) tienen una relevancia menor, pero la mayoría son insumos directos para su proyecto.</w:t>
      </w:r>
    </w:p>
    <w:p w14:paraId="36F5FA7C" w14:textId="77777777" w:rsidR="00B740D4" w:rsidRDefault="00B740D4"/>
    <w:sectPr w:rsidR="00B740D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0D4"/>
    <w:rsid w:val="007C707C"/>
    <w:rsid w:val="009909CD"/>
    <w:rsid w:val="00B740D4"/>
    <w:rsid w:val="00FE0E1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876C7"/>
  <w15:chartTrackingRefBased/>
  <w15:docId w15:val="{68550FDE-42A4-491C-80BB-740989806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740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740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740D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740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740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740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740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740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740D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40D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740D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740D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740D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740D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740D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740D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740D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740D4"/>
    <w:rPr>
      <w:rFonts w:eastAsiaTheme="majorEastAsia" w:cstheme="majorBidi"/>
      <w:color w:val="272727" w:themeColor="text1" w:themeTint="D8"/>
    </w:rPr>
  </w:style>
  <w:style w:type="paragraph" w:styleId="Ttulo">
    <w:name w:val="Title"/>
    <w:basedOn w:val="Normal"/>
    <w:next w:val="Normal"/>
    <w:link w:val="TtuloCar"/>
    <w:uiPriority w:val="10"/>
    <w:qFormat/>
    <w:rsid w:val="00B740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740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740D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740D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740D4"/>
    <w:pPr>
      <w:spacing w:before="160"/>
      <w:jc w:val="center"/>
    </w:pPr>
    <w:rPr>
      <w:i/>
      <w:iCs/>
      <w:color w:val="404040" w:themeColor="text1" w:themeTint="BF"/>
    </w:rPr>
  </w:style>
  <w:style w:type="character" w:customStyle="1" w:styleId="CitaCar">
    <w:name w:val="Cita Car"/>
    <w:basedOn w:val="Fuentedeprrafopredeter"/>
    <w:link w:val="Cita"/>
    <w:uiPriority w:val="29"/>
    <w:rsid w:val="00B740D4"/>
    <w:rPr>
      <w:i/>
      <w:iCs/>
      <w:color w:val="404040" w:themeColor="text1" w:themeTint="BF"/>
    </w:rPr>
  </w:style>
  <w:style w:type="paragraph" w:styleId="Prrafodelista">
    <w:name w:val="List Paragraph"/>
    <w:basedOn w:val="Normal"/>
    <w:uiPriority w:val="34"/>
    <w:qFormat/>
    <w:rsid w:val="00B740D4"/>
    <w:pPr>
      <w:ind w:left="720"/>
      <w:contextualSpacing/>
    </w:pPr>
  </w:style>
  <w:style w:type="character" w:styleId="nfasisintenso">
    <w:name w:val="Intense Emphasis"/>
    <w:basedOn w:val="Fuentedeprrafopredeter"/>
    <w:uiPriority w:val="21"/>
    <w:qFormat/>
    <w:rsid w:val="00B740D4"/>
    <w:rPr>
      <w:i/>
      <w:iCs/>
      <w:color w:val="0F4761" w:themeColor="accent1" w:themeShade="BF"/>
    </w:rPr>
  </w:style>
  <w:style w:type="paragraph" w:styleId="Citadestacada">
    <w:name w:val="Intense Quote"/>
    <w:basedOn w:val="Normal"/>
    <w:next w:val="Normal"/>
    <w:link w:val="CitadestacadaCar"/>
    <w:uiPriority w:val="30"/>
    <w:qFormat/>
    <w:rsid w:val="00B740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740D4"/>
    <w:rPr>
      <w:i/>
      <w:iCs/>
      <w:color w:val="0F4761" w:themeColor="accent1" w:themeShade="BF"/>
    </w:rPr>
  </w:style>
  <w:style w:type="character" w:styleId="Referenciaintensa">
    <w:name w:val="Intense Reference"/>
    <w:basedOn w:val="Fuentedeprrafopredeter"/>
    <w:uiPriority w:val="32"/>
    <w:qFormat/>
    <w:rsid w:val="00B740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3935</TotalTime>
  <Pages>25</Pages>
  <Words>2989</Words>
  <Characters>16444</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Paola Andrea Ruiz Franco</dc:creator>
  <cp:keywords/>
  <dc:description/>
  <cp:lastModifiedBy>Paola Andrea Ruiz Franco</cp:lastModifiedBy>
  <cp:revision>2</cp:revision>
  <dcterms:created xsi:type="dcterms:W3CDTF">2025-11-14T23:15:00Z</dcterms:created>
  <dcterms:modified xsi:type="dcterms:W3CDTF">2025-11-18T20:52:00Z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id="0xfZJMTe"/&gt;&lt;style id="http://www.zotero.org/styles/apa" locale="es-ES"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