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F79" w:rsidRPr="007633EC" w:rsidRDefault="000C4F79" w:rsidP="000C4F79">
      <w:pPr>
        <w:rPr>
          <w:rFonts w:ascii="Tahoma" w:hAnsi="Tahoma" w:cs="Tahoma"/>
          <w:b/>
          <w:sz w:val="24"/>
          <w:szCs w:val="24"/>
          <w:u w:val="single"/>
        </w:rPr>
      </w:pPr>
      <w:r w:rsidRPr="007633EC">
        <w:rPr>
          <w:rFonts w:ascii="Tahoma" w:hAnsi="Tahoma" w:cs="Tahoma"/>
          <w:b/>
          <w:sz w:val="24"/>
          <w:szCs w:val="24"/>
          <w:u w:val="single"/>
        </w:rPr>
        <w:t>DIRECT ASSESSMENT PROCESSES</w:t>
      </w:r>
    </w:p>
    <w:p w:rsidR="00215B69" w:rsidRPr="007633EC" w:rsidRDefault="00215B69" w:rsidP="000C4F79">
      <w:pPr>
        <w:rPr>
          <w:rFonts w:ascii="Tahoma" w:hAnsi="Tahoma" w:cs="Tahoma"/>
          <w:sz w:val="24"/>
          <w:szCs w:val="24"/>
        </w:rPr>
      </w:pPr>
    </w:p>
    <w:p w:rsidR="000C4F79" w:rsidRPr="007633EC" w:rsidRDefault="000C4F79" w:rsidP="000C4F79">
      <w:pPr>
        <w:rPr>
          <w:rFonts w:ascii="Tahoma" w:hAnsi="Tahoma" w:cs="Tahoma"/>
          <w:b/>
          <w:sz w:val="24"/>
          <w:szCs w:val="24"/>
        </w:rPr>
      </w:pPr>
      <w:r w:rsidRPr="007633EC">
        <w:rPr>
          <w:rFonts w:ascii="Tahoma" w:hAnsi="Tahoma" w:cs="Tahoma"/>
          <w:b/>
          <w:sz w:val="24"/>
          <w:szCs w:val="24"/>
        </w:rPr>
        <w:t>PROCEDURE FOR FILING RETURNS:</w:t>
      </w:r>
    </w:p>
    <w:p w:rsidR="000C4F79" w:rsidRPr="007633EC" w:rsidRDefault="000C4F79" w:rsidP="000C4F79">
      <w:pPr>
        <w:rPr>
          <w:rFonts w:ascii="Tahoma" w:hAnsi="Tahoma" w:cs="Tahoma"/>
          <w:sz w:val="24"/>
          <w:szCs w:val="24"/>
        </w:rPr>
      </w:pPr>
      <w:r w:rsidRPr="007633EC">
        <w:rPr>
          <w:rFonts w:ascii="Tahoma" w:hAnsi="Tahoma" w:cs="Tahoma"/>
          <w:sz w:val="24"/>
          <w:szCs w:val="24"/>
        </w:rPr>
        <w:t xml:space="preserve">For each year of assessment, a taxable person </w:t>
      </w:r>
      <w:proofErr w:type="gramStart"/>
      <w:r w:rsidRPr="007633EC">
        <w:rPr>
          <w:rFonts w:ascii="Tahoma" w:hAnsi="Tahoma" w:cs="Tahoma"/>
          <w:sz w:val="24"/>
          <w:szCs w:val="24"/>
        </w:rPr>
        <w:t>shall without</w:t>
      </w:r>
      <w:r w:rsidR="00215B69" w:rsidRPr="007633EC">
        <w:rPr>
          <w:rFonts w:ascii="Tahoma" w:hAnsi="Tahoma" w:cs="Tahoma"/>
          <w:sz w:val="24"/>
          <w:szCs w:val="24"/>
        </w:rPr>
        <w:t xml:space="preserve"> notice or demand file</w:t>
      </w:r>
      <w:proofErr w:type="gramEnd"/>
      <w:r w:rsidR="00215B69" w:rsidRPr="007633EC">
        <w:rPr>
          <w:rFonts w:ascii="Tahoma" w:hAnsi="Tahoma" w:cs="Tahoma"/>
          <w:sz w:val="24"/>
          <w:szCs w:val="24"/>
        </w:rPr>
        <w:t xml:space="preserve"> a return </w:t>
      </w:r>
      <w:r w:rsidRPr="007633EC">
        <w:rPr>
          <w:rFonts w:ascii="Tahoma" w:hAnsi="Tahoma" w:cs="Tahoma"/>
          <w:sz w:val="24"/>
          <w:szCs w:val="24"/>
        </w:rPr>
        <w:t>of income with the relevant tax authority within ninety (</w:t>
      </w:r>
      <w:r w:rsidR="00215B69" w:rsidRPr="007633EC">
        <w:rPr>
          <w:rFonts w:ascii="Tahoma" w:hAnsi="Tahoma" w:cs="Tahoma"/>
          <w:sz w:val="24"/>
          <w:szCs w:val="24"/>
        </w:rPr>
        <w:t xml:space="preserve">90) days from the commencement </w:t>
      </w:r>
      <w:r w:rsidR="007633EC" w:rsidRPr="007633EC">
        <w:rPr>
          <w:rFonts w:ascii="Tahoma" w:hAnsi="Tahoma" w:cs="Tahoma"/>
          <w:sz w:val="24"/>
          <w:szCs w:val="24"/>
        </w:rPr>
        <w:t>of every year of assessment.</w:t>
      </w:r>
    </w:p>
    <w:p w:rsidR="00215B69" w:rsidRPr="007633EC" w:rsidRDefault="00215B69" w:rsidP="000C4F79">
      <w:pPr>
        <w:rPr>
          <w:rFonts w:ascii="Tahoma" w:hAnsi="Tahoma" w:cs="Tahoma"/>
          <w:sz w:val="24"/>
          <w:szCs w:val="24"/>
        </w:rPr>
      </w:pPr>
    </w:p>
    <w:p w:rsidR="000C4F79" w:rsidRPr="007633EC" w:rsidRDefault="000C4F79" w:rsidP="000C4F79">
      <w:pPr>
        <w:rPr>
          <w:rFonts w:ascii="Tahoma" w:hAnsi="Tahoma" w:cs="Tahoma"/>
          <w:b/>
          <w:sz w:val="24"/>
          <w:szCs w:val="24"/>
        </w:rPr>
      </w:pPr>
      <w:r w:rsidRPr="007633EC">
        <w:rPr>
          <w:rFonts w:ascii="Tahoma" w:hAnsi="Tahoma" w:cs="Tahoma"/>
          <w:b/>
          <w:sz w:val="24"/>
          <w:szCs w:val="24"/>
        </w:rPr>
        <w:t>EVIDENCE OF PROOF OF SERVICE:</w:t>
      </w:r>
    </w:p>
    <w:p w:rsidR="000C4F79" w:rsidRPr="007633EC" w:rsidRDefault="000C4F79" w:rsidP="000C4F79">
      <w:pPr>
        <w:rPr>
          <w:rFonts w:ascii="Tahoma" w:hAnsi="Tahoma" w:cs="Tahoma"/>
          <w:sz w:val="24"/>
          <w:szCs w:val="24"/>
        </w:rPr>
      </w:pPr>
      <w:r w:rsidRPr="007633EC">
        <w:rPr>
          <w:rFonts w:ascii="Tahoma" w:hAnsi="Tahoma" w:cs="Tahoma"/>
          <w:sz w:val="24"/>
          <w:szCs w:val="24"/>
        </w:rPr>
        <w:t>There must be evidence of proof of ser</w:t>
      </w:r>
      <w:r w:rsidR="007633EC" w:rsidRPr="007633EC">
        <w:rPr>
          <w:rFonts w:ascii="Tahoma" w:hAnsi="Tahoma" w:cs="Tahoma"/>
          <w:sz w:val="24"/>
          <w:szCs w:val="24"/>
        </w:rPr>
        <w:t xml:space="preserve">vice for all served Tax Forms </w:t>
      </w:r>
      <w:r w:rsidRPr="007633EC">
        <w:rPr>
          <w:rFonts w:ascii="Tahoma" w:hAnsi="Tahoma" w:cs="Tahoma"/>
          <w:sz w:val="24"/>
          <w:szCs w:val="24"/>
        </w:rPr>
        <w:t>and Assessment</w:t>
      </w:r>
    </w:p>
    <w:p w:rsidR="000C4F79" w:rsidRPr="007633EC" w:rsidRDefault="000C4F79" w:rsidP="000C4F79">
      <w:pPr>
        <w:rPr>
          <w:rFonts w:ascii="Tahoma" w:hAnsi="Tahoma" w:cs="Tahoma"/>
          <w:sz w:val="24"/>
          <w:szCs w:val="24"/>
        </w:rPr>
      </w:pPr>
      <w:r w:rsidRPr="007633EC">
        <w:rPr>
          <w:rFonts w:ascii="Tahoma" w:hAnsi="Tahoma" w:cs="Tahoma"/>
          <w:sz w:val="24"/>
          <w:szCs w:val="24"/>
        </w:rPr>
        <w:t>Not</w:t>
      </w:r>
      <w:r w:rsidR="007633EC" w:rsidRPr="007633EC">
        <w:rPr>
          <w:rFonts w:ascii="Tahoma" w:hAnsi="Tahoma" w:cs="Tahoma"/>
          <w:sz w:val="24"/>
          <w:szCs w:val="24"/>
        </w:rPr>
        <w:t xml:space="preserve">ices before retrieval. Such </w:t>
      </w:r>
      <w:r w:rsidRPr="007633EC">
        <w:rPr>
          <w:rFonts w:ascii="Tahoma" w:hAnsi="Tahoma" w:cs="Tahoma"/>
          <w:sz w:val="24"/>
          <w:szCs w:val="24"/>
        </w:rPr>
        <w:t>evidence of proof of serv</w:t>
      </w:r>
      <w:r w:rsidR="00215B69" w:rsidRPr="007633EC">
        <w:rPr>
          <w:rFonts w:ascii="Tahoma" w:hAnsi="Tahoma" w:cs="Tahoma"/>
          <w:sz w:val="24"/>
          <w:szCs w:val="24"/>
        </w:rPr>
        <w:t xml:space="preserve">ice must be kept in </w:t>
      </w:r>
      <w:proofErr w:type="gramStart"/>
      <w:r w:rsidR="00215B69" w:rsidRPr="007633EC">
        <w:rPr>
          <w:rFonts w:ascii="Tahoma" w:hAnsi="Tahoma" w:cs="Tahoma"/>
          <w:sz w:val="24"/>
          <w:szCs w:val="24"/>
        </w:rPr>
        <w:t>tax payer’s</w:t>
      </w:r>
      <w:proofErr w:type="gramEnd"/>
      <w:r w:rsidR="00215B69" w:rsidRPr="007633EC">
        <w:rPr>
          <w:rFonts w:ascii="Tahoma" w:hAnsi="Tahoma" w:cs="Tahoma"/>
          <w:sz w:val="24"/>
          <w:szCs w:val="24"/>
        </w:rPr>
        <w:t xml:space="preserve"> </w:t>
      </w:r>
      <w:r w:rsidRPr="007633EC">
        <w:rPr>
          <w:rFonts w:ascii="Tahoma" w:hAnsi="Tahoma" w:cs="Tahoma"/>
          <w:sz w:val="24"/>
          <w:szCs w:val="24"/>
        </w:rPr>
        <w:t>file.</w:t>
      </w:r>
    </w:p>
    <w:p w:rsidR="00215B69" w:rsidRDefault="00215B69" w:rsidP="000C4F79">
      <w:pPr>
        <w:rPr>
          <w:rFonts w:ascii="Tahoma" w:hAnsi="Tahoma" w:cs="Tahoma"/>
          <w:sz w:val="24"/>
          <w:szCs w:val="24"/>
        </w:rPr>
      </w:pP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215B69">
        <w:rPr>
          <w:rFonts w:ascii="Tahoma" w:hAnsi="Tahoma" w:cs="Tahoma"/>
          <w:b/>
          <w:sz w:val="24"/>
          <w:szCs w:val="24"/>
        </w:rPr>
        <w:t>SOURCE(S) OF INCOME</w:t>
      </w:r>
      <w:r w:rsidRPr="000C4F79">
        <w:rPr>
          <w:rFonts w:ascii="Tahoma" w:hAnsi="Tahoma" w:cs="Tahoma"/>
          <w:sz w:val="24"/>
          <w:szCs w:val="24"/>
        </w:rPr>
        <w:t>: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>The taxpayer must show clearly and unambiguously all his/her sources of income as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0C4F79">
        <w:rPr>
          <w:rFonts w:ascii="Tahoma" w:hAnsi="Tahoma" w:cs="Tahoma"/>
          <w:sz w:val="24"/>
          <w:szCs w:val="24"/>
        </w:rPr>
        <w:t>shown</w:t>
      </w:r>
      <w:proofErr w:type="gramEnd"/>
      <w:r w:rsidRPr="000C4F79">
        <w:rPr>
          <w:rFonts w:ascii="Tahoma" w:hAnsi="Tahoma" w:cs="Tahoma"/>
          <w:sz w:val="24"/>
          <w:szCs w:val="24"/>
        </w:rPr>
        <w:t xml:space="preserve"> in PART ‘C’ Tax Form A. Taxpayers are equally expected to show evidence of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 xml:space="preserve"> </w:t>
      </w:r>
      <w:r w:rsidR="007633EC" w:rsidRPr="000C4F79">
        <w:rPr>
          <w:rFonts w:ascii="Tahoma" w:hAnsi="Tahoma" w:cs="Tahoma"/>
          <w:sz w:val="24"/>
          <w:szCs w:val="24"/>
        </w:rPr>
        <w:t>Investment</w:t>
      </w:r>
      <w:r w:rsidRPr="000C4F79">
        <w:rPr>
          <w:rFonts w:ascii="Tahoma" w:hAnsi="Tahoma" w:cs="Tahoma"/>
          <w:sz w:val="24"/>
          <w:szCs w:val="24"/>
        </w:rPr>
        <w:t xml:space="preserve"> in quoted stocks/shares.</w:t>
      </w:r>
    </w:p>
    <w:p w:rsidR="000C4F79" w:rsidRPr="00215B69" w:rsidRDefault="000C4F79" w:rsidP="000C4F79">
      <w:pPr>
        <w:rPr>
          <w:rFonts w:ascii="Tahoma" w:hAnsi="Tahoma" w:cs="Tahoma"/>
          <w:b/>
          <w:sz w:val="24"/>
          <w:szCs w:val="24"/>
        </w:rPr>
      </w:pPr>
      <w:r w:rsidRPr="00215B69">
        <w:rPr>
          <w:rFonts w:ascii="Tahoma" w:hAnsi="Tahoma" w:cs="Tahoma"/>
          <w:b/>
          <w:sz w:val="24"/>
          <w:szCs w:val="24"/>
        </w:rPr>
        <w:t>EVIDENCE OF CLAIMS: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 xml:space="preserve"> The taxpayer must submit evidence of claims before such claims can be granted e.g.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>(</w:t>
      </w:r>
      <w:proofErr w:type="spellStart"/>
      <w:r w:rsidRPr="000C4F79">
        <w:rPr>
          <w:rFonts w:ascii="Tahoma" w:hAnsi="Tahoma" w:cs="Tahoma"/>
          <w:sz w:val="24"/>
          <w:szCs w:val="24"/>
        </w:rPr>
        <w:t>i</w:t>
      </w:r>
      <w:proofErr w:type="spellEnd"/>
      <w:r w:rsidRPr="000C4F79">
        <w:rPr>
          <w:rFonts w:ascii="Tahoma" w:hAnsi="Tahoma" w:cs="Tahoma"/>
          <w:sz w:val="24"/>
          <w:szCs w:val="24"/>
        </w:rPr>
        <w:t>) National Pension Scheme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>(ii) National Health Insurance Scheme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>(iii) Life Assurance Premium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>(iv) National Housing Fund etc.</w:t>
      </w:r>
    </w:p>
    <w:p w:rsidR="004B3E9C" w:rsidRDefault="004B3E9C" w:rsidP="000C4F79">
      <w:pPr>
        <w:rPr>
          <w:rFonts w:ascii="Tahoma" w:hAnsi="Tahoma" w:cs="Tahoma"/>
          <w:b/>
          <w:sz w:val="24"/>
          <w:szCs w:val="24"/>
        </w:rPr>
      </w:pP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215B69">
        <w:rPr>
          <w:rFonts w:ascii="Tahoma" w:hAnsi="Tahoma" w:cs="Tahoma"/>
          <w:b/>
          <w:sz w:val="24"/>
          <w:szCs w:val="24"/>
        </w:rPr>
        <w:t>PROFILING OF TAXPAYERS</w:t>
      </w:r>
      <w:r w:rsidRPr="000C4F79">
        <w:rPr>
          <w:rFonts w:ascii="Tahoma" w:hAnsi="Tahoma" w:cs="Tahoma"/>
          <w:sz w:val="24"/>
          <w:szCs w:val="24"/>
        </w:rPr>
        <w:t>: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 xml:space="preserve">All taxpayers must be properly interviewed and profiled before assessment </w:t>
      </w:r>
      <w:proofErr w:type="gramStart"/>
      <w:r w:rsidRPr="000C4F79">
        <w:rPr>
          <w:rFonts w:ascii="Tahoma" w:hAnsi="Tahoma" w:cs="Tahoma"/>
          <w:sz w:val="24"/>
          <w:szCs w:val="24"/>
        </w:rPr>
        <w:t>can be raised</w:t>
      </w:r>
      <w:proofErr w:type="gramEnd"/>
      <w:r w:rsidRPr="000C4F79">
        <w:rPr>
          <w:rFonts w:ascii="Tahoma" w:hAnsi="Tahoma" w:cs="Tahoma"/>
          <w:sz w:val="24"/>
          <w:szCs w:val="24"/>
        </w:rPr>
        <w:t>. However, any assessment of N100</w:t>
      </w:r>
      <w:proofErr w:type="gramStart"/>
      <w:r w:rsidRPr="000C4F79">
        <w:rPr>
          <w:rFonts w:ascii="Tahoma" w:hAnsi="Tahoma" w:cs="Tahoma"/>
          <w:sz w:val="24"/>
          <w:szCs w:val="24"/>
        </w:rPr>
        <w:t>,000.00</w:t>
      </w:r>
      <w:proofErr w:type="gramEnd"/>
      <w:r w:rsidRPr="000C4F79">
        <w:rPr>
          <w:rFonts w:ascii="Tahoma" w:hAnsi="Tahoma" w:cs="Tahoma"/>
          <w:sz w:val="24"/>
          <w:szCs w:val="24"/>
        </w:rPr>
        <w:t xml:space="preserve"> (one hundred thousand naira) and above must</w:t>
      </w:r>
      <w:r w:rsidR="007633EC">
        <w:rPr>
          <w:rFonts w:ascii="Tahoma" w:hAnsi="Tahoma" w:cs="Tahoma"/>
          <w:sz w:val="24"/>
          <w:szCs w:val="24"/>
        </w:rPr>
        <w:t xml:space="preserve"> </w:t>
      </w:r>
      <w:r w:rsidRPr="000C4F79">
        <w:rPr>
          <w:rFonts w:ascii="Tahoma" w:hAnsi="Tahoma" w:cs="Tahoma"/>
          <w:sz w:val="24"/>
          <w:szCs w:val="24"/>
        </w:rPr>
        <w:t>be sent to the Central Unit at the Head Office for appropriate assessment.</w:t>
      </w:r>
    </w:p>
    <w:p w:rsidR="000C4F79" w:rsidRPr="000C4F79" w:rsidRDefault="007633EC" w:rsidP="000C4F7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</w:p>
    <w:p w:rsidR="007633EC" w:rsidRDefault="007633EC" w:rsidP="000C4F79">
      <w:pPr>
        <w:rPr>
          <w:rFonts w:ascii="Tahoma" w:hAnsi="Tahoma" w:cs="Tahoma"/>
          <w:b/>
          <w:sz w:val="24"/>
          <w:szCs w:val="24"/>
        </w:rPr>
      </w:pPr>
    </w:p>
    <w:p w:rsidR="007633EC" w:rsidRPr="004B3E9C" w:rsidRDefault="007633EC" w:rsidP="000C4F79">
      <w:pPr>
        <w:rPr>
          <w:rFonts w:ascii="Tahoma" w:hAnsi="Tahoma" w:cs="Tahoma"/>
          <w:b/>
          <w:sz w:val="24"/>
          <w:szCs w:val="24"/>
        </w:rPr>
      </w:pPr>
    </w:p>
    <w:p w:rsidR="000C4F79" w:rsidRDefault="000C4F79" w:rsidP="004B3E9C">
      <w:pPr>
        <w:pStyle w:val="NoSpacing"/>
        <w:rPr>
          <w:rFonts w:ascii="Tahoma" w:hAnsi="Tahoma" w:cs="Tahoma"/>
          <w:b/>
          <w:sz w:val="24"/>
          <w:szCs w:val="24"/>
        </w:rPr>
      </w:pPr>
      <w:r w:rsidRPr="004B3E9C">
        <w:rPr>
          <w:rFonts w:ascii="Tahoma" w:hAnsi="Tahoma" w:cs="Tahoma"/>
          <w:b/>
          <w:sz w:val="24"/>
          <w:szCs w:val="24"/>
        </w:rPr>
        <w:t>ASSESSMENT OF TAX PAYERS:</w:t>
      </w:r>
    </w:p>
    <w:p w:rsidR="004B3E9C" w:rsidRPr="004B3E9C" w:rsidRDefault="004B3E9C" w:rsidP="004B3E9C">
      <w:pPr>
        <w:pStyle w:val="NoSpacing"/>
        <w:rPr>
          <w:rFonts w:ascii="Tahoma" w:hAnsi="Tahoma" w:cs="Tahoma"/>
          <w:b/>
          <w:sz w:val="24"/>
          <w:szCs w:val="24"/>
        </w:rPr>
      </w:pPr>
    </w:p>
    <w:p w:rsidR="000C4F79" w:rsidRPr="004B3E9C" w:rsidRDefault="000C4F79" w:rsidP="004B3E9C">
      <w:pPr>
        <w:pStyle w:val="NoSpacing"/>
        <w:rPr>
          <w:rFonts w:ascii="Tahoma" w:hAnsi="Tahoma" w:cs="Tahoma"/>
          <w:sz w:val="24"/>
          <w:szCs w:val="24"/>
        </w:rPr>
      </w:pPr>
      <w:r w:rsidRPr="004B3E9C">
        <w:rPr>
          <w:rFonts w:ascii="Tahoma" w:hAnsi="Tahoma" w:cs="Tahoma"/>
          <w:sz w:val="24"/>
          <w:szCs w:val="24"/>
        </w:rPr>
        <w:t>After the expiration of the time allowed for the delivery of the return provided for in</w:t>
      </w:r>
    </w:p>
    <w:p w:rsidR="000C4F79" w:rsidRPr="004B3E9C" w:rsidRDefault="000C4F79" w:rsidP="004B3E9C">
      <w:pPr>
        <w:pStyle w:val="NoSpacing"/>
        <w:rPr>
          <w:rFonts w:ascii="Tahoma" w:hAnsi="Tahoma" w:cs="Tahoma"/>
          <w:sz w:val="24"/>
          <w:szCs w:val="24"/>
        </w:rPr>
      </w:pPr>
      <w:r w:rsidRPr="004B3E9C">
        <w:rPr>
          <w:rFonts w:ascii="Tahoma" w:hAnsi="Tahoma" w:cs="Tahoma"/>
          <w:sz w:val="24"/>
          <w:szCs w:val="24"/>
        </w:rPr>
        <w:t>Section 41, the relevant tax authority shall proceed to assess every taxable person</w:t>
      </w:r>
    </w:p>
    <w:p w:rsidR="000C4F79" w:rsidRPr="004B3E9C" w:rsidRDefault="000C4F79" w:rsidP="004B3E9C">
      <w:pPr>
        <w:pStyle w:val="NoSpacing"/>
        <w:rPr>
          <w:rFonts w:ascii="Tahoma" w:hAnsi="Tahoma" w:cs="Tahoma"/>
          <w:sz w:val="24"/>
          <w:szCs w:val="24"/>
        </w:rPr>
      </w:pPr>
      <w:proofErr w:type="gramStart"/>
      <w:r w:rsidRPr="004B3E9C">
        <w:rPr>
          <w:rFonts w:ascii="Tahoma" w:hAnsi="Tahoma" w:cs="Tahoma"/>
          <w:sz w:val="24"/>
          <w:szCs w:val="24"/>
        </w:rPr>
        <w:t>chargeable</w:t>
      </w:r>
      <w:proofErr w:type="gramEnd"/>
      <w:r w:rsidRPr="004B3E9C">
        <w:rPr>
          <w:rFonts w:ascii="Tahoma" w:hAnsi="Tahoma" w:cs="Tahoma"/>
          <w:sz w:val="24"/>
          <w:szCs w:val="24"/>
        </w:rPr>
        <w:t xml:space="preserve"> with income tax in line with Section 54(1-2) of PITA as amended.</w:t>
      </w:r>
    </w:p>
    <w:p w:rsidR="004B3E9C" w:rsidRDefault="004B3E9C" w:rsidP="000C4F79">
      <w:pPr>
        <w:rPr>
          <w:rFonts w:ascii="Tahoma" w:hAnsi="Tahoma" w:cs="Tahoma"/>
          <w:b/>
          <w:sz w:val="24"/>
          <w:szCs w:val="24"/>
        </w:rPr>
      </w:pP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215B69">
        <w:rPr>
          <w:rFonts w:ascii="Tahoma" w:hAnsi="Tahoma" w:cs="Tahoma"/>
          <w:b/>
          <w:sz w:val="24"/>
          <w:szCs w:val="24"/>
        </w:rPr>
        <w:t>RAISING OF ASSESSMENT</w:t>
      </w:r>
      <w:r w:rsidRPr="000C4F79">
        <w:rPr>
          <w:rFonts w:ascii="Tahoma" w:hAnsi="Tahoma" w:cs="Tahoma"/>
          <w:sz w:val="24"/>
          <w:szCs w:val="24"/>
        </w:rPr>
        <w:t>:</w:t>
      </w:r>
    </w:p>
    <w:p w:rsidR="000C4F79" w:rsidRPr="004B3E9C" w:rsidRDefault="000C4F79" w:rsidP="004B3E9C">
      <w:pPr>
        <w:pStyle w:val="NoSpacing"/>
        <w:rPr>
          <w:rFonts w:ascii="Tahoma" w:hAnsi="Tahoma" w:cs="Tahoma"/>
          <w:sz w:val="24"/>
          <w:szCs w:val="24"/>
        </w:rPr>
      </w:pPr>
      <w:r w:rsidRPr="004B3E9C">
        <w:rPr>
          <w:rFonts w:ascii="Tahoma" w:hAnsi="Tahoma" w:cs="Tahoma"/>
          <w:sz w:val="24"/>
          <w:szCs w:val="24"/>
        </w:rPr>
        <w:t>From the submission of completed returns to assessments of taxpayers should be done</w:t>
      </w:r>
    </w:p>
    <w:p w:rsidR="000C4F79" w:rsidRPr="004B3E9C" w:rsidRDefault="000C4F79" w:rsidP="004B3E9C">
      <w:pPr>
        <w:pStyle w:val="NoSpacing"/>
        <w:rPr>
          <w:rFonts w:ascii="Tahoma" w:hAnsi="Tahoma" w:cs="Tahoma"/>
          <w:sz w:val="24"/>
          <w:szCs w:val="24"/>
        </w:rPr>
      </w:pPr>
      <w:r w:rsidRPr="004B3E9C">
        <w:rPr>
          <w:rFonts w:ascii="Tahoma" w:hAnsi="Tahoma" w:cs="Tahoma"/>
          <w:sz w:val="24"/>
          <w:szCs w:val="24"/>
        </w:rPr>
        <w:t xml:space="preserve">within the deadline of </w:t>
      </w:r>
      <w:proofErr w:type="gramStart"/>
      <w:r w:rsidRPr="004B3E9C">
        <w:rPr>
          <w:rFonts w:ascii="Tahoma" w:hAnsi="Tahoma" w:cs="Tahoma"/>
          <w:sz w:val="24"/>
          <w:szCs w:val="24"/>
        </w:rPr>
        <w:t>31st</w:t>
      </w:r>
      <w:proofErr w:type="gramEnd"/>
      <w:r w:rsidRPr="004B3E9C">
        <w:rPr>
          <w:rFonts w:ascii="Tahoma" w:hAnsi="Tahoma" w:cs="Tahoma"/>
          <w:sz w:val="24"/>
          <w:szCs w:val="24"/>
        </w:rPr>
        <w:t xml:space="preserve"> March of every year. </w:t>
      </w:r>
    </w:p>
    <w:p w:rsidR="007633EC" w:rsidRPr="004B3E9C" w:rsidRDefault="007633EC" w:rsidP="004B3E9C">
      <w:pPr>
        <w:pStyle w:val="NoSpacing"/>
        <w:rPr>
          <w:rFonts w:ascii="Tahoma" w:hAnsi="Tahoma" w:cs="Tahoma"/>
          <w:sz w:val="24"/>
          <w:szCs w:val="24"/>
        </w:rPr>
      </w:pPr>
    </w:p>
    <w:p w:rsidR="000C4F79" w:rsidRPr="007633EC" w:rsidRDefault="000C4F79" w:rsidP="007633EC">
      <w:pPr>
        <w:rPr>
          <w:rFonts w:ascii="Tahoma" w:hAnsi="Tahoma" w:cs="Tahoma"/>
          <w:sz w:val="24"/>
          <w:szCs w:val="24"/>
        </w:rPr>
      </w:pPr>
      <w:r w:rsidRPr="007633EC">
        <w:rPr>
          <w:rFonts w:ascii="Tahoma" w:hAnsi="Tahoma" w:cs="Tahoma"/>
          <w:sz w:val="24"/>
          <w:szCs w:val="24"/>
        </w:rPr>
        <w:t>All taxpayers with assessable income of N100</w:t>
      </w:r>
      <w:r w:rsidR="004B3E9C">
        <w:rPr>
          <w:rFonts w:ascii="Tahoma" w:hAnsi="Tahoma" w:cs="Tahoma"/>
          <w:sz w:val="24"/>
          <w:szCs w:val="24"/>
        </w:rPr>
        <w:t>,</w:t>
      </w:r>
      <w:r w:rsidR="004B3E9C" w:rsidRPr="007633EC">
        <w:rPr>
          <w:rFonts w:ascii="Tahoma" w:hAnsi="Tahoma" w:cs="Tahoma"/>
          <w:sz w:val="24"/>
          <w:szCs w:val="24"/>
        </w:rPr>
        <w:t>000.00</w:t>
      </w:r>
      <w:r w:rsidRPr="007633EC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7633EC">
        <w:rPr>
          <w:rFonts w:ascii="Tahoma" w:hAnsi="Tahoma" w:cs="Tahoma"/>
          <w:sz w:val="24"/>
          <w:szCs w:val="24"/>
        </w:rPr>
        <w:t>shou</w:t>
      </w:r>
      <w:r w:rsidR="00215B69" w:rsidRPr="007633EC">
        <w:rPr>
          <w:rFonts w:ascii="Tahoma" w:hAnsi="Tahoma" w:cs="Tahoma"/>
          <w:sz w:val="24"/>
          <w:szCs w:val="24"/>
        </w:rPr>
        <w:t>ld be compiled and forwarded to</w:t>
      </w:r>
      <w:r w:rsidRPr="007633EC">
        <w:rPr>
          <w:rFonts w:ascii="Tahoma" w:hAnsi="Tahoma" w:cs="Tahoma"/>
          <w:sz w:val="24"/>
          <w:szCs w:val="24"/>
        </w:rPr>
        <w:t xml:space="preserve"> the office of the Executive Director (Income Taxe</w:t>
      </w:r>
      <w:r w:rsidR="004B3E9C">
        <w:rPr>
          <w:rFonts w:ascii="Tahoma" w:hAnsi="Tahoma" w:cs="Tahoma"/>
          <w:sz w:val="24"/>
          <w:szCs w:val="24"/>
        </w:rPr>
        <w:t>s)</w:t>
      </w:r>
      <w:proofErr w:type="gramEnd"/>
      <w:r w:rsidR="004B3E9C">
        <w:rPr>
          <w:rFonts w:ascii="Tahoma" w:hAnsi="Tahoma" w:cs="Tahoma"/>
          <w:sz w:val="24"/>
          <w:szCs w:val="24"/>
        </w:rPr>
        <w:t xml:space="preserve">. Such assessments </w:t>
      </w:r>
      <w:r w:rsidRPr="007633EC">
        <w:rPr>
          <w:rFonts w:ascii="Tahoma" w:hAnsi="Tahoma" w:cs="Tahoma"/>
          <w:sz w:val="24"/>
          <w:szCs w:val="24"/>
        </w:rPr>
        <w:t>must be carried out by the Tax Assessment C</w:t>
      </w:r>
      <w:r w:rsidR="00215B69" w:rsidRPr="007633EC">
        <w:rPr>
          <w:rFonts w:ascii="Tahoma" w:hAnsi="Tahoma" w:cs="Tahoma"/>
          <w:sz w:val="24"/>
          <w:szCs w:val="24"/>
        </w:rPr>
        <w:t xml:space="preserve">ommittee or Directorate as soon </w:t>
      </w:r>
      <w:r w:rsidRPr="007633EC">
        <w:rPr>
          <w:rFonts w:ascii="Tahoma" w:hAnsi="Tahoma" w:cs="Tahoma"/>
          <w:sz w:val="24"/>
          <w:szCs w:val="24"/>
        </w:rPr>
        <w:t>as they are received from the Tax District and must be re</w:t>
      </w:r>
      <w:r w:rsidR="00215B69" w:rsidRPr="007633EC">
        <w:rPr>
          <w:rFonts w:ascii="Tahoma" w:hAnsi="Tahoma" w:cs="Tahoma"/>
          <w:sz w:val="24"/>
          <w:szCs w:val="24"/>
        </w:rPr>
        <w:t>turned within a week for onward</w:t>
      </w:r>
      <w:r w:rsidRPr="007633EC">
        <w:rPr>
          <w:rFonts w:ascii="Tahoma" w:hAnsi="Tahoma" w:cs="Tahoma"/>
          <w:sz w:val="24"/>
          <w:szCs w:val="24"/>
        </w:rPr>
        <w:t xml:space="preserve"> transmission to the </w:t>
      </w:r>
      <w:r w:rsidR="004B3E9C" w:rsidRPr="007633EC">
        <w:rPr>
          <w:rFonts w:ascii="Tahoma" w:hAnsi="Tahoma" w:cs="Tahoma"/>
          <w:sz w:val="24"/>
          <w:szCs w:val="24"/>
        </w:rPr>
        <w:t>taxpayer</w:t>
      </w:r>
      <w:r w:rsidRPr="007633EC">
        <w:rPr>
          <w:rFonts w:ascii="Tahoma" w:hAnsi="Tahoma" w:cs="Tahoma"/>
          <w:sz w:val="24"/>
          <w:szCs w:val="24"/>
        </w:rPr>
        <w:t>.</w:t>
      </w:r>
    </w:p>
    <w:p w:rsidR="000C4F79" w:rsidRPr="00215B69" w:rsidRDefault="000C4F79" w:rsidP="000C4F79">
      <w:pPr>
        <w:rPr>
          <w:rFonts w:ascii="Tahoma" w:hAnsi="Tahoma" w:cs="Tahoma"/>
          <w:b/>
          <w:sz w:val="24"/>
          <w:szCs w:val="24"/>
        </w:rPr>
      </w:pPr>
      <w:r w:rsidRPr="00215B69">
        <w:rPr>
          <w:rFonts w:ascii="Tahoma" w:hAnsi="Tahoma" w:cs="Tahoma"/>
          <w:b/>
          <w:sz w:val="24"/>
          <w:szCs w:val="24"/>
        </w:rPr>
        <w:t>SERVICE OF ASSESSMENT NOTICES: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 xml:space="preserve">All Assessment Notices raised should be served on </w:t>
      </w:r>
      <w:r w:rsidR="004B3E9C" w:rsidRPr="000C4F79">
        <w:rPr>
          <w:rFonts w:ascii="Tahoma" w:hAnsi="Tahoma" w:cs="Tahoma"/>
          <w:sz w:val="24"/>
          <w:szCs w:val="24"/>
        </w:rPr>
        <w:t>taxpayers</w:t>
      </w:r>
      <w:r w:rsidR="004B3E9C">
        <w:rPr>
          <w:rFonts w:ascii="Tahoma" w:hAnsi="Tahoma" w:cs="Tahoma"/>
          <w:sz w:val="24"/>
          <w:szCs w:val="24"/>
        </w:rPr>
        <w:t xml:space="preserve"> immediately they</w:t>
      </w:r>
      <w:r w:rsidRPr="000C4F79">
        <w:rPr>
          <w:rFonts w:ascii="Tahoma" w:hAnsi="Tahoma" w:cs="Tahoma"/>
          <w:sz w:val="24"/>
          <w:szCs w:val="24"/>
        </w:rPr>
        <w:t xml:space="preserve"> have been raised but must be within the deadline of 31st March of every year.</w:t>
      </w:r>
    </w:p>
    <w:p w:rsidR="000C4F79" w:rsidRPr="00215B69" w:rsidRDefault="000C4F79" w:rsidP="000C4F79">
      <w:pPr>
        <w:rPr>
          <w:rFonts w:ascii="Tahoma" w:hAnsi="Tahoma" w:cs="Tahoma"/>
          <w:b/>
          <w:sz w:val="24"/>
          <w:szCs w:val="24"/>
        </w:rPr>
      </w:pPr>
      <w:r w:rsidRPr="00215B69">
        <w:rPr>
          <w:rFonts w:ascii="Tahoma" w:hAnsi="Tahoma" w:cs="Tahoma"/>
          <w:b/>
          <w:sz w:val="24"/>
          <w:szCs w:val="24"/>
        </w:rPr>
        <w:t>CONDITIONS UNDER WHICH ASSESSMENT COULD BE REVISED:</w:t>
      </w:r>
    </w:p>
    <w:p w:rsidR="009905A3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 xml:space="preserve">In a situation where a taxable person liable to income tax </w:t>
      </w:r>
      <w:proofErr w:type="gramStart"/>
      <w:r w:rsidRPr="000C4F79">
        <w:rPr>
          <w:rFonts w:ascii="Tahoma" w:hAnsi="Tahoma" w:cs="Tahoma"/>
          <w:sz w:val="24"/>
          <w:szCs w:val="24"/>
        </w:rPr>
        <w:t>has not been assessed</w:t>
      </w:r>
      <w:proofErr w:type="gramEnd"/>
      <w:r w:rsidRPr="000C4F79">
        <w:rPr>
          <w:rFonts w:ascii="Tahoma" w:hAnsi="Tahoma" w:cs="Tahoma"/>
          <w:sz w:val="24"/>
          <w:szCs w:val="24"/>
        </w:rPr>
        <w:t xml:space="preserve"> or </w:t>
      </w:r>
      <w:r w:rsidR="009905A3" w:rsidRPr="000C4F79">
        <w:rPr>
          <w:rFonts w:ascii="Tahoma" w:hAnsi="Tahoma" w:cs="Tahoma"/>
          <w:sz w:val="24"/>
          <w:szCs w:val="24"/>
        </w:rPr>
        <w:t>has been</w:t>
      </w:r>
      <w:r w:rsidRPr="000C4F79">
        <w:rPr>
          <w:rFonts w:ascii="Tahoma" w:hAnsi="Tahoma" w:cs="Tahoma"/>
          <w:sz w:val="24"/>
          <w:szCs w:val="24"/>
        </w:rPr>
        <w:t xml:space="preserve"> assessed at a less amount than that which ought to have been charged.</w:t>
      </w:r>
      <w:r w:rsidR="009905A3">
        <w:rPr>
          <w:rFonts w:ascii="Tahoma" w:hAnsi="Tahoma" w:cs="Tahoma"/>
          <w:sz w:val="24"/>
          <w:szCs w:val="24"/>
        </w:rPr>
        <w:t xml:space="preserve"> 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 xml:space="preserve">In a situation where any form of fraud, </w:t>
      </w:r>
      <w:r w:rsidR="007633EC" w:rsidRPr="000C4F79">
        <w:rPr>
          <w:rFonts w:ascii="Tahoma" w:hAnsi="Tahoma" w:cs="Tahoma"/>
          <w:sz w:val="24"/>
          <w:szCs w:val="24"/>
        </w:rPr>
        <w:t>willful</w:t>
      </w:r>
      <w:r w:rsidRPr="000C4F79">
        <w:rPr>
          <w:rFonts w:ascii="Tahoma" w:hAnsi="Tahoma" w:cs="Tahoma"/>
          <w:sz w:val="24"/>
          <w:szCs w:val="24"/>
        </w:rPr>
        <w:t xml:space="preserve"> default or n</w:t>
      </w:r>
      <w:r w:rsidR="00215B69">
        <w:rPr>
          <w:rFonts w:ascii="Tahoma" w:hAnsi="Tahoma" w:cs="Tahoma"/>
          <w:sz w:val="24"/>
          <w:szCs w:val="24"/>
        </w:rPr>
        <w:t xml:space="preserve">eglect has been committed by or </w:t>
      </w:r>
      <w:r w:rsidRPr="000C4F79">
        <w:rPr>
          <w:rFonts w:ascii="Tahoma" w:hAnsi="Tahoma" w:cs="Tahoma"/>
          <w:sz w:val="24"/>
          <w:szCs w:val="24"/>
        </w:rPr>
        <w:t>on behalf of a taxable person on connection with any tax imposed under the Act, Section</w:t>
      </w:r>
      <w:r w:rsidR="009905A3">
        <w:rPr>
          <w:rFonts w:ascii="Tahoma" w:hAnsi="Tahoma" w:cs="Tahoma"/>
          <w:sz w:val="24"/>
          <w:szCs w:val="24"/>
        </w:rPr>
        <w:t xml:space="preserve"> </w:t>
      </w:r>
      <w:r w:rsidRPr="000C4F79">
        <w:rPr>
          <w:rFonts w:ascii="Tahoma" w:hAnsi="Tahoma" w:cs="Tahoma"/>
          <w:sz w:val="24"/>
          <w:szCs w:val="24"/>
        </w:rPr>
        <w:t>55(1) of PITA as amended.</w:t>
      </w:r>
    </w:p>
    <w:p w:rsid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>In a situation where a person disputes or objects to assessment raised on him, Section</w:t>
      </w:r>
      <w:r w:rsidR="009905A3">
        <w:rPr>
          <w:rFonts w:ascii="Tahoma" w:hAnsi="Tahoma" w:cs="Tahoma"/>
          <w:sz w:val="24"/>
          <w:szCs w:val="24"/>
        </w:rPr>
        <w:t xml:space="preserve"> </w:t>
      </w:r>
      <w:r w:rsidRPr="000C4F79">
        <w:rPr>
          <w:rFonts w:ascii="Tahoma" w:hAnsi="Tahoma" w:cs="Tahoma"/>
          <w:sz w:val="24"/>
          <w:szCs w:val="24"/>
        </w:rPr>
        <w:t>58(1) of PITA as amended.</w:t>
      </w:r>
    </w:p>
    <w:p w:rsidR="009905A3" w:rsidRDefault="009905A3" w:rsidP="000C4F79">
      <w:pPr>
        <w:rPr>
          <w:rFonts w:ascii="Tahoma" w:hAnsi="Tahoma" w:cs="Tahoma"/>
          <w:b/>
          <w:sz w:val="24"/>
          <w:szCs w:val="24"/>
        </w:rPr>
      </w:pP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215B69">
        <w:rPr>
          <w:rFonts w:ascii="Tahoma" w:hAnsi="Tahoma" w:cs="Tahoma"/>
          <w:b/>
          <w:sz w:val="24"/>
          <w:szCs w:val="24"/>
        </w:rPr>
        <w:t>ASSESSMENT USING BEST OF JUDGEMENT</w:t>
      </w:r>
      <w:r w:rsidRPr="000C4F79">
        <w:rPr>
          <w:rFonts w:ascii="Tahoma" w:hAnsi="Tahoma" w:cs="Tahoma"/>
          <w:sz w:val="24"/>
          <w:szCs w:val="24"/>
        </w:rPr>
        <w:t>:</w:t>
      </w:r>
    </w:p>
    <w:p w:rsidR="000C4F79" w:rsidRPr="007633EC" w:rsidRDefault="000C4F79" w:rsidP="007633EC">
      <w:pPr>
        <w:rPr>
          <w:rFonts w:ascii="Tahoma" w:hAnsi="Tahoma" w:cs="Tahoma"/>
          <w:sz w:val="24"/>
          <w:szCs w:val="24"/>
        </w:rPr>
      </w:pPr>
      <w:r w:rsidRPr="007633EC">
        <w:rPr>
          <w:rFonts w:ascii="Tahoma" w:hAnsi="Tahoma" w:cs="Tahoma"/>
          <w:sz w:val="24"/>
          <w:szCs w:val="24"/>
        </w:rPr>
        <w:t>If at the expiration of 90 days, as enshrined in Section 41 o</w:t>
      </w:r>
      <w:r w:rsidR="00EB0F19" w:rsidRPr="007633EC">
        <w:rPr>
          <w:rFonts w:ascii="Tahoma" w:hAnsi="Tahoma" w:cs="Tahoma"/>
          <w:sz w:val="24"/>
          <w:szCs w:val="24"/>
        </w:rPr>
        <w:t xml:space="preserve">f PITA as amended, the taxpayer </w:t>
      </w:r>
      <w:r w:rsidRPr="007633EC">
        <w:rPr>
          <w:rFonts w:ascii="Tahoma" w:hAnsi="Tahoma" w:cs="Tahoma"/>
          <w:sz w:val="24"/>
          <w:szCs w:val="24"/>
        </w:rPr>
        <w:t xml:space="preserve">refuses or fails to return the Tax Form A so served on </w:t>
      </w:r>
      <w:r w:rsidR="00EB0F19" w:rsidRPr="007633EC">
        <w:rPr>
          <w:rFonts w:ascii="Tahoma" w:hAnsi="Tahoma" w:cs="Tahoma"/>
          <w:sz w:val="24"/>
          <w:szCs w:val="24"/>
        </w:rPr>
        <w:t xml:space="preserve">him, the relevant tax authority </w:t>
      </w:r>
      <w:r w:rsidRPr="007633EC">
        <w:rPr>
          <w:rFonts w:ascii="Tahoma" w:hAnsi="Tahoma" w:cs="Tahoma"/>
          <w:sz w:val="24"/>
          <w:szCs w:val="24"/>
        </w:rPr>
        <w:t>should to the best of its judgement, determine the amount of the assessable, total or</w:t>
      </w:r>
      <w:r w:rsidR="00EB0F19" w:rsidRPr="007633EC">
        <w:rPr>
          <w:rFonts w:ascii="Tahoma" w:hAnsi="Tahoma" w:cs="Tahoma"/>
          <w:sz w:val="24"/>
          <w:szCs w:val="24"/>
        </w:rPr>
        <w:t xml:space="preserve"> </w:t>
      </w:r>
      <w:r w:rsidRPr="007633EC">
        <w:rPr>
          <w:rFonts w:ascii="Tahoma" w:hAnsi="Tahoma" w:cs="Tahoma"/>
          <w:sz w:val="24"/>
          <w:szCs w:val="24"/>
        </w:rPr>
        <w:t>chargeable income of that person and make an assessme</w:t>
      </w:r>
      <w:r w:rsidR="00EB0F19" w:rsidRPr="007633EC">
        <w:rPr>
          <w:rFonts w:ascii="Tahoma" w:hAnsi="Tahoma" w:cs="Tahoma"/>
          <w:sz w:val="24"/>
          <w:szCs w:val="24"/>
        </w:rPr>
        <w:t xml:space="preserve">nt accordingly (see section 54b </w:t>
      </w:r>
      <w:r w:rsidRPr="007633EC">
        <w:rPr>
          <w:rFonts w:ascii="Tahoma" w:hAnsi="Tahoma" w:cs="Tahoma"/>
          <w:sz w:val="24"/>
          <w:szCs w:val="24"/>
        </w:rPr>
        <w:t>of PITA as amended).</w:t>
      </w:r>
      <w:r w:rsidR="007633EC" w:rsidRPr="007633EC">
        <w:rPr>
          <w:rFonts w:ascii="Tahoma" w:hAnsi="Tahoma" w:cs="Tahoma"/>
          <w:sz w:val="24"/>
          <w:szCs w:val="24"/>
        </w:rPr>
        <w:t xml:space="preserve"> </w:t>
      </w:r>
      <w:r w:rsidRPr="007633EC">
        <w:rPr>
          <w:rFonts w:ascii="Tahoma" w:hAnsi="Tahoma" w:cs="Tahoma"/>
          <w:sz w:val="24"/>
          <w:szCs w:val="24"/>
        </w:rPr>
        <w:t>All best of judgement assessment should be done centrally at the head office while the</w:t>
      </w:r>
      <w:r w:rsidR="007633EC" w:rsidRPr="007633EC">
        <w:rPr>
          <w:rFonts w:ascii="Tahoma" w:hAnsi="Tahoma" w:cs="Tahoma"/>
          <w:sz w:val="24"/>
          <w:szCs w:val="24"/>
        </w:rPr>
        <w:t xml:space="preserve"> relevant heads of station should provide a detailed </w:t>
      </w:r>
      <w:r w:rsidR="007633EC" w:rsidRPr="007633EC">
        <w:rPr>
          <w:rFonts w:ascii="Tahoma" w:hAnsi="Tahoma" w:cs="Tahoma"/>
          <w:sz w:val="24"/>
          <w:szCs w:val="24"/>
        </w:rPr>
        <w:lastRenderedPageBreak/>
        <w:t>profiling and relevant information of the tax payer to enable the Central Unit execute the best of judgement.</w:t>
      </w:r>
    </w:p>
    <w:p w:rsidR="000C4F79" w:rsidRPr="00215B69" w:rsidRDefault="000C4F79" w:rsidP="000C4F79">
      <w:pPr>
        <w:rPr>
          <w:rFonts w:ascii="Tahoma" w:hAnsi="Tahoma" w:cs="Tahoma"/>
          <w:b/>
          <w:sz w:val="24"/>
          <w:szCs w:val="24"/>
        </w:rPr>
      </w:pPr>
      <w:r w:rsidRPr="00215B69">
        <w:rPr>
          <w:rFonts w:ascii="Tahoma" w:hAnsi="Tahoma" w:cs="Tahoma"/>
          <w:b/>
          <w:sz w:val="24"/>
          <w:szCs w:val="24"/>
        </w:rPr>
        <w:t>CONSIDERATION OF OBJECTIONS/RECONCILIATION:</w:t>
      </w:r>
    </w:p>
    <w:p w:rsidR="009905A3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>If a taxpayer disputes an assessment raised on him he may apply to the relevant tax</w:t>
      </w:r>
      <w:r w:rsidR="009905A3">
        <w:rPr>
          <w:rFonts w:ascii="Tahoma" w:hAnsi="Tahoma" w:cs="Tahoma"/>
          <w:sz w:val="24"/>
          <w:szCs w:val="24"/>
        </w:rPr>
        <w:t xml:space="preserve"> </w:t>
      </w:r>
      <w:r w:rsidRPr="000C4F79">
        <w:rPr>
          <w:rFonts w:ascii="Tahoma" w:hAnsi="Tahoma" w:cs="Tahoma"/>
          <w:sz w:val="24"/>
          <w:szCs w:val="24"/>
        </w:rPr>
        <w:t>authority through the Executive Chairman by notice of obje</w:t>
      </w:r>
      <w:r w:rsidR="007633EC">
        <w:rPr>
          <w:rFonts w:ascii="Tahoma" w:hAnsi="Tahoma" w:cs="Tahoma"/>
          <w:sz w:val="24"/>
          <w:szCs w:val="24"/>
        </w:rPr>
        <w:t>ction in writing, to review and</w:t>
      </w:r>
      <w:r w:rsidRPr="000C4F79">
        <w:rPr>
          <w:rFonts w:ascii="Tahoma" w:hAnsi="Tahoma" w:cs="Tahoma"/>
          <w:sz w:val="24"/>
          <w:szCs w:val="24"/>
        </w:rPr>
        <w:t xml:space="preserve"> revise the assessment and the applicant should state precisely the grounds of objection to</w:t>
      </w:r>
      <w:r w:rsidR="007633EC">
        <w:rPr>
          <w:rFonts w:ascii="Tahoma" w:hAnsi="Tahoma" w:cs="Tahoma"/>
          <w:sz w:val="24"/>
          <w:szCs w:val="24"/>
        </w:rPr>
        <w:t xml:space="preserve"> </w:t>
      </w:r>
      <w:r w:rsidRPr="000C4F79">
        <w:rPr>
          <w:rFonts w:ascii="Tahoma" w:hAnsi="Tahoma" w:cs="Tahoma"/>
          <w:sz w:val="24"/>
          <w:szCs w:val="24"/>
        </w:rPr>
        <w:t>the assessment and shall be made within thirty (30) days from the date of service of</w:t>
      </w:r>
      <w:r w:rsidR="007633EC">
        <w:rPr>
          <w:rFonts w:ascii="Tahoma" w:hAnsi="Tahoma" w:cs="Tahoma"/>
          <w:sz w:val="24"/>
          <w:szCs w:val="24"/>
        </w:rPr>
        <w:t xml:space="preserve"> </w:t>
      </w:r>
      <w:r w:rsidRPr="000C4F79">
        <w:rPr>
          <w:rFonts w:ascii="Tahoma" w:hAnsi="Tahoma" w:cs="Tahoma"/>
          <w:sz w:val="24"/>
          <w:szCs w:val="24"/>
        </w:rPr>
        <w:t>the notice of assessment.</w:t>
      </w:r>
      <w:r w:rsidR="009905A3">
        <w:rPr>
          <w:rFonts w:ascii="Tahoma" w:hAnsi="Tahoma" w:cs="Tahoma"/>
          <w:sz w:val="24"/>
          <w:szCs w:val="24"/>
        </w:rPr>
        <w:t xml:space="preserve"> 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>On the receipt of such objection, the Executive Chairman should within 48 hours transmit</w:t>
      </w:r>
      <w:r w:rsidR="009905A3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0C4F79">
        <w:rPr>
          <w:rFonts w:ascii="Tahoma" w:hAnsi="Tahoma" w:cs="Tahoma"/>
          <w:sz w:val="24"/>
          <w:szCs w:val="24"/>
        </w:rPr>
        <w:t>same</w:t>
      </w:r>
      <w:proofErr w:type="gramEnd"/>
      <w:r w:rsidRPr="000C4F79">
        <w:rPr>
          <w:rFonts w:ascii="Tahoma" w:hAnsi="Tahoma" w:cs="Tahoma"/>
          <w:sz w:val="24"/>
          <w:szCs w:val="24"/>
        </w:rPr>
        <w:t xml:space="preserve"> to the Central Assessment Unit through the Executive Director (Income Taxes). The</w:t>
      </w:r>
      <w:r w:rsidR="009905A3">
        <w:rPr>
          <w:rFonts w:ascii="Tahoma" w:hAnsi="Tahoma" w:cs="Tahoma"/>
          <w:sz w:val="24"/>
          <w:szCs w:val="24"/>
        </w:rPr>
        <w:t xml:space="preserve"> </w:t>
      </w:r>
      <w:r w:rsidRPr="000C4F79">
        <w:rPr>
          <w:rFonts w:ascii="Tahoma" w:hAnsi="Tahoma" w:cs="Tahoma"/>
          <w:sz w:val="24"/>
          <w:szCs w:val="24"/>
        </w:rPr>
        <w:t>determination of such objection or appeal should be completed and returned to the Tax</w:t>
      </w:r>
      <w:r w:rsidR="009905A3">
        <w:rPr>
          <w:rFonts w:ascii="Tahoma" w:hAnsi="Tahoma" w:cs="Tahoma"/>
          <w:sz w:val="24"/>
          <w:szCs w:val="24"/>
        </w:rPr>
        <w:t xml:space="preserve"> </w:t>
      </w:r>
      <w:r w:rsidRPr="000C4F79">
        <w:rPr>
          <w:rFonts w:ascii="Tahoma" w:hAnsi="Tahoma" w:cs="Tahoma"/>
          <w:sz w:val="24"/>
          <w:szCs w:val="24"/>
        </w:rPr>
        <w:t>District concerned within 14 days for onward service to the respective taxpayers. The tax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0C4F79">
        <w:rPr>
          <w:rFonts w:ascii="Tahoma" w:hAnsi="Tahoma" w:cs="Tahoma"/>
          <w:sz w:val="24"/>
          <w:szCs w:val="24"/>
        </w:rPr>
        <w:t>chargeable</w:t>
      </w:r>
      <w:proofErr w:type="gramEnd"/>
      <w:r w:rsidRPr="000C4F79">
        <w:rPr>
          <w:rFonts w:ascii="Tahoma" w:hAnsi="Tahoma" w:cs="Tahoma"/>
          <w:sz w:val="24"/>
          <w:szCs w:val="24"/>
        </w:rPr>
        <w:t xml:space="preserve"> as so determined shall be payable within one month from the date of service of</w:t>
      </w:r>
      <w:r w:rsidR="009905A3">
        <w:rPr>
          <w:rFonts w:ascii="Tahoma" w:hAnsi="Tahoma" w:cs="Tahoma"/>
          <w:sz w:val="24"/>
          <w:szCs w:val="24"/>
        </w:rPr>
        <w:t xml:space="preserve"> </w:t>
      </w:r>
      <w:r w:rsidRPr="000C4F79">
        <w:rPr>
          <w:rFonts w:ascii="Tahoma" w:hAnsi="Tahoma" w:cs="Tahoma"/>
          <w:sz w:val="24"/>
          <w:szCs w:val="24"/>
        </w:rPr>
        <w:t>the notice.</w:t>
      </w:r>
    </w:p>
    <w:p w:rsidR="000C4F79" w:rsidRPr="009905A3" w:rsidRDefault="000C4F79" w:rsidP="000C4F79">
      <w:pPr>
        <w:rPr>
          <w:rFonts w:ascii="Tahoma" w:hAnsi="Tahoma" w:cs="Tahoma"/>
          <w:b/>
          <w:sz w:val="24"/>
          <w:szCs w:val="24"/>
        </w:rPr>
      </w:pPr>
      <w:r w:rsidRPr="009905A3">
        <w:rPr>
          <w:rFonts w:ascii="Tahoma" w:hAnsi="Tahoma" w:cs="Tahoma"/>
          <w:b/>
          <w:sz w:val="24"/>
          <w:szCs w:val="24"/>
        </w:rPr>
        <w:t>SERVICE OF DEMAND NOTE: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 xml:space="preserve">Where the taxpayer fails to make payment at the expiration of two (2) months of </w:t>
      </w:r>
      <w:proofErr w:type="spellStart"/>
      <w:r w:rsidRPr="000C4F79">
        <w:rPr>
          <w:rFonts w:ascii="Tahoma" w:hAnsi="Tahoma" w:cs="Tahoma"/>
          <w:sz w:val="24"/>
          <w:szCs w:val="24"/>
        </w:rPr>
        <w:t>theservice</w:t>
      </w:r>
      <w:proofErr w:type="spellEnd"/>
      <w:r w:rsidRPr="000C4F79">
        <w:rPr>
          <w:rFonts w:ascii="Tahoma" w:hAnsi="Tahoma" w:cs="Tahoma"/>
          <w:sz w:val="24"/>
          <w:szCs w:val="24"/>
        </w:rPr>
        <w:t xml:space="preserve"> of Notice of assessment, the relevant tax authority shall serve a demand note on</w:t>
      </w:r>
      <w:r w:rsidR="009905A3">
        <w:rPr>
          <w:rFonts w:ascii="Tahoma" w:hAnsi="Tahoma" w:cs="Tahoma"/>
          <w:sz w:val="24"/>
          <w:szCs w:val="24"/>
        </w:rPr>
        <w:t xml:space="preserve"> </w:t>
      </w:r>
      <w:r w:rsidRPr="000C4F79">
        <w:rPr>
          <w:rFonts w:ascii="Tahoma" w:hAnsi="Tahoma" w:cs="Tahoma"/>
          <w:sz w:val="24"/>
          <w:szCs w:val="24"/>
        </w:rPr>
        <w:t xml:space="preserve">the taxable person on whom the tax is chargeable. </w:t>
      </w:r>
      <w:proofErr w:type="gramStart"/>
      <w:r w:rsidRPr="000C4F79">
        <w:rPr>
          <w:rFonts w:ascii="Tahoma" w:hAnsi="Tahoma" w:cs="Tahoma"/>
          <w:sz w:val="24"/>
          <w:szCs w:val="24"/>
        </w:rPr>
        <w:t>And</w:t>
      </w:r>
      <w:proofErr w:type="gramEnd"/>
      <w:r w:rsidRPr="000C4F79">
        <w:rPr>
          <w:rFonts w:ascii="Tahoma" w:hAnsi="Tahoma" w:cs="Tahoma"/>
          <w:sz w:val="24"/>
          <w:szCs w:val="24"/>
        </w:rPr>
        <w:t>, if payment is not made within one</w:t>
      </w:r>
      <w:r w:rsidR="009905A3">
        <w:rPr>
          <w:rFonts w:ascii="Tahoma" w:hAnsi="Tahoma" w:cs="Tahoma"/>
          <w:sz w:val="24"/>
          <w:szCs w:val="24"/>
        </w:rPr>
        <w:t xml:space="preserve"> </w:t>
      </w:r>
      <w:r w:rsidRPr="000C4F79">
        <w:rPr>
          <w:rFonts w:ascii="Tahoma" w:hAnsi="Tahoma" w:cs="Tahoma"/>
          <w:sz w:val="24"/>
          <w:szCs w:val="24"/>
        </w:rPr>
        <w:t>month from the date of service of the demand note the tax outstanding becomes final and</w:t>
      </w:r>
      <w:r w:rsidR="009905A3">
        <w:rPr>
          <w:rFonts w:ascii="Tahoma" w:hAnsi="Tahoma" w:cs="Tahoma"/>
          <w:sz w:val="24"/>
          <w:szCs w:val="24"/>
        </w:rPr>
        <w:t xml:space="preserve"> </w:t>
      </w:r>
      <w:r w:rsidRPr="000C4F79">
        <w:rPr>
          <w:rFonts w:ascii="Tahoma" w:hAnsi="Tahoma" w:cs="Tahoma"/>
          <w:sz w:val="24"/>
          <w:szCs w:val="24"/>
        </w:rPr>
        <w:t xml:space="preserve">conclusive. Consequently, a sum equal to 10 percent per annum of the tax </w:t>
      </w:r>
      <w:proofErr w:type="gramStart"/>
      <w:r w:rsidRPr="000C4F79">
        <w:rPr>
          <w:rFonts w:ascii="Tahoma" w:hAnsi="Tahoma" w:cs="Tahoma"/>
          <w:sz w:val="24"/>
          <w:szCs w:val="24"/>
        </w:rPr>
        <w:t>shall be added</w:t>
      </w:r>
      <w:proofErr w:type="gramEnd"/>
      <w:r w:rsidR="009905A3">
        <w:rPr>
          <w:rFonts w:ascii="Tahoma" w:hAnsi="Tahoma" w:cs="Tahoma"/>
          <w:sz w:val="24"/>
          <w:szCs w:val="24"/>
        </w:rPr>
        <w:t xml:space="preserve"> </w:t>
      </w:r>
      <w:r w:rsidRPr="000C4F79">
        <w:rPr>
          <w:rFonts w:ascii="Tahoma" w:hAnsi="Tahoma" w:cs="Tahoma"/>
          <w:sz w:val="24"/>
          <w:szCs w:val="24"/>
        </w:rPr>
        <w:t>thereto.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>In the same vein, interest on annual basis at bank lending rate shall be chargeable from the</w:t>
      </w:r>
      <w:r w:rsidR="009905A3">
        <w:rPr>
          <w:rFonts w:ascii="Tahoma" w:hAnsi="Tahoma" w:cs="Tahoma"/>
          <w:sz w:val="24"/>
          <w:szCs w:val="24"/>
        </w:rPr>
        <w:t xml:space="preserve"> </w:t>
      </w:r>
      <w:r w:rsidRPr="000C4F79">
        <w:rPr>
          <w:rFonts w:ascii="Tahoma" w:hAnsi="Tahoma" w:cs="Tahoma"/>
          <w:sz w:val="24"/>
          <w:szCs w:val="24"/>
        </w:rPr>
        <w:t xml:space="preserve">date when the tax becomes payable until it is </w:t>
      </w:r>
      <w:proofErr w:type="spellStart"/>
      <w:r w:rsidRPr="000C4F79">
        <w:rPr>
          <w:rFonts w:ascii="Tahoma" w:hAnsi="Tahoma" w:cs="Tahoma"/>
          <w:sz w:val="24"/>
          <w:szCs w:val="24"/>
        </w:rPr>
        <w:t>paid.Thereafter</w:t>
      </w:r>
      <w:proofErr w:type="spellEnd"/>
      <w:r w:rsidRPr="000C4F79">
        <w:rPr>
          <w:rFonts w:ascii="Tahoma" w:hAnsi="Tahoma" w:cs="Tahoma"/>
          <w:sz w:val="24"/>
          <w:szCs w:val="24"/>
        </w:rPr>
        <w:t>, the Head of Station should within two (2) weeks collate such names for onward</w:t>
      </w:r>
      <w:r w:rsidR="009905A3">
        <w:rPr>
          <w:rFonts w:ascii="Tahoma" w:hAnsi="Tahoma" w:cs="Tahoma"/>
          <w:sz w:val="24"/>
          <w:szCs w:val="24"/>
        </w:rPr>
        <w:t xml:space="preserve"> </w:t>
      </w:r>
      <w:r w:rsidRPr="000C4F79">
        <w:rPr>
          <w:rFonts w:ascii="Tahoma" w:hAnsi="Tahoma" w:cs="Tahoma"/>
          <w:sz w:val="24"/>
          <w:szCs w:val="24"/>
        </w:rPr>
        <w:t>transmission to the Head Office for legal action.</w:t>
      </w:r>
    </w:p>
    <w:p w:rsidR="000C4F79" w:rsidRPr="009905A3" w:rsidRDefault="000C4F79" w:rsidP="000C4F79">
      <w:pPr>
        <w:rPr>
          <w:rFonts w:ascii="Tahoma" w:hAnsi="Tahoma" w:cs="Tahoma"/>
          <w:b/>
          <w:sz w:val="24"/>
          <w:szCs w:val="24"/>
        </w:rPr>
      </w:pPr>
      <w:r w:rsidRPr="009905A3">
        <w:rPr>
          <w:rFonts w:ascii="Tahoma" w:hAnsi="Tahoma" w:cs="Tahoma"/>
          <w:b/>
          <w:sz w:val="24"/>
          <w:szCs w:val="24"/>
        </w:rPr>
        <w:t>PAYMENT OF INCOME TAX: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 xml:space="preserve">Where there is no objection to assessment raised, the </w:t>
      </w:r>
      <w:proofErr w:type="gramStart"/>
      <w:r w:rsidRPr="000C4F79">
        <w:rPr>
          <w:rFonts w:ascii="Tahoma" w:hAnsi="Tahoma" w:cs="Tahoma"/>
          <w:sz w:val="24"/>
          <w:szCs w:val="24"/>
        </w:rPr>
        <w:t>tax payer</w:t>
      </w:r>
      <w:proofErr w:type="gramEnd"/>
      <w:r w:rsidRPr="000C4F79">
        <w:rPr>
          <w:rFonts w:ascii="Tahoma" w:hAnsi="Tahoma" w:cs="Tahoma"/>
          <w:sz w:val="24"/>
          <w:szCs w:val="24"/>
        </w:rPr>
        <w:t xml:space="preserve"> is expected to pay the tax</w:t>
      </w:r>
      <w:r w:rsidR="009905A3">
        <w:rPr>
          <w:rFonts w:ascii="Tahoma" w:hAnsi="Tahoma" w:cs="Tahoma"/>
          <w:sz w:val="24"/>
          <w:szCs w:val="24"/>
        </w:rPr>
        <w:t xml:space="preserve"> </w:t>
      </w:r>
      <w:r w:rsidRPr="000C4F79">
        <w:rPr>
          <w:rFonts w:ascii="Tahoma" w:hAnsi="Tahoma" w:cs="Tahoma"/>
          <w:sz w:val="24"/>
          <w:szCs w:val="24"/>
        </w:rPr>
        <w:t>so assessed within two (2) months after the service of such notice as enshrined in Section</w:t>
      </w:r>
      <w:r w:rsidR="009905A3">
        <w:rPr>
          <w:rFonts w:ascii="Tahoma" w:hAnsi="Tahoma" w:cs="Tahoma"/>
          <w:sz w:val="24"/>
          <w:szCs w:val="24"/>
        </w:rPr>
        <w:t xml:space="preserve"> </w:t>
      </w:r>
      <w:r w:rsidRPr="000C4F79">
        <w:rPr>
          <w:rFonts w:ascii="Tahoma" w:hAnsi="Tahoma" w:cs="Tahoma"/>
          <w:sz w:val="24"/>
          <w:szCs w:val="24"/>
        </w:rPr>
        <w:t>68(1) of the Personal Income Tax as amended.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 xml:space="preserve">All payments made by taxpayers for the purpose of tax </w:t>
      </w:r>
      <w:proofErr w:type="gramStart"/>
      <w:r w:rsidRPr="000C4F79">
        <w:rPr>
          <w:rFonts w:ascii="Tahoma" w:hAnsi="Tahoma" w:cs="Tahoma"/>
          <w:sz w:val="24"/>
          <w:szCs w:val="24"/>
        </w:rPr>
        <w:t>should be paid</w:t>
      </w:r>
      <w:proofErr w:type="gramEnd"/>
      <w:r w:rsidRPr="000C4F79">
        <w:rPr>
          <w:rFonts w:ascii="Tahoma" w:hAnsi="Tahoma" w:cs="Tahoma"/>
          <w:sz w:val="24"/>
          <w:szCs w:val="24"/>
        </w:rPr>
        <w:t xml:space="preserve"> into dedicated</w:t>
      </w:r>
      <w:r w:rsidR="009905A3">
        <w:rPr>
          <w:rFonts w:ascii="Tahoma" w:hAnsi="Tahoma" w:cs="Tahoma"/>
          <w:sz w:val="24"/>
          <w:szCs w:val="24"/>
        </w:rPr>
        <w:t xml:space="preserve"> </w:t>
      </w:r>
      <w:r w:rsidRPr="000C4F79">
        <w:rPr>
          <w:rFonts w:ascii="Tahoma" w:hAnsi="Tahoma" w:cs="Tahoma"/>
          <w:sz w:val="24"/>
          <w:szCs w:val="24"/>
        </w:rPr>
        <w:t>Internally Generated Account (IGR) with the requi</w:t>
      </w:r>
      <w:r w:rsidR="009905A3">
        <w:rPr>
          <w:rFonts w:ascii="Tahoma" w:hAnsi="Tahoma" w:cs="Tahoma"/>
          <w:sz w:val="24"/>
          <w:szCs w:val="24"/>
        </w:rPr>
        <w:t xml:space="preserve">site instruments. </w:t>
      </w:r>
      <w:r w:rsidRPr="000C4F79">
        <w:rPr>
          <w:rFonts w:ascii="Tahoma" w:hAnsi="Tahoma" w:cs="Tahoma"/>
          <w:sz w:val="24"/>
          <w:szCs w:val="24"/>
        </w:rPr>
        <w:t xml:space="preserve">On confirmation, </w:t>
      </w:r>
      <w:proofErr w:type="gramStart"/>
      <w:r w:rsidRPr="000C4F79">
        <w:rPr>
          <w:rFonts w:ascii="Tahoma" w:hAnsi="Tahoma" w:cs="Tahoma"/>
          <w:sz w:val="24"/>
          <w:szCs w:val="24"/>
        </w:rPr>
        <w:t>receipts should be issued by the cashier</w:t>
      </w:r>
      <w:proofErr w:type="gramEnd"/>
      <w:r w:rsidRPr="000C4F79">
        <w:rPr>
          <w:rFonts w:ascii="Tahoma" w:hAnsi="Tahoma" w:cs="Tahoma"/>
          <w:sz w:val="24"/>
          <w:szCs w:val="24"/>
        </w:rPr>
        <w:t>. For purpose of clarity, receipts</w:t>
      </w:r>
      <w:r w:rsidR="009905A3">
        <w:rPr>
          <w:rFonts w:ascii="Tahoma" w:hAnsi="Tahoma" w:cs="Tahoma"/>
          <w:sz w:val="24"/>
          <w:szCs w:val="24"/>
        </w:rPr>
        <w:t xml:space="preserve"> </w:t>
      </w:r>
      <w:r w:rsidRPr="000C4F79">
        <w:rPr>
          <w:rFonts w:ascii="Tahoma" w:hAnsi="Tahoma" w:cs="Tahoma"/>
          <w:sz w:val="24"/>
          <w:szCs w:val="24"/>
        </w:rPr>
        <w:t>should be issued only on presentation of bank teller and electronic payment receipts by the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proofErr w:type="gramStart"/>
      <w:r w:rsidRPr="000C4F79">
        <w:rPr>
          <w:rFonts w:ascii="Tahoma" w:hAnsi="Tahoma" w:cs="Tahoma"/>
          <w:sz w:val="24"/>
          <w:szCs w:val="24"/>
        </w:rPr>
        <w:lastRenderedPageBreak/>
        <w:t>tax</w:t>
      </w:r>
      <w:proofErr w:type="gramEnd"/>
      <w:r w:rsidRPr="000C4F79">
        <w:rPr>
          <w:rFonts w:ascii="Tahoma" w:hAnsi="Tahoma" w:cs="Tahoma"/>
          <w:sz w:val="24"/>
          <w:szCs w:val="24"/>
        </w:rPr>
        <w:t xml:space="preserve"> payer. A duplicate copy of the teller with the electronic copy as well as a duplicate copy</w:t>
      </w:r>
      <w:r w:rsidR="009905A3">
        <w:rPr>
          <w:rFonts w:ascii="Tahoma" w:hAnsi="Tahoma" w:cs="Tahoma"/>
          <w:sz w:val="24"/>
          <w:szCs w:val="24"/>
        </w:rPr>
        <w:t xml:space="preserve"> </w:t>
      </w:r>
      <w:r w:rsidRPr="000C4F79">
        <w:rPr>
          <w:rFonts w:ascii="Tahoma" w:hAnsi="Tahoma" w:cs="Tahoma"/>
          <w:sz w:val="24"/>
          <w:szCs w:val="24"/>
        </w:rPr>
        <w:t xml:space="preserve">of the receipt must be filed in the file of the </w:t>
      </w:r>
      <w:proofErr w:type="gramStart"/>
      <w:r w:rsidRPr="000C4F79">
        <w:rPr>
          <w:rFonts w:ascii="Tahoma" w:hAnsi="Tahoma" w:cs="Tahoma"/>
          <w:sz w:val="24"/>
          <w:szCs w:val="24"/>
        </w:rPr>
        <w:t>tax payers</w:t>
      </w:r>
      <w:proofErr w:type="gramEnd"/>
      <w:r w:rsidRPr="000C4F79">
        <w:rPr>
          <w:rFonts w:ascii="Tahoma" w:hAnsi="Tahoma" w:cs="Tahoma"/>
          <w:sz w:val="24"/>
          <w:szCs w:val="24"/>
        </w:rPr>
        <w:t xml:space="preserve">. </w:t>
      </w:r>
    </w:p>
    <w:p w:rsidR="000C4F79" w:rsidRPr="009905A3" w:rsidRDefault="000C4F79" w:rsidP="000C4F79">
      <w:pPr>
        <w:rPr>
          <w:rFonts w:ascii="Tahoma" w:hAnsi="Tahoma" w:cs="Tahoma"/>
          <w:b/>
          <w:sz w:val="24"/>
          <w:szCs w:val="24"/>
        </w:rPr>
      </w:pPr>
      <w:r w:rsidRPr="009905A3">
        <w:rPr>
          <w:rFonts w:ascii="Tahoma" w:hAnsi="Tahoma" w:cs="Tahoma"/>
          <w:b/>
          <w:sz w:val="24"/>
          <w:szCs w:val="24"/>
        </w:rPr>
        <w:t>ISSUANCE OF TAX CLEARANCE CERTIFICATE (TCC)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 xml:space="preserve">All applicants for the issuance of tax clearance certificate (TCC) must apply in writing </w:t>
      </w:r>
      <w:proofErr w:type="spellStart"/>
      <w:r w:rsidRPr="000C4F79">
        <w:rPr>
          <w:rFonts w:ascii="Tahoma" w:hAnsi="Tahoma" w:cs="Tahoma"/>
          <w:sz w:val="24"/>
          <w:szCs w:val="24"/>
        </w:rPr>
        <w:t>tothe</w:t>
      </w:r>
      <w:proofErr w:type="spellEnd"/>
      <w:r w:rsidRPr="000C4F79">
        <w:rPr>
          <w:rFonts w:ascii="Tahoma" w:hAnsi="Tahoma" w:cs="Tahoma"/>
          <w:sz w:val="24"/>
          <w:szCs w:val="24"/>
        </w:rPr>
        <w:t xml:space="preserve"> relevant tax authority and such written application </w:t>
      </w:r>
      <w:proofErr w:type="gramStart"/>
      <w:r w:rsidRPr="000C4F79">
        <w:rPr>
          <w:rFonts w:ascii="Tahoma" w:hAnsi="Tahoma" w:cs="Tahoma"/>
          <w:sz w:val="24"/>
          <w:szCs w:val="24"/>
        </w:rPr>
        <w:t>must be processed</w:t>
      </w:r>
      <w:proofErr w:type="gramEnd"/>
      <w:r w:rsidRPr="000C4F79">
        <w:rPr>
          <w:rFonts w:ascii="Tahoma" w:hAnsi="Tahoma" w:cs="Tahoma"/>
          <w:sz w:val="24"/>
          <w:szCs w:val="24"/>
        </w:rPr>
        <w:t xml:space="preserve"> within 48 hours</w:t>
      </w:r>
      <w:r w:rsidR="009905A3">
        <w:rPr>
          <w:rFonts w:ascii="Tahoma" w:hAnsi="Tahoma" w:cs="Tahoma"/>
          <w:sz w:val="24"/>
          <w:szCs w:val="24"/>
        </w:rPr>
        <w:t xml:space="preserve"> </w:t>
      </w:r>
      <w:r w:rsidRPr="000C4F79">
        <w:rPr>
          <w:rFonts w:ascii="Tahoma" w:hAnsi="Tahoma" w:cs="Tahoma"/>
          <w:sz w:val="24"/>
          <w:szCs w:val="24"/>
        </w:rPr>
        <w:t xml:space="preserve">to the Director (Income Taxes). Upon receipt, the Director (Income Taxes) should within 48hours process </w:t>
      </w:r>
      <w:proofErr w:type="gramStart"/>
      <w:r w:rsidRPr="000C4F79">
        <w:rPr>
          <w:rFonts w:ascii="Tahoma" w:hAnsi="Tahoma" w:cs="Tahoma"/>
          <w:sz w:val="24"/>
          <w:szCs w:val="24"/>
        </w:rPr>
        <w:t>same</w:t>
      </w:r>
      <w:proofErr w:type="gramEnd"/>
      <w:r w:rsidRPr="000C4F79">
        <w:rPr>
          <w:rFonts w:ascii="Tahoma" w:hAnsi="Tahoma" w:cs="Tahoma"/>
          <w:sz w:val="24"/>
          <w:szCs w:val="24"/>
        </w:rPr>
        <w:t xml:space="preserve"> to the Executive Director who should in turn process same within 48</w:t>
      </w:r>
      <w:r w:rsidR="00C417D5">
        <w:rPr>
          <w:rFonts w:ascii="Tahoma" w:hAnsi="Tahoma" w:cs="Tahoma"/>
          <w:sz w:val="24"/>
          <w:szCs w:val="24"/>
        </w:rPr>
        <w:t xml:space="preserve"> </w:t>
      </w:r>
      <w:r w:rsidRPr="000C4F79">
        <w:rPr>
          <w:rFonts w:ascii="Tahoma" w:hAnsi="Tahoma" w:cs="Tahoma"/>
          <w:sz w:val="24"/>
          <w:szCs w:val="24"/>
        </w:rPr>
        <w:t>hours for consideration and approval.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proofErr w:type="gramStart"/>
      <w:r w:rsidRPr="000C4F79">
        <w:rPr>
          <w:rFonts w:ascii="Tahoma" w:hAnsi="Tahoma" w:cs="Tahoma"/>
          <w:sz w:val="24"/>
          <w:szCs w:val="24"/>
        </w:rPr>
        <w:t>Tax Clearance Certificate (TCC) should be issued to the applicant within two (2) weeks of</w:t>
      </w:r>
      <w:r w:rsidR="00C417D5">
        <w:rPr>
          <w:rFonts w:ascii="Tahoma" w:hAnsi="Tahoma" w:cs="Tahoma"/>
          <w:sz w:val="24"/>
          <w:szCs w:val="24"/>
        </w:rPr>
        <w:t xml:space="preserve"> </w:t>
      </w:r>
      <w:r w:rsidRPr="000C4F79">
        <w:rPr>
          <w:rFonts w:ascii="Tahoma" w:hAnsi="Tahoma" w:cs="Tahoma"/>
          <w:sz w:val="24"/>
          <w:szCs w:val="24"/>
        </w:rPr>
        <w:t>demand for the certificate by that person</w:t>
      </w:r>
      <w:proofErr w:type="gramEnd"/>
      <w:r w:rsidRPr="000C4F79">
        <w:rPr>
          <w:rFonts w:ascii="Tahoma" w:hAnsi="Tahoma" w:cs="Tahoma"/>
          <w:sz w:val="24"/>
          <w:szCs w:val="24"/>
        </w:rPr>
        <w:t xml:space="preserve"> or the tax authority should give reason(s) for the</w:t>
      </w:r>
      <w:r w:rsidR="00C417D5">
        <w:rPr>
          <w:rFonts w:ascii="Tahoma" w:hAnsi="Tahoma" w:cs="Tahoma"/>
          <w:sz w:val="24"/>
          <w:szCs w:val="24"/>
        </w:rPr>
        <w:t xml:space="preserve"> </w:t>
      </w:r>
      <w:r w:rsidRPr="000C4F79">
        <w:rPr>
          <w:rFonts w:ascii="Tahoma" w:hAnsi="Tahoma" w:cs="Tahoma"/>
          <w:sz w:val="24"/>
          <w:szCs w:val="24"/>
        </w:rPr>
        <w:t>denial.</w:t>
      </w:r>
    </w:p>
    <w:p w:rsidR="000C4F79" w:rsidRPr="009905A3" w:rsidRDefault="000C4F79" w:rsidP="000C4F79">
      <w:pPr>
        <w:rPr>
          <w:rFonts w:ascii="Tahoma" w:hAnsi="Tahoma" w:cs="Tahoma"/>
          <w:b/>
          <w:sz w:val="24"/>
          <w:szCs w:val="24"/>
        </w:rPr>
      </w:pPr>
      <w:r w:rsidRPr="009905A3">
        <w:rPr>
          <w:rFonts w:ascii="Tahoma" w:hAnsi="Tahoma" w:cs="Tahoma"/>
          <w:b/>
          <w:sz w:val="24"/>
          <w:szCs w:val="24"/>
        </w:rPr>
        <w:t>VERIFICATION OF TAX CLEARANCE CERTIFICATE: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 xml:space="preserve">All letters from Ministries, Departments and Agencies (MDAs) for the verification for tax clearance certificate </w:t>
      </w:r>
      <w:proofErr w:type="gramStart"/>
      <w:r w:rsidRPr="000C4F79">
        <w:rPr>
          <w:rFonts w:ascii="Tahoma" w:hAnsi="Tahoma" w:cs="Tahoma"/>
          <w:sz w:val="24"/>
          <w:szCs w:val="24"/>
        </w:rPr>
        <w:t>should be directed</w:t>
      </w:r>
      <w:proofErr w:type="gramEnd"/>
      <w:r w:rsidRPr="000C4F79">
        <w:rPr>
          <w:rFonts w:ascii="Tahoma" w:hAnsi="Tahoma" w:cs="Tahoma"/>
          <w:sz w:val="24"/>
          <w:szCs w:val="24"/>
        </w:rPr>
        <w:t xml:space="preserve"> to the Executive Chairman and the EC should</w:t>
      </w:r>
      <w:r w:rsidR="00C417D5">
        <w:rPr>
          <w:rFonts w:ascii="Tahoma" w:hAnsi="Tahoma" w:cs="Tahoma"/>
          <w:sz w:val="24"/>
          <w:szCs w:val="24"/>
        </w:rPr>
        <w:t xml:space="preserve"> </w:t>
      </w:r>
      <w:r w:rsidRPr="000C4F79">
        <w:rPr>
          <w:rFonts w:ascii="Tahoma" w:hAnsi="Tahoma" w:cs="Tahoma"/>
          <w:sz w:val="24"/>
          <w:szCs w:val="24"/>
        </w:rPr>
        <w:t>within 48 hours send same to the Executive Director who should within 48 hours</w:t>
      </w:r>
      <w:r w:rsidR="00C417D5">
        <w:rPr>
          <w:rFonts w:ascii="Tahoma" w:hAnsi="Tahoma" w:cs="Tahoma"/>
          <w:sz w:val="24"/>
          <w:szCs w:val="24"/>
        </w:rPr>
        <w:t xml:space="preserve"> </w:t>
      </w:r>
      <w:r w:rsidRPr="000C4F79">
        <w:rPr>
          <w:rFonts w:ascii="Tahoma" w:hAnsi="Tahoma" w:cs="Tahoma"/>
          <w:sz w:val="24"/>
          <w:szCs w:val="24"/>
        </w:rPr>
        <w:t xml:space="preserve">transmit same to the Director (Income Taxes) for processing. All the processes for </w:t>
      </w:r>
      <w:r w:rsidR="00C417D5" w:rsidRPr="000C4F79">
        <w:rPr>
          <w:rFonts w:ascii="Tahoma" w:hAnsi="Tahoma" w:cs="Tahoma"/>
          <w:sz w:val="24"/>
          <w:szCs w:val="24"/>
        </w:rPr>
        <w:t>the verification</w:t>
      </w:r>
      <w:r w:rsidRPr="000C4F79">
        <w:rPr>
          <w:rFonts w:ascii="Tahoma" w:hAnsi="Tahoma" w:cs="Tahoma"/>
          <w:sz w:val="24"/>
          <w:szCs w:val="24"/>
        </w:rPr>
        <w:t xml:space="preserve"> exercise </w:t>
      </w:r>
      <w:proofErr w:type="gramStart"/>
      <w:r w:rsidRPr="000C4F79">
        <w:rPr>
          <w:rFonts w:ascii="Tahoma" w:hAnsi="Tahoma" w:cs="Tahoma"/>
          <w:sz w:val="24"/>
          <w:szCs w:val="24"/>
        </w:rPr>
        <w:t>should be concluded</w:t>
      </w:r>
      <w:proofErr w:type="gramEnd"/>
      <w:r w:rsidRPr="000C4F79">
        <w:rPr>
          <w:rFonts w:ascii="Tahoma" w:hAnsi="Tahoma" w:cs="Tahoma"/>
          <w:sz w:val="24"/>
          <w:szCs w:val="24"/>
        </w:rPr>
        <w:t xml:space="preserve"> within seven (7) days.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</w:p>
    <w:p w:rsidR="000C4F79" w:rsidRPr="000C4F79" w:rsidRDefault="000C4F79" w:rsidP="000C4F79">
      <w:pPr>
        <w:rPr>
          <w:rFonts w:ascii="Tahoma" w:hAnsi="Tahoma" w:cs="Tahoma"/>
          <w:b/>
          <w:sz w:val="24"/>
          <w:szCs w:val="24"/>
        </w:rPr>
      </w:pPr>
      <w:r w:rsidRPr="000C4F79">
        <w:rPr>
          <w:rFonts w:ascii="Tahoma" w:hAnsi="Tahoma" w:cs="Tahoma"/>
          <w:b/>
          <w:sz w:val="24"/>
          <w:szCs w:val="24"/>
        </w:rPr>
        <w:t>ASSESSMENT REGISTER:</w:t>
      </w:r>
    </w:p>
    <w:p w:rsid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 xml:space="preserve">In line with Section 56 of PITA, a list of </w:t>
      </w:r>
      <w:proofErr w:type="gramStart"/>
      <w:r w:rsidRPr="000C4F79">
        <w:rPr>
          <w:rFonts w:ascii="Tahoma" w:hAnsi="Tahoma" w:cs="Tahoma"/>
          <w:sz w:val="24"/>
          <w:szCs w:val="24"/>
        </w:rPr>
        <w:t>Tax payers</w:t>
      </w:r>
      <w:proofErr w:type="gramEnd"/>
      <w:r w:rsidRPr="000C4F79">
        <w:rPr>
          <w:rFonts w:ascii="Tahoma" w:hAnsi="Tahoma" w:cs="Tahoma"/>
          <w:sz w:val="24"/>
          <w:szCs w:val="24"/>
        </w:rPr>
        <w:t xml:space="preserve"> and assessment register should </w:t>
      </w:r>
      <w:r w:rsidR="00C417D5" w:rsidRPr="000C4F79">
        <w:rPr>
          <w:rFonts w:ascii="Tahoma" w:hAnsi="Tahoma" w:cs="Tahoma"/>
          <w:sz w:val="24"/>
          <w:szCs w:val="24"/>
        </w:rPr>
        <w:t>be maintained</w:t>
      </w:r>
      <w:r w:rsidRPr="000C4F79">
        <w:rPr>
          <w:rFonts w:ascii="Tahoma" w:hAnsi="Tahoma" w:cs="Tahoma"/>
          <w:sz w:val="24"/>
          <w:szCs w:val="24"/>
        </w:rPr>
        <w:t xml:space="preserve"> in all tax offices. To this end, all tax offic</w:t>
      </w:r>
      <w:r w:rsidR="00C417D5">
        <w:rPr>
          <w:rFonts w:ascii="Tahoma" w:hAnsi="Tahoma" w:cs="Tahoma"/>
          <w:sz w:val="24"/>
          <w:szCs w:val="24"/>
        </w:rPr>
        <w:t xml:space="preserve">es must maintain a Tax </w:t>
      </w:r>
      <w:r w:rsidRPr="000C4F79">
        <w:rPr>
          <w:rFonts w:ascii="Tahoma" w:hAnsi="Tahoma" w:cs="Tahoma"/>
          <w:sz w:val="24"/>
          <w:szCs w:val="24"/>
        </w:rPr>
        <w:t>register.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</w:p>
    <w:p w:rsidR="000C4F79" w:rsidRPr="000C4F79" w:rsidRDefault="000C4F79" w:rsidP="000C4F79">
      <w:pPr>
        <w:rPr>
          <w:rFonts w:ascii="Tahoma" w:hAnsi="Tahoma" w:cs="Tahoma"/>
          <w:b/>
          <w:sz w:val="24"/>
          <w:szCs w:val="24"/>
        </w:rPr>
      </w:pPr>
      <w:r w:rsidRPr="000C4F79">
        <w:rPr>
          <w:rFonts w:ascii="Tahoma" w:hAnsi="Tahoma" w:cs="Tahoma"/>
          <w:b/>
          <w:sz w:val="24"/>
          <w:szCs w:val="24"/>
        </w:rPr>
        <w:t>COLLECTION CHART:</w:t>
      </w:r>
    </w:p>
    <w:p w:rsid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>All Heads of Stations should maintain a collection chart to be displayed conspicuously in</w:t>
      </w:r>
      <w:bookmarkStart w:id="0" w:name="_GoBack"/>
      <w:bookmarkEnd w:id="0"/>
      <w:r w:rsidRPr="000C4F79">
        <w:rPr>
          <w:rFonts w:ascii="Tahoma" w:hAnsi="Tahoma" w:cs="Tahoma"/>
          <w:sz w:val="24"/>
          <w:szCs w:val="24"/>
        </w:rPr>
        <w:t>their respective offices.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</w:p>
    <w:p w:rsidR="000C4F79" w:rsidRPr="000C4F79" w:rsidRDefault="000C4F79" w:rsidP="000C4F79">
      <w:pPr>
        <w:rPr>
          <w:rFonts w:ascii="Tahoma" w:hAnsi="Tahoma" w:cs="Tahoma"/>
          <w:b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 xml:space="preserve"> </w:t>
      </w:r>
      <w:r w:rsidRPr="000C4F79">
        <w:rPr>
          <w:rFonts w:ascii="Tahoma" w:hAnsi="Tahoma" w:cs="Tahoma"/>
          <w:b/>
          <w:sz w:val="24"/>
          <w:szCs w:val="24"/>
        </w:rPr>
        <w:t>INTERVIEW OF TAXPAYERS/</w:t>
      </w:r>
      <w:r w:rsidR="009905A3">
        <w:rPr>
          <w:rFonts w:ascii="Tahoma" w:hAnsi="Tahoma" w:cs="Tahoma"/>
          <w:b/>
          <w:sz w:val="24"/>
          <w:szCs w:val="24"/>
        </w:rPr>
        <w:t>PROFILING</w:t>
      </w:r>
      <w:r w:rsidRPr="000C4F79">
        <w:rPr>
          <w:rFonts w:ascii="Tahoma" w:hAnsi="Tahoma" w:cs="Tahoma"/>
          <w:b/>
          <w:sz w:val="24"/>
          <w:szCs w:val="24"/>
        </w:rPr>
        <w:t>: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>The following information should form the bases of Assessment.</w:t>
      </w:r>
    </w:p>
    <w:p w:rsidR="000C4F79" w:rsidRPr="009905A3" w:rsidRDefault="000C4F79" w:rsidP="000C4F79">
      <w:pPr>
        <w:rPr>
          <w:rFonts w:ascii="Tahoma" w:hAnsi="Tahoma" w:cs="Tahoma"/>
          <w:b/>
          <w:sz w:val="24"/>
          <w:szCs w:val="24"/>
        </w:rPr>
      </w:pPr>
      <w:r w:rsidRPr="009905A3">
        <w:rPr>
          <w:rFonts w:ascii="Tahoma" w:hAnsi="Tahoma" w:cs="Tahoma"/>
          <w:b/>
          <w:sz w:val="24"/>
          <w:szCs w:val="24"/>
        </w:rPr>
        <w:t xml:space="preserve">A. Bio data of </w:t>
      </w:r>
      <w:proofErr w:type="gramStart"/>
      <w:r w:rsidRPr="009905A3">
        <w:rPr>
          <w:rFonts w:ascii="Tahoma" w:hAnsi="Tahoma" w:cs="Tahoma"/>
          <w:b/>
          <w:sz w:val="24"/>
          <w:szCs w:val="24"/>
        </w:rPr>
        <w:t>Tax payer</w:t>
      </w:r>
      <w:proofErr w:type="gramEnd"/>
      <w:r w:rsidRPr="009905A3">
        <w:rPr>
          <w:rFonts w:ascii="Tahoma" w:hAnsi="Tahoma" w:cs="Tahoma"/>
          <w:b/>
          <w:sz w:val="24"/>
          <w:szCs w:val="24"/>
        </w:rPr>
        <w:t>.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 xml:space="preserve">1. Name of </w:t>
      </w:r>
      <w:proofErr w:type="gramStart"/>
      <w:r w:rsidRPr="000C4F79">
        <w:rPr>
          <w:rFonts w:ascii="Tahoma" w:hAnsi="Tahoma" w:cs="Tahoma"/>
          <w:sz w:val="24"/>
          <w:szCs w:val="24"/>
        </w:rPr>
        <w:t>Tax payer/</w:t>
      </w:r>
      <w:proofErr w:type="gramEnd"/>
      <w:r w:rsidRPr="000C4F79">
        <w:rPr>
          <w:rFonts w:ascii="Tahoma" w:hAnsi="Tahoma" w:cs="Tahoma"/>
          <w:sz w:val="24"/>
          <w:szCs w:val="24"/>
        </w:rPr>
        <w:t>marital status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 xml:space="preserve">2. Residential address of </w:t>
      </w:r>
      <w:proofErr w:type="gramStart"/>
      <w:r w:rsidRPr="000C4F79">
        <w:rPr>
          <w:rFonts w:ascii="Tahoma" w:hAnsi="Tahoma" w:cs="Tahoma"/>
          <w:sz w:val="24"/>
          <w:szCs w:val="24"/>
        </w:rPr>
        <w:t>tax payer</w:t>
      </w:r>
      <w:proofErr w:type="gramEnd"/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>3</w:t>
      </w:r>
      <w:r w:rsidR="007633EC">
        <w:rPr>
          <w:rFonts w:ascii="Tahoma" w:hAnsi="Tahoma" w:cs="Tahoma"/>
          <w:sz w:val="24"/>
          <w:szCs w:val="24"/>
        </w:rPr>
        <w:t xml:space="preserve">. Business address of </w:t>
      </w:r>
      <w:proofErr w:type="gramStart"/>
      <w:r w:rsidR="007633EC">
        <w:rPr>
          <w:rFonts w:ascii="Tahoma" w:hAnsi="Tahoma" w:cs="Tahoma"/>
          <w:sz w:val="24"/>
          <w:szCs w:val="24"/>
        </w:rPr>
        <w:t>tax payer</w:t>
      </w:r>
      <w:proofErr w:type="gramEnd"/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lastRenderedPageBreak/>
        <w:t>4. School(s) attended with dates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>5. Nature of business</w:t>
      </w:r>
    </w:p>
    <w:p w:rsid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>6. Purpose for which tax clearance certificate is required</w:t>
      </w:r>
    </w:p>
    <w:p w:rsidR="009905A3" w:rsidRPr="000C4F79" w:rsidRDefault="009905A3" w:rsidP="000C4F79">
      <w:pPr>
        <w:rPr>
          <w:rFonts w:ascii="Tahoma" w:hAnsi="Tahoma" w:cs="Tahoma"/>
          <w:sz w:val="24"/>
          <w:szCs w:val="24"/>
        </w:rPr>
      </w:pPr>
    </w:p>
    <w:p w:rsidR="000C4F79" w:rsidRPr="009905A3" w:rsidRDefault="000C4F79" w:rsidP="000C4F79">
      <w:pPr>
        <w:rPr>
          <w:rFonts w:ascii="Tahoma" w:hAnsi="Tahoma" w:cs="Tahoma"/>
          <w:b/>
          <w:sz w:val="24"/>
          <w:szCs w:val="24"/>
        </w:rPr>
      </w:pPr>
      <w:r w:rsidRPr="009905A3">
        <w:rPr>
          <w:rFonts w:ascii="Tahoma" w:hAnsi="Tahoma" w:cs="Tahoma"/>
          <w:b/>
          <w:sz w:val="24"/>
          <w:szCs w:val="24"/>
        </w:rPr>
        <w:t>B. Tax payer’s expenditure profile: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>1. Personal Assets: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>(a) Number of houses owned/Rents de derived there from.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 xml:space="preserve">(b) Number of vehicles owned by </w:t>
      </w:r>
      <w:proofErr w:type="gramStart"/>
      <w:r w:rsidRPr="000C4F79">
        <w:rPr>
          <w:rFonts w:ascii="Tahoma" w:hAnsi="Tahoma" w:cs="Tahoma"/>
          <w:sz w:val="24"/>
          <w:szCs w:val="24"/>
        </w:rPr>
        <w:t>tax payers</w:t>
      </w:r>
      <w:proofErr w:type="gramEnd"/>
      <w:r w:rsidRPr="000C4F79">
        <w:rPr>
          <w:rFonts w:ascii="Tahoma" w:hAnsi="Tahoma" w:cs="Tahoma"/>
          <w:sz w:val="24"/>
          <w:szCs w:val="24"/>
        </w:rPr>
        <w:t xml:space="preserve"> and make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>2. Schools attended by children/fees paid.</w:t>
      </w:r>
    </w:p>
    <w:p w:rsid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>3. Tax prayer’s life style.</w:t>
      </w:r>
    </w:p>
    <w:p w:rsidR="009905A3" w:rsidRPr="000C4F79" w:rsidRDefault="009905A3" w:rsidP="000C4F79">
      <w:pPr>
        <w:rPr>
          <w:rFonts w:ascii="Tahoma" w:hAnsi="Tahoma" w:cs="Tahoma"/>
          <w:sz w:val="24"/>
          <w:szCs w:val="24"/>
        </w:rPr>
      </w:pPr>
    </w:p>
    <w:p w:rsidR="000C4F79" w:rsidRPr="009905A3" w:rsidRDefault="000C4F79" w:rsidP="000C4F79">
      <w:pPr>
        <w:rPr>
          <w:rFonts w:ascii="Tahoma" w:hAnsi="Tahoma" w:cs="Tahoma"/>
          <w:b/>
          <w:sz w:val="24"/>
          <w:szCs w:val="24"/>
        </w:rPr>
      </w:pPr>
      <w:r w:rsidRPr="009905A3">
        <w:rPr>
          <w:rFonts w:ascii="Tahoma" w:hAnsi="Tahoma" w:cs="Tahoma"/>
          <w:b/>
          <w:sz w:val="24"/>
          <w:szCs w:val="24"/>
        </w:rPr>
        <w:t>C. Ownership structure of business: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>1. Number of employees/salaries paid.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>2. Number of transaction/turnover.</w:t>
      </w:r>
    </w:p>
    <w:p w:rsid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>3. Bank statement/</w:t>
      </w:r>
      <w:proofErr w:type="spellStart"/>
      <w:r w:rsidRPr="000C4F79">
        <w:rPr>
          <w:rFonts w:ascii="Tahoma" w:hAnsi="Tahoma" w:cs="Tahoma"/>
          <w:sz w:val="24"/>
          <w:szCs w:val="24"/>
        </w:rPr>
        <w:t>lodgement</w:t>
      </w:r>
      <w:proofErr w:type="spellEnd"/>
      <w:r w:rsidRPr="000C4F79">
        <w:rPr>
          <w:rFonts w:ascii="Tahoma" w:hAnsi="Tahoma" w:cs="Tahoma"/>
          <w:sz w:val="24"/>
          <w:szCs w:val="24"/>
        </w:rPr>
        <w:t>.</w:t>
      </w:r>
    </w:p>
    <w:p w:rsidR="009905A3" w:rsidRPr="000C4F79" w:rsidRDefault="009905A3" w:rsidP="000C4F79">
      <w:pPr>
        <w:rPr>
          <w:rFonts w:ascii="Tahoma" w:hAnsi="Tahoma" w:cs="Tahoma"/>
          <w:sz w:val="24"/>
          <w:szCs w:val="24"/>
        </w:rPr>
      </w:pPr>
    </w:p>
    <w:p w:rsidR="000C4F79" w:rsidRPr="009905A3" w:rsidRDefault="000C4F79" w:rsidP="000C4F79">
      <w:pPr>
        <w:rPr>
          <w:rFonts w:ascii="Tahoma" w:hAnsi="Tahoma" w:cs="Tahoma"/>
          <w:b/>
          <w:sz w:val="24"/>
          <w:szCs w:val="24"/>
        </w:rPr>
      </w:pPr>
      <w:r w:rsidRPr="009905A3">
        <w:rPr>
          <w:rFonts w:ascii="Tahoma" w:hAnsi="Tahoma" w:cs="Tahoma"/>
          <w:b/>
          <w:sz w:val="24"/>
          <w:szCs w:val="24"/>
        </w:rPr>
        <w:t xml:space="preserve">D. Where the </w:t>
      </w:r>
      <w:proofErr w:type="gramStart"/>
      <w:r w:rsidRPr="009905A3">
        <w:rPr>
          <w:rFonts w:ascii="Tahoma" w:hAnsi="Tahoma" w:cs="Tahoma"/>
          <w:b/>
          <w:sz w:val="24"/>
          <w:szCs w:val="24"/>
        </w:rPr>
        <w:t>tax payer</w:t>
      </w:r>
      <w:proofErr w:type="gramEnd"/>
      <w:r w:rsidRPr="009905A3">
        <w:rPr>
          <w:rFonts w:ascii="Tahoma" w:hAnsi="Tahoma" w:cs="Tahoma"/>
          <w:b/>
          <w:sz w:val="24"/>
          <w:szCs w:val="24"/>
        </w:rPr>
        <w:t xml:space="preserve"> is school proprietor/proprietress: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>1. Number of pupils in the school—request for school enrolment.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>2. School fees paid by pupils/student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>3. Salaries earned by the teaching/non-teaching staff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 xml:space="preserve">4. Statement of account/Bank </w:t>
      </w:r>
      <w:proofErr w:type="spellStart"/>
      <w:r w:rsidRPr="000C4F79">
        <w:rPr>
          <w:rFonts w:ascii="Tahoma" w:hAnsi="Tahoma" w:cs="Tahoma"/>
          <w:sz w:val="24"/>
          <w:szCs w:val="24"/>
        </w:rPr>
        <w:t>lodgement</w:t>
      </w:r>
      <w:proofErr w:type="spellEnd"/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 xml:space="preserve">5. Ascertain if the school premises </w:t>
      </w:r>
      <w:proofErr w:type="gramStart"/>
      <w:r w:rsidRPr="000C4F79">
        <w:rPr>
          <w:rFonts w:ascii="Tahoma" w:hAnsi="Tahoma" w:cs="Tahoma"/>
          <w:sz w:val="24"/>
          <w:szCs w:val="24"/>
        </w:rPr>
        <w:t>is used</w:t>
      </w:r>
      <w:proofErr w:type="gramEnd"/>
      <w:r w:rsidRPr="000C4F79">
        <w:rPr>
          <w:rFonts w:ascii="Tahoma" w:hAnsi="Tahoma" w:cs="Tahoma"/>
          <w:sz w:val="24"/>
          <w:szCs w:val="24"/>
        </w:rPr>
        <w:t xml:space="preserve"> for social engagement</w:t>
      </w:r>
    </w:p>
    <w:p w:rsid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>6. Enquire if the school is under the PAYE scheme.</w:t>
      </w:r>
    </w:p>
    <w:p w:rsidR="009905A3" w:rsidRPr="000C4F79" w:rsidRDefault="009905A3" w:rsidP="000C4F79">
      <w:pPr>
        <w:rPr>
          <w:rFonts w:ascii="Tahoma" w:hAnsi="Tahoma" w:cs="Tahoma"/>
          <w:sz w:val="24"/>
          <w:szCs w:val="24"/>
        </w:rPr>
      </w:pPr>
    </w:p>
    <w:p w:rsidR="000C4F79" w:rsidRPr="009905A3" w:rsidRDefault="000C4F79" w:rsidP="000C4F79">
      <w:pPr>
        <w:rPr>
          <w:rFonts w:ascii="Tahoma" w:hAnsi="Tahoma" w:cs="Tahoma"/>
          <w:b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 xml:space="preserve"> </w:t>
      </w:r>
      <w:r w:rsidRPr="009905A3">
        <w:rPr>
          <w:rFonts w:ascii="Tahoma" w:hAnsi="Tahoma" w:cs="Tahoma"/>
          <w:b/>
          <w:sz w:val="24"/>
          <w:szCs w:val="24"/>
        </w:rPr>
        <w:t>E. The following should serve as a guide to profiling of low income tax payers.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>(</w:t>
      </w:r>
      <w:proofErr w:type="spellStart"/>
      <w:r w:rsidRPr="000C4F79">
        <w:rPr>
          <w:rFonts w:ascii="Tahoma" w:hAnsi="Tahoma" w:cs="Tahoma"/>
          <w:sz w:val="24"/>
          <w:szCs w:val="24"/>
        </w:rPr>
        <w:t>i</w:t>
      </w:r>
      <w:proofErr w:type="spellEnd"/>
      <w:r w:rsidRPr="000C4F79">
        <w:rPr>
          <w:rFonts w:ascii="Tahoma" w:hAnsi="Tahoma" w:cs="Tahoma"/>
          <w:sz w:val="24"/>
          <w:szCs w:val="24"/>
        </w:rPr>
        <w:t>) Size of shop or store.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>(ii) Level of patronage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lastRenderedPageBreak/>
        <w:t>(iii) Sales volume/Turn over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 xml:space="preserve">(iv) Likelihood of </w:t>
      </w:r>
      <w:proofErr w:type="gramStart"/>
      <w:r w:rsidRPr="000C4F79">
        <w:rPr>
          <w:rFonts w:ascii="Tahoma" w:hAnsi="Tahoma" w:cs="Tahoma"/>
          <w:sz w:val="24"/>
          <w:szCs w:val="24"/>
        </w:rPr>
        <w:t>ware house</w:t>
      </w:r>
      <w:proofErr w:type="gramEnd"/>
      <w:r w:rsidRPr="000C4F79">
        <w:rPr>
          <w:rFonts w:ascii="Tahoma" w:hAnsi="Tahoma" w:cs="Tahoma"/>
          <w:sz w:val="24"/>
          <w:szCs w:val="24"/>
        </w:rPr>
        <w:t xml:space="preserve"> usage/ownership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r w:rsidRPr="000C4F79">
        <w:rPr>
          <w:rFonts w:ascii="Tahoma" w:hAnsi="Tahoma" w:cs="Tahoma"/>
          <w:sz w:val="24"/>
          <w:szCs w:val="24"/>
        </w:rPr>
        <w:t>(v) Type of school attended by children</w:t>
      </w:r>
    </w:p>
    <w:p w:rsidR="000C4F79" w:rsidRPr="000C4F79" w:rsidRDefault="000C4F79" w:rsidP="000C4F79">
      <w:pPr>
        <w:rPr>
          <w:rFonts w:ascii="Tahoma" w:hAnsi="Tahoma" w:cs="Tahoma"/>
          <w:sz w:val="24"/>
          <w:szCs w:val="24"/>
        </w:rPr>
      </w:pPr>
      <w:proofErr w:type="gramStart"/>
      <w:r w:rsidRPr="000C4F79">
        <w:rPr>
          <w:rFonts w:ascii="Tahoma" w:hAnsi="Tahoma" w:cs="Tahoma"/>
          <w:sz w:val="24"/>
          <w:szCs w:val="24"/>
        </w:rPr>
        <w:t>(vi) Tax</w:t>
      </w:r>
      <w:proofErr w:type="gramEnd"/>
      <w:r w:rsidRPr="000C4F79">
        <w:rPr>
          <w:rFonts w:ascii="Tahoma" w:hAnsi="Tahoma" w:cs="Tahoma"/>
          <w:sz w:val="24"/>
          <w:szCs w:val="24"/>
        </w:rPr>
        <w:t xml:space="preserve"> payers’ general expenditure level</w:t>
      </w:r>
    </w:p>
    <w:sectPr w:rsidR="000C4F79" w:rsidRPr="000C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63C2F"/>
    <w:multiLevelType w:val="multilevel"/>
    <w:tmpl w:val="E3746F4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79"/>
    <w:rsid w:val="000C4F79"/>
    <w:rsid w:val="00215B69"/>
    <w:rsid w:val="004B3E9C"/>
    <w:rsid w:val="006D7176"/>
    <w:rsid w:val="007633EC"/>
    <w:rsid w:val="008E143D"/>
    <w:rsid w:val="009905A3"/>
    <w:rsid w:val="00A11812"/>
    <w:rsid w:val="00A123C2"/>
    <w:rsid w:val="00C417D5"/>
    <w:rsid w:val="00EB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C662"/>
  <w15:chartTrackingRefBased/>
  <w15:docId w15:val="{4667F107-CC76-4DD9-87CD-B16B34E9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3C2"/>
    <w:pPr>
      <w:ind w:left="720"/>
      <w:contextualSpacing/>
    </w:pPr>
  </w:style>
  <w:style w:type="paragraph" w:styleId="NoSpacing">
    <w:name w:val="No Spacing"/>
    <w:uiPriority w:val="1"/>
    <w:qFormat/>
    <w:rsid w:val="004B3E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Adebusayo</dc:creator>
  <cp:keywords/>
  <dc:description/>
  <cp:lastModifiedBy>Adebusayo</cp:lastModifiedBy>
  <cp:revision>3</cp:revision>
  <dcterms:created xsi:type="dcterms:W3CDTF">2018-07-27T09:04:00Z</dcterms:created>
  <dcterms:modified xsi:type="dcterms:W3CDTF">2018-07-30T16:45:00Z</dcterms:modified>
</cp:coreProperties>
</file>