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28F26" w14:textId="301CB5EA" w:rsidR="00442FC4" w:rsidRPr="00647E14" w:rsidRDefault="00190174" w:rsidP="00442FC4">
      <w:pPr>
        <w:pStyle w:val="NoSpacing"/>
        <w:jc w:val="center"/>
        <w:rPr>
          <w:rFonts w:ascii="Times New Roman" w:hAnsi="Times New Roman" w:cs="Times New Roman"/>
        </w:rPr>
      </w:pPr>
      <w:r>
        <w:rPr>
          <w:rFonts w:ascii="Times New Roman" w:hAnsi="Times New Roman" w:cs="Times New Roman"/>
          <w:b/>
          <w:bCs/>
          <w:sz w:val="44"/>
          <w:szCs w:val="44"/>
        </w:rPr>
        <w:t>Vehicle Routing</w:t>
      </w:r>
      <w:r w:rsidR="00442FC4" w:rsidRPr="00647E14">
        <w:rPr>
          <w:rFonts w:ascii="Times New Roman" w:hAnsi="Times New Roman" w:cs="Times New Roman"/>
          <w:b/>
          <w:bCs/>
          <w:sz w:val="44"/>
          <w:szCs w:val="44"/>
        </w:rPr>
        <w:t xml:space="preserve"> Problem: </w:t>
      </w:r>
      <w:r w:rsidR="00F82209" w:rsidRPr="00647E14">
        <w:rPr>
          <w:rFonts w:ascii="Times New Roman" w:hAnsi="Times New Roman" w:cs="Times New Roman"/>
          <w:b/>
          <w:bCs/>
          <w:sz w:val="44"/>
          <w:szCs w:val="44"/>
        </w:rPr>
        <w:t>Wisdom of Crowds Using Genetic Algorithms</w:t>
      </w:r>
    </w:p>
    <w:p w14:paraId="13EA7116" w14:textId="77777777" w:rsidR="00442FC4" w:rsidRPr="00647E14" w:rsidRDefault="00442FC4" w:rsidP="00442FC4">
      <w:pPr>
        <w:pStyle w:val="NoSpacing"/>
        <w:jc w:val="center"/>
        <w:rPr>
          <w:rFonts w:ascii="Times New Roman" w:hAnsi="Times New Roman" w:cs="Times New Roman"/>
          <w:sz w:val="24"/>
          <w:szCs w:val="24"/>
        </w:rPr>
      </w:pPr>
    </w:p>
    <w:p w14:paraId="24010906" w14:textId="77777777" w:rsidR="00442FC4" w:rsidRPr="00647E14" w:rsidRDefault="00442FC4" w:rsidP="00442FC4">
      <w:pPr>
        <w:pStyle w:val="NoSpacing"/>
        <w:jc w:val="center"/>
        <w:rPr>
          <w:rFonts w:ascii="Times New Roman" w:hAnsi="Times New Roman" w:cs="Times New Roman"/>
          <w:sz w:val="24"/>
          <w:szCs w:val="24"/>
        </w:rPr>
      </w:pPr>
    </w:p>
    <w:p w14:paraId="56C3EF37" w14:textId="77777777" w:rsidR="00442FC4" w:rsidRPr="00647E14" w:rsidRDefault="00442FC4" w:rsidP="00442FC4">
      <w:pPr>
        <w:pStyle w:val="NoSpacing"/>
        <w:jc w:val="center"/>
        <w:rPr>
          <w:rFonts w:ascii="Times New Roman" w:hAnsi="Times New Roman" w:cs="Times New Roman"/>
          <w:sz w:val="24"/>
          <w:szCs w:val="24"/>
        </w:rPr>
      </w:pPr>
    </w:p>
    <w:p w14:paraId="35BCE81F" w14:textId="77777777" w:rsidR="00442FC4" w:rsidRPr="00647E14" w:rsidRDefault="00442FC4" w:rsidP="00442FC4">
      <w:pPr>
        <w:pStyle w:val="NoSpacing"/>
        <w:jc w:val="center"/>
        <w:rPr>
          <w:rFonts w:ascii="Times New Roman" w:hAnsi="Times New Roman" w:cs="Times New Roman"/>
          <w:sz w:val="24"/>
          <w:szCs w:val="24"/>
        </w:rPr>
      </w:pPr>
      <w:r w:rsidRPr="00647E14">
        <w:rPr>
          <w:rFonts w:ascii="Times New Roman" w:hAnsi="Times New Roman" w:cs="Times New Roman"/>
          <w:sz w:val="24"/>
          <w:szCs w:val="24"/>
        </w:rPr>
        <w:t>Jacob Taylor Cassady</w:t>
      </w:r>
    </w:p>
    <w:p w14:paraId="2B21D09E" w14:textId="77777777" w:rsidR="00442FC4" w:rsidRPr="00647E14" w:rsidRDefault="00442FC4" w:rsidP="00442FC4">
      <w:pPr>
        <w:pStyle w:val="NoSpacing"/>
        <w:jc w:val="center"/>
        <w:rPr>
          <w:rFonts w:ascii="Times New Roman" w:hAnsi="Times New Roman" w:cs="Times New Roman"/>
          <w:sz w:val="24"/>
          <w:szCs w:val="24"/>
        </w:rPr>
      </w:pPr>
      <w:r w:rsidRPr="00647E14">
        <w:rPr>
          <w:rFonts w:ascii="Times New Roman" w:hAnsi="Times New Roman" w:cs="Times New Roman"/>
          <w:sz w:val="24"/>
          <w:szCs w:val="24"/>
        </w:rPr>
        <w:t>Computer Engineering &amp; Computer Science</w:t>
      </w:r>
    </w:p>
    <w:p w14:paraId="4B4D11B1" w14:textId="77777777" w:rsidR="00442FC4" w:rsidRPr="00647E14" w:rsidRDefault="00442FC4" w:rsidP="00442FC4">
      <w:pPr>
        <w:pStyle w:val="NoSpacing"/>
        <w:jc w:val="center"/>
        <w:rPr>
          <w:rFonts w:ascii="Times New Roman" w:hAnsi="Times New Roman" w:cs="Times New Roman"/>
          <w:sz w:val="24"/>
          <w:szCs w:val="24"/>
        </w:rPr>
      </w:pPr>
      <w:r w:rsidRPr="00647E14">
        <w:rPr>
          <w:rFonts w:ascii="Times New Roman" w:hAnsi="Times New Roman" w:cs="Times New Roman"/>
          <w:sz w:val="24"/>
          <w:szCs w:val="24"/>
        </w:rPr>
        <w:t>Speed School of Engineering</w:t>
      </w:r>
    </w:p>
    <w:p w14:paraId="66AC9A66" w14:textId="77777777" w:rsidR="00442FC4" w:rsidRPr="00647E14" w:rsidRDefault="00442FC4" w:rsidP="00442FC4">
      <w:pPr>
        <w:pStyle w:val="NoSpacing"/>
        <w:jc w:val="center"/>
        <w:rPr>
          <w:rFonts w:ascii="Times New Roman" w:hAnsi="Times New Roman" w:cs="Times New Roman"/>
          <w:sz w:val="24"/>
          <w:szCs w:val="24"/>
        </w:rPr>
      </w:pPr>
      <w:r w:rsidRPr="00647E14">
        <w:rPr>
          <w:rFonts w:ascii="Times New Roman" w:hAnsi="Times New Roman" w:cs="Times New Roman"/>
          <w:sz w:val="24"/>
          <w:szCs w:val="24"/>
        </w:rPr>
        <w:t>University of Louisville, USA</w:t>
      </w:r>
    </w:p>
    <w:p w14:paraId="06AC38DD" w14:textId="77777777" w:rsidR="00442FC4" w:rsidRPr="00647E14" w:rsidRDefault="00D909C4" w:rsidP="00442FC4">
      <w:pPr>
        <w:pStyle w:val="NoSpacing"/>
        <w:jc w:val="center"/>
        <w:rPr>
          <w:rFonts w:ascii="Times New Roman" w:hAnsi="Times New Roman" w:cs="Times New Roman"/>
        </w:rPr>
      </w:pPr>
      <w:hyperlink r:id="rId8">
        <w:r w:rsidR="00442FC4" w:rsidRPr="00647E14">
          <w:rPr>
            <w:rStyle w:val="Hyperlink"/>
            <w:rFonts w:ascii="Times New Roman" w:hAnsi="Times New Roman" w:cs="Times New Roman"/>
            <w:sz w:val="24"/>
            <w:szCs w:val="24"/>
          </w:rPr>
          <w:t>jtcass01@louisville.edu</w:t>
        </w:r>
      </w:hyperlink>
    </w:p>
    <w:p w14:paraId="180E28CA" w14:textId="77777777" w:rsidR="00442FC4" w:rsidRPr="00647E14" w:rsidRDefault="00442FC4" w:rsidP="00442FC4">
      <w:pPr>
        <w:jc w:val="center"/>
        <w:rPr>
          <w:rFonts w:ascii="Times New Roman" w:hAnsi="Times New Roman" w:cs="Times New Roman"/>
          <w:sz w:val="48"/>
          <w:szCs w:val="48"/>
        </w:rPr>
      </w:pPr>
    </w:p>
    <w:p w14:paraId="723F9131" w14:textId="35F70B0B" w:rsidR="00442FC4" w:rsidRDefault="00442FC4" w:rsidP="00F82209">
      <w:pPr>
        <w:pStyle w:val="Heading1"/>
        <w:rPr>
          <w:rFonts w:ascii="Times New Roman" w:hAnsi="Times New Roman" w:cs="Times New Roman"/>
        </w:rPr>
      </w:pPr>
      <w:r w:rsidRPr="00647E14">
        <w:rPr>
          <w:rFonts w:ascii="Times New Roman" w:hAnsi="Times New Roman" w:cs="Times New Roman"/>
        </w:rPr>
        <w:t>Introduction</w:t>
      </w:r>
    </w:p>
    <w:p w14:paraId="616F7757" w14:textId="62052560" w:rsidR="00BE44E2" w:rsidRPr="00EA331A" w:rsidRDefault="00BE44E2" w:rsidP="00BE44E2">
      <w:pPr>
        <w:rPr>
          <w:sz w:val="24"/>
          <w:szCs w:val="24"/>
        </w:rPr>
      </w:pPr>
      <w:r w:rsidRPr="00EA331A">
        <w:rPr>
          <w:sz w:val="24"/>
          <w:szCs w:val="24"/>
        </w:rPr>
        <w:t>The Vehicle Routing Problem</w:t>
      </w:r>
      <w:r w:rsidR="00AB603B" w:rsidRPr="00EA331A">
        <w:rPr>
          <w:sz w:val="24"/>
          <w:szCs w:val="24"/>
        </w:rPr>
        <w:t xml:space="preserve"> (VRP)</w:t>
      </w:r>
      <w:r w:rsidRPr="00EA331A">
        <w:rPr>
          <w:sz w:val="24"/>
          <w:szCs w:val="24"/>
        </w:rPr>
        <w:t xml:space="preserve"> is a generalization of the well-known non-deterministic polynomial-time hard problem, the Traveling Salesman Problem.  The V</w:t>
      </w:r>
      <w:r w:rsidR="00065052" w:rsidRPr="00EA331A">
        <w:rPr>
          <w:sz w:val="24"/>
          <w:szCs w:val="24"/>
        </w:rPr>
        <w:t>RP</w:t>
      </w:r>
      <w:r w:rsidRPr="00EA331A">
        <w:rPr>
          <w:sz w:val="24"/>
          <w:szCs w:val="24"/>
        </w:rPr>
        <w:t xml:space="preserve"> has been a topic of scientific publication since George Dantzig and John </w:t>
      </w:r>
      <w:proofErr w:type="spellStart"/>
      <w:r w:rsidRPr="00EA331A">
        <w:rPr>
          <w:sz w:val="24"/>
          <w:szCs w:val="24"/>
        </w:rPr>
        <w:t>Ramser</w:t>
      </w:r>
      <w:proofErr w:type="spellEnd"/>
      <w:r w:rsidRPr="00EA331A">
        <w:rPr>
          <w:sz w:val="24"/>
          <w:szCs w:val="24"/>
        </w:rPr>
        <w:t xml:space="preserve"> published “The Truck Dispatch Problem” in 1959.  The context of the problem</w:t>
      </w:r>
      <w:r w:rsidR="00AB603B" w:rsidRPr="00EA331A">
        <w:rPr>
          <w:sz w:val="24"/>
          <w:szCs w:val="24"/>
        </w:rPr>
        <w:t xml:space="preserve"> is that there are some number of depots each with some number of vehicles that must deliver goods to a set of customers with preference to traveling a shorter distance. The problem has many applications including path planning and classification.</w:t>
      </w:r>
    </w:p>
    <w:p w14:paraId="31C9B7E2" w14:textId="20A4DEC8" w:rsidR="00F82209" w:rsidRDefault="00442FC4" w:rsidP="00F82209">
      <w:pPr>
        <w:pStyle w:val="Heading1"/>
        <w:rPr>
          <w:rFonts w:ascii="Times New Roman" w:hAnsi="Times New Roman" w:cs="Times New Roman"/>
        </w:rPr>
      </w:pPr>
      <w:r w:rsidRPr="00647E14">
        <w:rPr>
          <w:rFonts w:ascii="Times New Roman" w:hAnsi="Times New Roman" w:cs="Times New Roman"/>
        </w:rPr>
        <w:t>Approach</w:t>
      </w:r>
    </w:p>
    <w:p w14:paraId="38E91E90" w14:textId="2CAA1EE0" w:rsidR="00F13D14" w:rsidRPr="00EA331A" w:rsidRDefault="00AB603B" w:rsidP="00AB603B">
      <w:pPr>
        <w:rPr>
          <w:rFonts w:ascii="Times New Roman" w:hAnsi="Times New Roman" w:cs="Times New Roman"/>
          <w:sz w:val="24"/>
          <w:szCs w:val="24"/>
        </w:rPr>
      </w:pPr>
      <w:r w:rsidRPr="00EA331A">
        <w:rPr>
          <w:rFonts w:ascii="Times New Roman" w:hAnsi="Times New Roman" w:cs="Times New Roman"/>
          <w:sz w:val="24"/>
          <w:szCs w:val="24"/>
        </w:rPr>
        <w:t xml:space="preserve">The approach taken to solving the VRP was to use the “wisdom of crowds” principle </w:t>
      </w:r>
      <w:r w:rsidR="00065052" w:rsidRPr="00EA331A">
        <w:rPr>
          <w:rFonts w:ascii="Times New Roman" w:hAnsi="Times New Roman" w:cs="Times New Roman"/>
          <w:sz w:val="24"/>
          <w:szCs w:val="24"/>
        </w:rPr>
        <w:t>coupled</w:t>
      </w:r>
      <w:r w:rsidRPr="00EA331A">
        <w:rPr>
          <w:rFonts w:ascii="Times New Roman" w:hAnsi="Times New Roman" w:cs="Times New Roman"/>
          <w:sz w:val="24"/>
          <w:szCs w:val="24"/>
        </w:rPr>
        <w:t xml:space="preserve"> with a series of differing genetic algorithms.  Each genetic algorithm was given an equal number of chromosomes.  These chromosomes were represented </w:t>
      </w:r>
      <w:r w:rsidR="00F13D14" w:rsidRPr="00EA331A">
        <w:rPr>
          <w:rFonts w:ascii="Times New Roman" w:hAnsi="Times New Roman" w:cs="Times New Roman"/>
          <w:sz w:val="24"/>
          <w:szCs w:val="24"/>
        </w:rPr>
        <w:t>as a one-way series of alleles or locations the vehicle</w:t>
      </w:r>
      <w:r w:rsidR="00065052" w:rsidRPr="00EA331A">
        <w:rPr>
          <w:rFonts w:ascii="Times New Roman" w:hAnsi="Times New Roman" w:cs="Times New Roman"/>
          <w:sz w:val="24"/>
          <w:szCs w:val="24"/>
        </w:rPr>
        <w:t>s</w:t>
      </w:r>
      <w:r w:rsidR="00F13D14" w:rsidRPr="00EA331A">
        <w:rPr>
          <w:rFonts w:ascii="Times New Roman" w:hAnsi="Times New Roman" w:cs="Times New Roman"/>
          <w:sz w:val="24"/>
          <w:szCs w:val="24"/>
        </w:rPr>
        <w:t xml:space="preserve"> must visit.  </w:t>
      </w:r>
      <w:r w:rsidR="00065052" w:rsidRPr="00EA331A">
        <w:rPr>
          <w:rFonts w:ascii="Times New Roman" w:hAnsi="Times New Roman" w:cs="Times New Roman"/>
          <w:sz w:val="24"/>
          <w:szCs w:val="24"/>
        </w:rPr>
        <w:t xml:space="preserve">To ease the problem, the current solution assumes there to be only one vehicle per depo; although a novel approach to designing a more complex genetic algorithm with multiple vehicles in mind is described in the discussion section of this document.  </w:t>
      </w:r>
      <w:r w:rsidR="00F13D14" w:rsidRPr="00EA331A">
        <w:rPr>
          <w:rFonts w:ascii="Times New Roman" w:hAnsi="Times New Roman" w:cs="Times New Roman"/>
          <w:sz w:val="24"/>
          <w:szCs w:val="24"/>
        </w:rPr>
        <w:t>Throughout this paper alleles</w:t>
      </w:r>
      <w:r w:rsidR="00065052" w:rsidRPr="00EA331A">
        <w:rPr>
          <w:rFonts w:ascii="Times New Roman" w:hAnsi="Times New Roman" w:cs="Times New Roman"/>
          <w:sz w:val="24"/>
          <w:szCs w:val="24"/>
        </w:rPr>
        <w:t xml:space="preserve"> inside of a chromosome</w:t>
      </w:r>
      <w:r w:rsidR="00F13D14" w:rsidRPr="00EA331A">
        <w:rPr>
          <w:rFonts w:ascii="Times New Roman" w:hAnsi="Times New Roman" w:cs="Times New Roman"/>
          <w:sz w:val="24"/>
          <w:szCs w:val="24"/>
        </w:rPr>
        <w:t xml:space="preserve"> may sometimes be referred to as vertices and the connections between the alleles as edges.</w:t>
      </w:r>
    </w:p>
    <w:p w14:paraId="51AA5CF4" w14:textId="5E251A31" w:rsidR="00F13D14" w:rsidRPr="00EA331A" w:rsidRDefault="00F13D14" w:rsidP="00AB603B">
      <w:pPr>
        <w:rPr>
          <w:rFonts w:ascii="Times New Roman" w:hAnsi="Times New Roman" w:cs="Times New Roman"/>
          <w:sz w:val="24"/>
          <w:szCs w:val="24"/>
        </w:rPr>
      </w:pPr>
      <w:r w:rsidRPr="00EA331A">
        <w:rPr>
          <w:rFonts w:ascii="Times New Roman" w:hAnsi="Times New Roman" w:cs="Times New Roman"/>
          <w:sz w:val="24"/>
          <w:szCs w:val="24"/>
        </w:rPr>
        <w:t>To advance the genetic algorithms, the chromosomes undergo a sequence of crossovers and mutations.  After each mutation cycle, the chromosomes are inspected to see if any improvements have been made</w:t>
      </w:r>
      <w:r w:rsidR="00065052" w:rsidRPr="00EA331A">
        <w:rPr>
          <w:rFonts w:ascii="Times New Roman" w:hAnsi="Times New Roman" w:cs="Times New Roman"/>
          <w:sz w:val="24"/>
          <w:szCs w:val="24"/>
        </w:rPr>
        <w:t xml:space="preserve"> between generations.</w:t>
      </w:r>
      <w:r w:rsidRPr="00EA331A">
        <w:rPr>
          <w:rFonts w:ascii="Times New Roman" w:hAnsi="Times New Roman" w:cs="Times New Roman"/>
          <w:sz w:val="24"/>
          <w:szCs w:val="24"/>
        </w:rPr>
        <w:t xml:space="preserve">  The comparison </w:t>
      </w:r>
      <w:r w:rsidR="00065052" w:rsidRPr="00EA331A">
        <w:rPr>
          <w:rFonts w:ascii="Times New Roman" w:hAnsi="Times New Roman" w:cs="Times New Roman"/>
          <w:sz w:val="24"/>
          <w:szCs w:val="24"/>
        </w:rPr>
        <w:t>operator</w:t>
      </w:r>
      <w:r w:rsidRPr="00EA331A">
        <w:rPr>
          <w:rFonts w:ascii="Times New Roman" w:hAnsi="Times New Roman" w:cs="Times New Roman"/>
          <w:sz w:val="24"/>
          <w:szCs w:val="24"/>
        </w:rPr>
        <w:t xml:space="preserve"> for the implementation presented in this paper was to select for the chromosomes with minimum total distance traveled.  Once there have been more generations without improvement than some threshold, in this paper referred to as the epoch threshold, the genetic algorithm finishes.</w:t>
      </w:r>
      <w:r w:rsidR="00065052" w:rsidRPr="00EA331A">
        <w:rPr>
          <w:rFonts w:ascii="Times New Roman" w:hAnsi="Times New Roman" w:cs="Times New Roman"/>
          <w:sz w:val="24"/>
          <w:szCs w:val="24"/>
        </w:rPr>
        <w:t xml:space="preserve">  More information on the genetic algorithm’s crossover and mutation methods is described in Section 2.1 of this document.</w:t>
      </w:r>
    </w:p>
    <w:p w14:paraId="70035D4B" w14:textId="6C5EB934" w:rsidR="00AB603B" w:rsidRPr="00EA331A" w:rsidRDefault="00F13D14" w:rsidP="00AB603B">
      <w:pPr>
        <w:rPr>
          <w:rFonts w:ascii="Times New Roman" w:hAnsi="Times New Roman" w:cs="Times New Roman"/>
          <w:sz w:val="24"/>
          <w:szCs w:val="24"/>
        </w:rPr>
      </w:pPr>
      <w:r w:rsidRPr="00EA331A">
        <w:rPr>
          <w:rFonts w:ascii="Times New Roman" w:hAnsi="Times New Roman" w:cs="Times New Roman"/>
          <w:sz w:val="24"/>
          <w:szCs w:val="24"/>
        </w:rPr>
        <w:lastRenderedPageBreak/>
        <w:t xml:space="preserve">After all genetic algorithms </w:t>
      </w:r>
      <w:r w:rsidR="00065052" w:rsidRPr="00EA331A">
        <w:rPr>
          <w:rFonts w:ascii="Times New Roman" w:hAnsi="Times New Roman" w:cs="Times New Roman"/>
          <w:sz w:val="24"/>
          <w:szCs w:val="24"/>
        </w:rPr>
        <w:t xml:space="preserve">within the crowd </w:t>
      </w:r>
      <w:r w:rsidRPr="00EA331A">
        <w:rPr>
          <w:rFonts w:ascii="Times New Roman" w:hAnsi="Times New Roman" w:cs="Times New Roman"/>
          <w:sz w:val="24"/>
          <w:szCs w:val="24"/>
        </w:rPr>
        <w:t>finish</w:t>
      </w:r>
      <w:r w:rsidR="00CC198D" w:rsidRPr="00EA331A">
        <w:rPr>
          <w:rFonts w:ascii="Times New Roman" w:hAnsi="Times New Roman" w:cs="Times New Roman"/>
          <w:sz w:val="24"/>
          <w:szCs w:val="24"/>
        </w:rPr>
        <w:t xml:space="preserve"> their cycles, the wisdom of crowd’s algorithm aggregates the answer by looking at the frequency of edges in the series of genetic algorithm answers.  To aid in this selection,</w:t>
      </w:r>
      <w:r w:rsidR="00065052" w:rsidRPr="00EA331A">
        <w:rPr>
          <w:rFonts w:ascii="Times New Roman" w:hAnsi="Times New Roman" w:cs="Times New Roman"/>
          <w:sz w:val="24"/>
          <w:szCs w:val="24"/>
        </w:rPr>
        <w:t xml:space="preserve"> a superiority threshold is used to weed out edges during aggregation.  Edges that are found less frequent than this percentage threshold are left out of the aggregate.  For tests described in this paper, the superiority threshold was kept at a constant 30% meaning that only edges that were in top 70% in occurrence frequency are considered in the aggregation.  To break ties, the edges with the highest frequency are chosen over those that are less frequent and the shortest edge distance is chosen when two edges have equal frequency and similar starting or ending vertices.</w:t>
      </w:r>
    </w:p>
    <w:p w14:paraId="593A797D" w14:textId="66405DEC" w:rsidR="00F82209" w:rsidRPr="00647E14" w:rsidRDefault="00F82209" w:rsidP="00F82209">
      <w:pPr>
        <w:pStyle w:val="Heading2"/>
        <w:rPr>
          <w:rFonts w:ascii="Times New Roman" w:hAnsi="Times New Roman" w:cs="Times New Roman"/>
        </w:rPr>
      </w:pPr>
      <w:r w:rsidRPr="00647E14">
        <w:rPr>
          <w:rFonts w:ascii="Times New Roman" w:hAnsi="Times New Roman" w:cs="Times New Roman"/>
        </w:rPr>
        <w:t>Genetic Algorithm</w:t>
      </w:r>
    </w:p>
    <w:p w14:paraId="4E60115B" w14:textId="3D69767A" w:rsidR="0000728A" w:rsidRPr="00647E14" w:rsidRDefault="0000728A" w:rsidP="0000728A">
      <w:pPr>
        <w:rPr>
          <w:rFonts w:ascii="Times New Roman" w:hAnsi="Times New Roman" w:cs="Times New Roman"/>
        </w:rPr>
      </w:pPr>
      <w:r w:rsidRPr="00647E14">
        <w:rPr>
          <w:rFonts w:ascii="Times New Roman" w:hAnsi="Times New Roman" w:cs="Times New Roman"/>
          <w:sz w:val="24"/>
          <w:szCs w:val="24"/>
        </w:rPr>
        <w:t>The genetic algorithm implemented is inspired by sexual reproduction of gametes in biology.  This algorithm retains a constant population of “chromosomes” which are representations of possible solutions/agents for/within the given problem.  These chromosomes are a set of alleles that describe its performance.  The algorithm makes use of two functions to evolve the population overtime to weed out the poor performers and mate the good performers.</w:t>
      </w:r>
    </w:p>
    <w:p w14:paraId="78A2FB76" w14:textId="5727A3C6" w:rsidR="00F82209" w:rsidRPr="00D17BC3" w:rsidRDefault="00F82209" w:rsidP="0075266D">
      <w:pPr>
        <w:pStyle w:val="Heading3"/>
        <w:ind w:left="630" w:firstLine="0"/>
        <w:rPr>
          <w:rFonts w:ascii="Times New Roman" w:hAnsi="Times New Roman" w:cs="Times New Roman"/>
          <w:sz w:val="24"/>
          <w:szCs w:val="24"/>
        </w:rPr>
      </w:pPr>
      <w:r w:rsidRPr="00D17BC3">
        <w:rPr>
          <w:rFonts w:ascii="Times New Roman" w:hAnsi="Times New Roman" w:cs="Times New Roman"/>
          <w:sz w:val="24"/>
          <w:szCs w:val="24"/>
        </w:rPr>
        <w:t>Crossover Methods</w:t>
      </w:r>
    </w:p>
    <w:p w14:paraId="26C2B713" w14:textId="0EE8A8CE" w:rsidR="0075266D" w:rsidRPr="00D17BC3" w:rsidRDefault="0075266D" w:rsidP="0075266D">
      <w:pPr>
        <w:ind w:left="630"/>
        <w:rPr>
          <w:rFonts w:ascii="Times New Roman" w:hAnsi="Times New Roman" w:cs="Times New Roman"/>
          <w:sz w:val="24"/>
          <w:szCs w:val="24"/>
        </w:rPr>
      </w:pPr>
      <w:r w:rsidRPr="00D17BC3">
        <w:rPr>
          <w:rFonts w:ascii="Times New Roman" w:hAnsi="Times New Roman" w:cs="Times New Roman"/>
          <w:sz w:val="24"/>
          <w:szCs w:val="24"/>
        </w:rPr>
        <w:t xml:space="preserve">The implemented crossover methods have been shown to improve performance in a genetic algorithmic approach to TSP </w:t>
      </w:r>
      <w:sdt>
        <w:sdtPr>
          <w:rPr>
            <w:rFonts w:ascii="Times New Roman" w:hAnsi="Times New Roman" w:cs="Times New Roman"/>
            <w:sz w:val="24"/>
            <w:szCs w:val="24"/>
          </w:rPr>
          <w:id w:val="-58482019"/>
          <w:citation/>
        </w:sdtPr>
        <w:sdtContent>
          <w:r w:rsidRPr="00D17BC3">
            <w:rPr>
              <w:rFonts w:ascii="Times New Roman" w:hAnsi="Times New Roman" w:cs="Times New Roman"/>
              <w:sz w:val="24"/>
              <w:szCs w:val="24"/>
            </w:rPr>
            <w:fldChar w:fldCharType="begin"/>
          </w:r>
          <w:r w:rsidRPr="00D17BC3">
            <w:rPr>
              <w:rFonts w:ascii="Times New Roman" w:hAnsi="Times New Roman" w:cs="Times New Roman"/>
              <w:sz w:val="24"/>
              <w:szCs w:val="24"/>
            </w:rPr>
            <w:instrText xml:space="preserve"> CITATION ABD11 \l 1033 </w:instrText>
          </w:r>
          <w:r w:rsidRPr="00D17BC3">
            <w:rPr>
              <w:rFonts w:ascii="Times New Roman" w:hAnsi="Times New Roman" w:cs="Times New Roman"/>
              <w:sz w:val="24"/>
              <w:szCs w:val="24"/>
            </w:rPr>
            <w:fldChar w:fldCharType="separate"/>
          </w:r>
          <w:r w:rsidRPr="00D17BC3">
            <w:rPr>
              <w:rFonts w:ascii="Times New Roman" w:hAnsi="Times New Roman" w:cs="Times New Roman"/>
              <w:noProof/>
              <w:sz w:val="24"/>
              <w:szCs w:val="24"/>
            </w:rPr>
            <w:t>(ABDOUN &amp; ABOUCHABAKA, 2011)</w:t>
          </w:r>
          <w:r w:rsidRPr="00D17BC3">
            <w:rPr>
              <w:rFonts w:ascii="Times New Roman" w:hAnsi="Times New Roman" w:cs="Times New Roman"/>
              <w:sz w:val="24"/>
              <w:szCs w:val="24"/>
            </w:rPr>
            <w:fldChar w:fldCharType="end"/>
          </w:r>
        </w:sdtContent>
      </w:sdt>
      <w:r w:rsidRPr="00D17BC3">
        <w:rPr>
          <w:rFonts w:ascii="Times New Roman" w:hAnsi="Times New Roman" w:cs="Times New Roman"/>
          <w:sz w:val="24"/>
          <w:szCs w:val="24"/>
        </w:rPr>
        <w:t>.</w:t>
      </w:r>
      <w:r w:rsidR="003C026C" w:rsidRPr="00D17BC3">
        <w:rPr>
          <w:rFonts w:ascii="Times New Roman" w:hAnsi="Times New Roman" w:cs="Times New Roman"/>
          <w:sz w:val="24"/>
          <w:szCs w:val="24"/>
        </w:rPr>
        <w:t xml:space="preserve">  Each algorithm was run with an 80% crossover probability, meaning that with each generation the top 20% of the population was used to generate replacements for the bottom 80%.</w:t>
      </w:r>
    </w:p>
    <w:p w14:paraId="2F9116A4" w14:textId="608F2CFD" w:rsidR="0000728A" w:rsidRPr="00D17BC3" w:rsidRDefault="0000728A" w:rsidP="0075266D">
      <w:pPr>
        <w:pStyle w:val="Heading4"/>
        <w:ind w:left="1440" w:firstLine="0"/>
        <w:rPr>
          <w:rFonts w:ascii="Times New Roman" w:hAnsi="Times New Roman" w:cs="Times New Roman"/>
          <w:sz w:val="24"/>
          <w:szCs w:val="24"/>
        </w:rPr>
      </w:pPr>
      <w:r w:rsidRPr="00D17BC3">
        <w:rPr>
          <w:rFonts w:ascii="Times New Roman" w:hAnsi="Times New Roman" w:cs="Times New Roman"/>
          <w:sz w:val="24"/>
          <w:szCs w:val="24"/>
        </w:rPr>
        <w:t>Uniform</w:t>
      </w:r>
      <w:r w:rsidR="00D17BC3" w:rsidRPr="00D17BC3">
        <w:rPr>
          <w:rFonts w:ascii="Times New Roman" w:hAnsi="Times New Roman" w:cs="Times New Roman"/>
          <w:sz w:val="24"/>
          <w:szCs w:val="24"/>
        </w:rPr>
        <w:t xml:space="preserve"> Crossover</w:t>
      </w:r>
    </w:p>
    <w:p w14:paraId="0B42892B" w14:textId="6B2A7858" w:rsidR="0075266D" w:rsidRPr="00D17BC3" w:rsidRDefault="0075266D" w:rsidP="0075266D">
      <w:pPr>
        <w:ind w:left="1440"/>
        <w:rPr>
          <w:rFonts w:ascii="Times New Roman" w:hAnsi="Times New Roman" w:cs="Times New Roman"/>
          <w:sz w:val="24"/>
          <w:szCs w:val="24"/>
        </w:rPr>
      </w:pPr>
      <w:r w:rsidRPr="00D17BC3">
        <w:rPr>
          <w:rFonts w:ascii="Times New Roman" w:hAnsi="Times New Roman" w:cs="Times New Roman"/>
          <w:sz w:val="24"/>
          <w:szCs w:val="24"/>
        </w:rPr>
        <w:t xml:space="preserve">The uniform crossover forms a child by randomly alternating between the two parents.  For reference to the implementation of this method please see </w:t>
      </w:r>
      <w:r w:rsidRPr="00D17BC3">
        <w:rPr>
          <w:rFonts w:ascii="Times New Roman" w:hAnsi="Times New Roman" w:cs="Times New Roman"/>
          <w:b/>
          <w:bCs/>
          <w:sz w:val="24"/>
          <w:szCs w:val="24"/>
        </w:rPr>
        <w:t xml:space="preserve">Figure </w:t>
      </w:r>
      <w:r w:rsidR="00387B71">
        <w:rPr>
          <w:rFonts w:ascii="Times New Roman" w:hAnsi="Times New Roman" w:cs="Times New Roman"/>
          <w:b/>
          <w:bCs/>
          <w:sz w:val="24"/>
          <w:szCs w:val="24"/>
        </w:rPr>
        <w:t>8</w:t>
      </w:r>
      <w:r w:rsidRPr="00D17BC3">
        <w:rPr>
          <w:rFonts w:ascii="Times New Roman" w:hAnsi="Times New Roman" w:cs="Times New Roman"/>
          <w:sz w:val="24"/>
          <w:szCs w:val="24"/>
        </w:rPr>
        <w:t xml:space="preserve"> in the appendix.</w:t>
      </w:r>
    </w:p>
    <w:p w14:paraId="164BC9B5" w14:textId="0878F950" w:rsidR="0000728A" w:rsidRPr="00D17BC3" w:rsidRDefault="0000728A" w:rsidP="0075266D">
      <w:pPr>
        <w:pStyle w:val="Heading4"/>
        <w:ind w:left="1440" w:firstLine="0"/>
        <w:rPr>
          <w:rFonts w:ascii="Times New Roman" w:hAnsi="Times New Roman" w:cs="Times New Roman"/>
          <w:sz w:val="24"/>
          <w:szCs w:val="24"/>
        </w:rPr>
      </w:pPr>
      <w:r w:rsidRPr="00D17BC3">
        <w:rPr>
          <w:rFonts w:ascii="Times New Roman" w:hAnsi="Times New Roman" w:cs="Times New Roman"/>
          <w:sz w:val="24"/>
          <w:szCs w:val="24"/>
        </w:rPr>
        <w:t>Ordered Crossover</w:t>
      </w:r>
    </w:p>
    <w:p w14:paraId="6914B7C8" w14:textId="5E1A0C8E" w:rsidR="00B133D0" w:rsidRPr="00D17BC3" w:rsidRDefault="00B133D0" w:rsidP="00B133D0">
      <w:pPr>
        <w:ind w:left="1440"/>
        <w:rPr>
          <w:rFonts w:ascii="Times New Roman" w:hAnsi="Times New Roman" w:cs="Times New Roman"/>
          <w:sz w:val="24"/>
          <w:szCs w:val="24"/>
        </w:rPr>
      </w:pPr>
      <w:r w:rsidRPr="00D17BC3">
        <w:rPr>
          <w:rFonts w:ascii="Times New Roman" w:hAnsi="Times New Roman" w:cs="Times New Roman"/>
          <w:sz w:val="24"/>
          <w:szCs w:val="24"/>
        </w:rPr>
        <w:t xml:space="preserve">The ordered crossover breaks each parent into three sequences, S1, S2, and S3 with matching indices for both parents.  The child is then produced by taking S2 from one parent and </w:t>
      </w:r>
      <w:r w:rsidR="00470848" w:rsidRPr="00D17BC3">
        <w:rPr>
          <w:rFonts w:ascii="Times New Roman" w:hAnsi="Times New Roman" w:cs="Times New Roman"/>
          <w:sz w:val="24"/>
          <w:szCs w:val="24"/>
        </w:rPr>
        <w:t xml:space="preserve">filling S1 and S3 with alleles from the other parents starting at S1 and leaping genes already included.  For reference to the algorithm as formalized in the literature, please refer to </w:t>
      </w:r>
      <w:r w:rsidR="00470848" w:rsidRPr="00D17BC3">
        <w:rPr>
          <w:rFonts w:ascii="Times New Roman" w:hAnsi="Times New Roman" w:cs="Times New Roman"/>
          <w:b/>
          <w:bCs/>
          <w:sz w:val="24"/>
          <w:szCs w:val="24"/>
        </w:rPr>
        <w:t xml:space="preserve">Figure </w:t>
      </w:r>
      <w:r w:rsidR="00EA331A">
        <w:rPr>
          <w:rFonts w:ascii="Times New Roman" w:hAnsi="Times New Roman" w:cs="Times New Roman"/>
          <w:b/>
          <w:bCs/>
          <w:sz w:val="24"/>
          <w:szCs w:val="24"/>
        </w:rPr>
        <w:t>1</w:t>
      </w:r>
      <w:r w:rsidR="00470848" w:rsidRPr="00D17BC3">
        <w:rPr>
          <w:rFonts w:ascii="Times New Roman" w:hAnsi="Times New Roman" w:cs="Times New Roman"/>
          <w:sz w:val="24"/>
          <w:szCs w:val="24"/>
        </w:rPr>
        <w:t xml:space="preserve">.  For refence to the implementation of this method please see </w:t>
      </w:r>
      <w:r w:rsidR="00470848" w:rsidRPr="00D17BC3">
        <w:rPr>
          <w:rFonts w:ascii="Times New Roman" w:hAnsi="Times New Roman" w:cs="Times New Roman"/>
          <w:b/>
          <w:bCs/>
          <w:sz w:val="24"/>
          <w:szCs w:val="24"/>
        </w:rPr>
        <w:t xml:space="preserve">Figure </w:t>
      </w:r>
      <w:r w:rsidR="00387B71">
        <w:rPr>
          <w:rFonts w:ascii="Times New Roman" w:hAnsi="Times New Roman" w:cs="Times New Roman"/>
          <w:b/>
          <w:bCs/>
          <w:sz w:val="24"/>
          <w:szCs w:val="24"/>
        </w:rPr>
        <w:t>9</w:t>
      </w:r>
      <w:r w:rsidR="00470848" w:rsidRPr="00D17BC3">
        <w:rPr>
          <w:rFonts w:ascii="Times New Roman" w:hAnsi="Times New Roman" w:cs="Times New Roman"/>
          <w:sz w:val="24"/>
          <w:szCs w:val="24"/>
        </w:rPr>
        <w:t xml:space="preserve"> in the appendix.</w:t>
      </w:r>
    </w:p>
    <w:p w14:paraId="5461E6BE" w14:textId="77777777" w:rsidR="00470848" w:rsidRPr="00647E14" w:rsidRDefault="00470848" w:rsidP="00470848">
      <w:pPr>
        <w:keepNext/>
        <w:ind w:left="1440"/>
        <w:rPr>
          <w:rFonts w:ascii="Times New Roman" w:hAnsi="Times New Roman" w:cs="Times New Roman"/>
        </w:rPr>
      </w:pPr>
      <w:r w:rsidRPr="00647E14">
        <w:rPr>
          <w:rFonts w:ascii="Times New Roman" w:hAnsi="Times New Roman" w:cs="Times New Roman"/>
          <w:noProof/>
        </w:rPr>
        <w:lastRenderedPageBreak/>
        <w:drawing>
          <wp:inline distT="0" distB="0" distL="0" distR="0" wp14:anchorId="16317675" wp14:editId="1A06C494">
            <wp:extent cx="5095038" cy="26600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5100" cy="2670547"/>
                    </a:xfrm>
                    <a:prstGeom prst="rect">
                      <a:avLst/>
                    </a:prstGeom>
                  </pic:spPr>
                </pic:pic>
              </a:graphicData>
            </a:graphic>
          </wp:inline>
        </w:drawing>
      </w:r>
    </w:p>
    <w:p w14:paraId="0D615750" w14:textId="4A14D624" w:rsidR="00470848" w:rsidRPr="00647E14" w:rsidRDefault="00470848" w:rsidP="00470848">
      <w:pPr>
        <w:pStyle w:val="Caption"/>
        <w:ind w:left="1440"/>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E06553">
        <w:rPr>
          <w:rFonts w:ascii="Times New Roman" w:hAnsi="Times New Roman" w:cs="Times New Roman"/>
          <w:noProof/>
        </w:rPr>
        <w:t>1</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Ordered Crossover Algorithm </w:t>
      </w:r>
      <w:sdt>
        <w:sdtPr>
          <w:rPr>
            <w:rFonts w:ascii="Times New Roman" w:hAnsi="Times New Roman" w:cs="Times New Roman"/>
          </w:rPr>
          <w:id w:val="778680477"/>
          <w:citation/>
        </w:sdtPr>
        <w:sdtContent>
          <w:r w:rsidRPr="00647E14">
            <w:rPr>
              <w:rFonts w:ascii="Times New Roman" w:hAnsi="Times New Roman" w:cs="Times New Roman"/>
            </w:rPr>
            <w:fldChar w:fldCharType="begin"/>
          </w:r>
          <w:r w:rsidRPr="00647E14">
            <w:rPr>
              <w:rFonts w:ascii="Times New Roman" w:hAnsi="Times New Roman" w:cs="Times New Roman"/>
            </w:rPr>
            <w:instrText xml:space="preserve"> CITATION ABD11 \l 1033 </w:instrText>
          </w:r>
          <w:r w:rsidRPr="00647E14">
            <w:rPr>
              <w:rFonts w:ascii="Times New Roman" w:hAnsi="Times New Roman" w:cs="Times New Roman"/>
            </w:rPr>
            <w:fldChar w:fldCharType="separate"/>
          </w:r>
          <w:r w:rsidRPr="00647E14">
            <w:rPr>
              <w:rFonts w:ascii="Times New Roman" w:hAnsi="Times New Roman" w:cs="Times New Roman"/>
              <w:noProof/>
            </w:rPr>
            <w:t>(ABDOUN &amp; ABOUCHABAKA, 2011)</w:t>
          </w:r>
          <w:r w:rsidRPr="00647E14">
            <w:rPr>
              <w:rFonts w:ascii="Times New Roman" w:hAnsi="Times New Roman" w:cs="Times New Roman"/>
            </w:rPr>
            <w:fldChar w:fldCharType="end"/>
          </w:r>
        </w:sdtContent>
      </w:sdt>
    </w:p>
    <w:p w14:paraId="2AF6A8B5" w14:textId="577B26D0" w:rsidR="0000728A" w:rsidRPr="00647E14" w:rsidRDefault="0000728A" w:rsidP="0075266D">
      <w:pPr>
        <w:pStyle w:val="Heading4"/>
        <w:ind w:left="1440" w:firstLine="0"/>
        <w:rPr>
          <w:rFonts w:ascii="Times New Roman" w:hAnsi="Times New Roman" w:cs="Times New Roman"/>
          <w:sz w:val="24"/>
          <w:szCs w:val="24"/>
        </w:rPr>
      </w:pPr>
      <w:r w:rsidRPr="00647E14">
        <w:rPr>
          <w:rFonts w:ascii="Times New Roman" w:hAnsi="Times New Roman" w:cs="Times New Roman"/>
          <w:sz w:val="24"/>
          <w:szCs w:val="24"/>
        </w:rPr>
        <w:t>Partially Mapped</w:t>
      </w:r>
      <w:r w:rsidR="00D17BC3">
        <w:rPr>
          <w:rFonts w:ascii="Times New Roman" w:hAnsi="Times New Roman" w:cs="Times New Roman"/>
          <w:sz w:val="24"/>
          <w:szCs w:val="24"/>
        </w:rPr>
        <w:t xml:space="preserve"> (PM)</w:t>
      </w:r>
    </w:p>
    <w:p w14:paraId="419B50D2" w14:textId="08766596" w:rsidR="00B133D0" w:rsidRPr="00647E14" w:rsidRDefault="00B133D0" w:rsidP="00B133D0">
      <w:pPr>
        <w:ind w:left="1440"/>
        <w:rPr>
          <w:rFonts w:ascii="Times New Roman" w:hAnsi="Times New Roman" w:cs="Times New Roman"/>
          <w:sz w:val="24"/>
          <w:szCs w:val="24"/>
        </w:rPr>
      </w:pPr>
      <w:r w:rsidRPr="00647E14">
        <w:rPr>
          <w:rFonts w:ascii="Times New Roman" w:hAnsi="Times New Roman" w:cs="Times New Roman"/>
          <w:sz w:val="24"/>
          <w:szCs w:val="24"/>
        </w:rPr>
        <w:t xml:space="preserve">The partially mapped crossover breaks each parent into three sequences, S1, S2, and S3 with matching indices for both parents.  The child is then produced by taking S1 and S3 from one parent and filling in S2 with alleles from the other parent starting at S2 and leaping genes already included.  For reference to the algorithm as formalized in the literature, please refer to </w:t>
      </w:r>
      <w:r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2</w:t>
      </w:r>
      <w:r w:rsidRPr="00647E14">
        <w:rPr>
          <w:rFonts w:ascii="Times New Roman" w:hAnsi="Times New Roman" w:cs="Times New Roman"/>
          <w:sz w:val="24"/>
          <w:szCs w:val="24"/>
        </w:rPr>
        <w:t xml:space="preserve">.  For reference to the implementation of this method please see </w:t>
      </w:r>
      <w:r w:rsidRPr="00647E14">
        <w:rPr>
          <w:rFonts w:ascii="Times New Roman" w:hAnsi="Times New Roman" w:cs="Times New Roman"/>
          <w:b/>
          <w:bCs/>
          <w:sz w:val="24"/>
          <w:szCs w:val="24"/>
        </w:rPr>
        <w:t xml:space="preserve">Figure </w:t>
      </w:r>
      <w:r w:rsidR="00387B71">
        <w:rPr>
          <w:rFonts w:ascii="Times New Roman" w:hAnsi="Times New Roman" w:cs="Times New Roman"/>
          <w:b/>
          <w:bCs/>
          <w:sz w:val="24"/>
          <w:szCs w:val="24"/>
        </w:rPr>
        <w:t>10</w:t>
      </w:r>
      <w:r w:rsidRPr="00647E14">
        <w:rPr>
          <w:rFonts w:ascii="Times New Roman" w:hAnsi="Times New Roman" w:cs="Times New Roman"/>
          <w:sz w:val="24"/>
          <w:szCs w:val="24"/>
        </w:rPr>
        <w:t xml:space="preserve"> in the appendix.</w:t>
      </w:r>
    </w:p>
    <w:p w14:paraId="773324F2" w14:textId="77777777" w:rsidR="00B133D0" w:rsidRPr="00647E14" w:rsidRDefault="00B133D0" w:rsidP="00B133D0">
      <w:pPr>
        <w:keepNext/>
        <w:ind w:left="1440"/>
        <w:rPr>
          <w:rFonts w:ascii="Times New Roman" w:hAnsi="Times New Roman" w:cs="Times New Roman"/>
        </w:rPr>
      </w:pPr>
      <w:r w:rsidRPr="00647E14">
        <w:rPr>
          <w:rFonts w:ascii="Times New Roman" w:hAnsi="Times New Roman" w:cs="Times New Roman"/>
          <w:noProof/>
        </w:rPr>
        <w:drawing>
          <wp:inline distT="0" distB="0" distL="0" distR="0" wp14:anchorId="20D19B40" wp14:editId="243DBB4C">
            <wp:extent cx="4105275" cy="236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2362200"/>
                    </a:xfrm>
                    <a:prstGeom prst="rect">
                      <a:avLst/>
                    </a:prstGeom>
                  </pic:spPr>
                </pic:pic>
              </a:graphicData>
            </a:graphic>
          </wp:inline>
        </w:drawing>
      </w:r>
    </w:p>
    <w:p w14:paraId="4CFD8D41" w14:textId="614DEE9F" w:rsidR="0075266D" w:rsidRPr="00647E14" w:rsidRDefault="00B133D0" w:rsidP="00B133D0">
      <w:pPr>
        <w:pStyle w:val="Caption"/>
        <w:ind w:left="1440"/>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E06553">
        <w:rPr>
          <w:rFonts w:ascii="Times New Roman" w:hAnsi="Times New Roman" w:cs="Times New Roman"/>
          <w:noProof/>
        </w:rPr>
        <w:t>2</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Partially Mapped Algorithm </w:t>
      </w:r>
      <w:sdt>
        <w:sdtPr>
          <w:rPr>
            <w:rFonts w:ascii="Times New Roman" w:hAnsi="Times New Roman" w:cs="Times New Roman"/>
          </w:rPr>
          <w:id w:val="-1103568065"/>
          <w:citation/>
        </w:sdtPr>
        <w:sdtContent>
          <w:r w:rsidRPr="00647E14">
            <w:rPr>
              <w:rFonts w:ascii="Times New Roman" w:hAnsi="Times New Roman" w:cs="Times New Roman"/>
            </w:rPr>
            <w:fldChar w:fldCharType="begin"/>
          </w:r>
          <w:r w:rsidRPr="00647E14">
            <w:rPr>
              <w:rFonts w:ascii="Times New Roman" w:hAnsi="Times New Roman" w:cs="Times New Roman"/>
            </w:rPr>
            <w:instrText xml:space="preserve"> CITATION ABD11 \l 1033 </w:instrText>
          </w:r>
          <w:r w:rsidRPr="00647E14">
            <w:rPr>
              <w:rFonts w:ascii="Times New Roman" w:hAnsi="Times New Roman" w:cs="Times New Roman"/>
            </w:rPr>
            <w:fldChar w:fldCharType="separate"/>
          </w:r>
          <w:r w:rsidRPr="00647E14">
            <w:rPr>
              <w:rFonts w:ascii="Times New Roman" w:hAnsi="Times New Roman" w:cs="Times New Roman"/>
              <w:noProof/>
            </w:rPr>
            <w:t>(ABDOUN &amp; ABOUCHABAKA, 2011)</w:t>
          </w:r>
          <w:r w:rsidRPr="00647E14">
            <w:rPr>
              <w:rFonts w:ascii="Times New Roman" w:hAnsi="Times New Roman" w:cs="Times New Roman"/>
            </w:rPr>
            <w:fldChar w:fldCharType="end"/>
          </w:r>
        </w:sdtContent>
      </w:sdt>
    </w:p>
    <w:p w14:paraId="5C27B7E7" w14:textId="69C58225" w:rsidR="00F82209" w:rsidRPr="00647E14" w:rsidRDefault="00F82209" w:rsidP="0075266D">
      <w:pPr>
        <w:pStyle w:val="Heading3"/>
        <w:ind w:left="630" w:firstLine="0"/>
        <w:rPr>
          <w:rFonts w:ascii="Times New Roman" w:hAnsi="Times New Roman" w:cs="Times New Roman"/>
          <w:sz w:val="24"/>
          <w:szCs w:val="24"/>
        </w:rPr>
      </w:pPr>
      <w:r w:rsidRPr="00647E14">
        <w:rPr>
          <w:rFonts w:ascii="Times New Roman" w:hAnsi="Times New Roman" w:cs="Times New Roman"/>
          <w:sz w:val="24"/>
          <w:szCs w:val="24"/>
        </w:rPr>
        <w:t>Mutation Methods</w:t>
      </w:r>
    </w:p>
    <w:p w14:paraId="591EB66F" w14:textId="0807FA1D" w:rsidR="0075266D" w:rsidRPr="00647E14" w:rsidRDefault="00470848" w:rsidP="00470848">
      <w:pPr>
        <w:ind w:left="630"/>
        <w:rPr>
          <w:rFonts w:ascii="Times New Roman" w:hAnsi="Times New Roman" w:cs="Times New Roman"/>
          <w:sz w:val="24"/>
          <w:szCs w:val="24"/>
        </w:rPr>
      </w:pPr>
      <w:r w:rsidRPr="00647E14">
        <w:rPr>
          <w:rFonts w:ascii="Times New Roman" w:hAnsi="Times New Roman" w:cs="Times New Roman"/>
          <w:sz w:val="24"/>
          <w:szCs w:val="24"/>
        </w:rPr>
        <w:t xml:space="preserve">The implemented mutation methods have been shown to improve performance in a genetic algorithmic approach to solving TSP </w:t>
      </w:r>
      <w:sdt>
        <w:sdtPr>
          <w:rPr>
            <w:rFonts w:ascii="Times New Roman" w:hAnsi="Times New Roman" w:cs="Times New Roman"/>
            <w:sz w:val="24"/>
            <w:szCs w:val="24"/>
          </w:rPr>
          <w:id w:val="-1848702044"/>
          <w:citation/>
        </w:sdtPr>
        <w:sdtContent>
          <w:r w:rsidRPr="00647E14">
            <w:rPr>
              <w:rFonts w:ascii="Times New Roman" w:hAnsi="Times New Roman" w:cs="Times New Roman"/>
              <w:sz w:val="24"/>
              <w:szCs w:val="24"/>
            </w:rPr>
            <w:fldChar w:fldCharType="begin"/>
          </w:r>
          <w:r w:rsidRPr="00647E14">
            <w:rPr>
              <w:rFonts w:ascii="Times New Roman" w:hAnsi="Times New Roman" w:cs="Times New Roman"/>
              <w:sz w:val="24"/>
              <w:szCs w:val="24"/>
            </w:rPr>
            <w:instrText xml:space="preserve"> CITATION ABD11 \l 1033 </w:instrText>
          </w:r>
          <w:r w:rsidRPr="00647E14">
            <w:rPr>
              <w:rFonts w:ascii="Times New Roman" w:hAnsi="Times New Roman" w:cs="Times New Roman"/>
              <w:sz w:val="24"/>
              <w:szCs w:val="24"/>
            </w:rPr>
            <w:fldChar w:fldCharType="separate"/>
          </w:r>
          <w:r w:rsidRPr="00647E14">
            <w:rPr>
              <w:rFonts w:ascii="Times New Roman" w:hAnsi="Times New Roman" w:cs="Times New Roman"/>
              <w:noProof/>
              <w:sz w:val="24"/>
              <w:szCs w:val="24"/>
            </w:rPr>
            <w:t>(ABDOUN &amp; ABOUCHABAKA, 2011)</w:t>
          </w:r>
          <w:r w:rsidRPr="00647E14">
            <w:rPr>
              <w:rFonts w:ascii="Times New Roman" w:hAnsi="Times New Roman" w:cs="Times New Roman"/>
              <w:sz w:val="24"/>
              <w:szCs w:val="24"/>
            </w:rPr>
            <w:fldChar w:fldCharType="end"/>
          </w:r>
        </w:sdtContent>
      </w:sdt>
      <w:r w:rsidRPr="00647E14">
        <w:rPr>
          <w:rFonts w:ascii="Times New Roman" w:hAnsi="Times New Roman" w:cs="Times New Roman"/>
          <w:sz w:val="24"/>
          <w:szCs w:val="24"/>
        </w:rPr>
        <w:t xml:space="preserve">.  All genetic algorithms were </w:t>
      </w:r>
      <w:r w:rsidR="003C026C" w:rsidRPr="00647E14">
        <w:rPr>
          <w:rFonts w:ascii="Times New Roman" w:hAnsi="Times New Roman" w:cs="Times New Roman"/>
          <w:sz w:val="24"/>
          <w:szCs w:val="24"/>
        </w:rPr>
        <w:t>run</w:t>
      </w:r>
      <w:r w:rsidRPr="00647E14">
        <w:rPr>
          <w:rFonts w:ascii="Times New Roman" w:hAnsi="Times New Roman" w:cs="Times New Roman"/>
          <w:sz w:val="24"/>
          <w:szCs w:val="24"/>
        </w:rPr>
        <w:t xml:space="preserve"> with a mutation rate of 2%, meaning that each generation had 2% of its chromosomes undergo mutation.</w:t>
      </w:r>
    </w:p>
    <w:p w14:paraId="0B556B9D" w14:textId="0A4996DF" w:rsidR="0000728A" w:rsidRPr="00647E14" w:rsidRDefault="0000728A" w:rsidP="0075266D">
      <w:pPr>
        <w:pStyle w:val="Heading4"/>
        <w:ind w:left="1440" w:firstLine="0"/>
        <w:rPr>
          <w:rFonts w:ascii="Times New Roman" w:hAnsi="Times New Roman" w:cs="Times New Roman"/>
          <w:sz w:val="24"/>
          <w:szCs w:val="24"/>
        </w:rPr>
      </w:pPr>
      <w:r w:rsidRPr="00647E14">
        <w:rPr>
          <w:rFonts w:ascii="Times New Roman" w:hAnsi="Times New Roman" w:cs="Times New Roman"/>
          <w:sz w:val="24"/>
          <w:szCs w:val="24"/>
        </w:rPr>
        <w:lastRenderedPageBreak/>
        <w:t>TWORS</w:t>
      </w:r>
    </w:p>
    <w:p w14:paraId="442D949F" w14:textId="2C6E0AFA" w:rsidR="0075266D" w:rsidRPr="00647E14" w:rsidRDefault="00470848" w:rsidP="0075266D">
      <w:pPr>
        <w:ind w:left="1440"/>
        <w:rPr>
          <w:rFonts w:ascii="Times New Roman" w:hAnsi="Times New Roman" w:cs="Times New Roman"/>
          <w:sz w:val="24"/>
          <w:szCs w:val="24"/>
        </w:rPr>
      </w:pPr>
      <w:r w:rsidRPr="00647E14">
        <w:rPr>
          <w:rFonts w:ascii="Times New Roman" w:hAnsi="Times New Roman" w:cs="Times New Roman"/>
          <w:sz w:val="24"/>
          <w:szCs w:val="24"/>
        </w:rPr>
        <w:t>The TWORS mutation method randomly swaps two alleles’ locations within the chromosome.</w:t>
      </w:r>
      <w:r w:rsidR="0066166E" w:rsidRPr="00647E14">
        <w:rPr>
          <w:rFonts w:ascii="Times New Roman" w:hAnsi="Times New Roman" w:cs="Times New Roman"/>
          <w:sz w:val="24"/>
          <w:szCs w:val="24"/>
        </w:rPr>
        <w:t xml:space="preserve">  For reference to the implementation of this method, please see </w:t>
      </w:r>
      <w:r w:rsidR="0066166E" w:rsidRPr="00647E14">
        <w:rPr>
          <w:rFonts w:ascii="Times New Roman" w:hAnsi="Times New Roman" w:cs="Times New Roman"/>
          <w:b/>
          <w:bCs/>
          <w:sz w:val="24"/>
          <w:szCs w:val="24"/>
        </w:rPr>
        <w:t xml:space="preserve">Figure </w:t>
      </w:r>
      <w:r w:rsidR="00387B71">
        <w:rPr>
          <w:rFonts w:ascii="Times New Roman" w:hAnsi="Times New Roman" w:cs="Times New Roman"/>
          <w:b/>
          <w:bCs/>
          <w:sz w:val="24"/>
          <w:szCs w:val="24"/>
        </w:rPr>
        <w:t>11</w:t>
      </w:r>
      <w:r w:rsidR="0066166E" w:rsidRPr="00647E14">
        <w:rPr>
          <w:rFonts w:ascii="Times New Roman" w:hAnsi="Times New Roman" w:cs="Times New Roman"/>
          <w:sz w:val="24"/>
          <w:szCs w:val="24"/>
        </w:rPr>
        <w:t xml:space="preserve"> in the appendix of this document.</w:t>
      </w:r>
    </w:p>
    <w:p w14:paraId="7A022932" w14:textId="3EB2F4BC" w:rsidR="0000728A" w:rsidRPr="00647E14" w:rsidRDefault="0000728A" w:rsidP="0075266D">
      <w:pPr>
        <w:pStyle w:val="Heading4"/>
        <w:ind w:left="1440" w:firstLine="0"/>
        <w:rPr>
          <w:rFonts w:ascii="Times New Roman" w:hAnsi="Times New Roman" w:cs="Times New Roman"/>
          <w:sz w:val="24"/>
          <w:szCs w:val="24"/>
        </w:rPr>
      </w:pPr>
      <w:r w:rsidRPr="00647E14">
        <w:rPr>
          <w:rFonts w:ascii="Times New Roman" w:hAnsi="Times New Roman" w:cs="Times New Roman"/>
          <w:sz w:val="24"/>
          <w:szCs w:val="24"/>
        </w:rPr>
        <w:t>Reverse Sequence</w:t>
      </w:r>
      <w:r w:rsidR="00D17BC3">
        <w:rPr>
          <w:rFonts w:ascii="Times New Roman" w:hAnsi="Times New Roman" w:cs="Times New Roman"/>
          <w:sz w:val="24"/>
          <w:szCs w:val="24"/>
        </w:rPr>
        <w:t xml:space="preserve"> (RSM)</w:t>
      </w:r>
    </w:p>
    <w:p w14:paraId="018E4581" w14:textId="06F03348" w:rsidR="0075266D" w:rsidRPr="00647E14" w:rsidRDefault="0066166E" w:rsidP="0075266D">
      <w:pPr>
        <w:ind w:left="1440"/>
        <w:rPr>
          <w:rFonts w:ascii="Times New Roman" w:hAnsi="Times New Roman" w:cs="Times New Roman"/>
          <w:sz w:val="24"/>
          <w:szCs w:val="24"/>
        </w:rPr>
      </w:pPr>
      <w:r w:rsidRPr="00647E14">
        <w:rPr>
          <w:rFonts w:ascii="Times New Roman" w:hAnsi="Times New Roman" w:cs="Times New Roman"/>
          <w:sz w:val="24"/>
          <w:szCs w:val="24"/>
        </w:rPr>
        <w:t xml:space="preserve">The Reverse Sequence mutation method reverses the sequence of the chromosome. For reference to the implementation of this method, please see </w:t>
      </w:r>
      <w:r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1</w:t>
      </w:r>
      <w:r w:rsidR="00387B71">
        <w:rPr>
          <w:rFonts w:ascii="Times New Roman" w:hAnsi="Times New Roman" w:cs="Times New Roman"/>
          <w:b/>
          <w:bCs/>
          <w:sz w:val="24"/>
          <w:szCs w:val="24"/>
        </w:rPr>
        <w:t>2</w:t>
      </w:r>
      <w:r w:rsidRPr="00647E14">
        <w:rPr>
          <w:rFonts w:ascii="Times New Roman" w:hAnsi="Times New Roman" w:cs="Times New Roman"/>
          <w:sz w:val="24"/>
          <w:szCs w:val="24"/>
        </w:rPr>
        <w:t xml:space="preserve"> in the appendix of this document.</w:t>
      </w:r>
    </w:p>
    <w:p w14:paraId="17A96B9B" w14:textId="6677F509" w:rsidR="00C33B44" w:rsidRPr="00647E14" w:rsidRDefault="00C33B44" w:rsidP="00C33B44">
      <w:pPr>
        <w:pStyle w:val="Heading2"/>
        <w:rPr>
          <w:rFonts w:ascii="Times New Roman" w:hAnsi="Times New Roman" w:cs="Times New Roman"/>
        </w:rPr>
      </w:pPr>
      <w:r w:rsidRPr="00647E14">
        <w:rPr>
          <w:rFonts w:ascii="Times New Roman" w:hAnsi="Times New Roman" w:cs="Times New Roman"/>
        </w:rPr>
        <w:t>GUI</w:t>
      </w:r>
    </w:p>
    <w:p w14:paraId="23004DBC" w14:textId="435361C1" w:rsidR="00B133D0" w:rsidRPr="00647E14" w:rsidRDefault="0066166E" w:rsidP="00B133D0">
      <w:pPr>
        <w:rPr>
          <w:rFonts w:ascii="Times New Roman" w:hAnsi="Times New Roman" w:cs="Times New Roman"/>
          <w:sz w:val="24"/>
          <w:szCs w:val="24"/>
        </w:rPr>
      </w:pPr>
      <w:r w:rsidRPr="00647E14">
        <w:rPr>
          <w:rFonts w:ascii="Times New Roman" w:hAnsi="Times New Roman" w:cs="Times New Roman"/>
          <w:sz w:val="24"/>
          <w:szCs w:val="24"/>
        </w:rPr>
        <w:t>A GUI was developed to visualize different stages of the algorithm.  A heat map was developed to understand the crowd’s edge frequency.  Additionally, a route solution representation was generated to ensure proper connection of the final path.</w:t>
      </w:r>
    </w:p>
    <w:p w14:paraId="366B9977" w14:textId="59FF90F0" w:rsidR="00B133D0" w:rsidRPr="00647E14" w:rsidRDefault="00C33B44" w:rsidP="00B133D0">
      <w:pPr>
        <w:pStyle w:val="Heading3"/>
        <w:ind w:left="630" w:firstLine="0"/>
        <w:rPr>
          <w:rFonts w:ascii="Times New Roman" w:hAnsi="Times New Roman" w:cs="Times New Roman"/>
          <w:sz w:val="24"/>
          <w:szCs w:val="24"/>
        </w:rPr>
      </w:pPr>
      <w:r w:rsidRPr="00647E14">
        <w:rPr>
          <w:rFonts w:ascii="Times New Roman" w:hAnsi="Times New Roman" w:cs="Times New Roman"/>
          <w:sz w:val="24"/>
          <w:szCs w:val="24"/>
        </w:rPr>
        <w:t>Heat Map</w:t>
      </w:r>
    </w:p>
    <w:p w14:paraId="3C68266C" w14:textId="325654D2" w:rsidR="00B133D0" w:rsidRPr="00647E14" w:rsidRDefault="00F7526F" w:rsidP="00B133D0">
      <w:pPr>
        <w:ind w:left="630"/>
        <w:rPr>
          <w:rFonts w:ascii="Times New Roman" w:hAnsi="Times New Roman" w:cs="Times New Roman"/>
          <w:sz w:val="24"/>
          <w:szCs w:val="24"/>
        </w:rPr>
      </w:pPr>
      <w:r w:rsidRPr="00647E14">
        <w:rPr>
          <w:rFonts w:ascii="Times New Roman" w:hAnsi="Times New Roman" w:cs="Times New Roman"/>
          <w:sz w:val="24"/>
          <w:szCs w:val="24"/>
        </w:rPr>
        <w:t xml:space="preserve">Heat maps were generated to help understand the crowd’s edge frequency.  The edges were plotted with their RGB values denoting its frequency within the crowd.  The </w:t>
      </w:r>
      <w:proofErr w:type="gramStart"/>
      <w:r w:rsidRPr="00647E14">
        <w:rPr>
          <w:rFonts w:ascii="Times New Roman" w:hAnsi="Times New Roman" w:cs="Times New Roman"/>
          <w:sz w:val="24"/>
          <w:szCs w:val="24"/>
        </w:rPr>
        <w:t>most red</w:t>
      </w:r>
      <w:proofErr w:type="gramEnd"/>
      <w:r w:rsidRPr="00647E14">
        <w:rPr>
          <w:rFonts w:ascii="Times New Roman" w:hAnsi="Times New Roman" w:cs="Times New Roman"/>
          <w:sz w:val="24"/>
          <w:szCs w:val="24"/>
        </w:rPr>
        <w:t xml:space="preserve"> colored edges are those that occur least frequent, while the most blue colored edges are those that occur most frequent.</w:t>
      </w:r>
      <w:r w:rsidR="00E40A6B" w:rsidRPr="00647E14">
        <w:rPr>
          <w:rFonts w:ascii="Times New Roman" w:hAnsi="Times New Roman" w:cs="Times New Roman"/>
          <w:sz w:val="24"/>
          <w:szCs w:val="24"/>
        </w:rPr>
        <w:t xml:space="preserve">  Please refer to </w:t>
      </w:r>
      <w:r w:rsidR="00E40A6B"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3</w:t>
      </w:r>
      <w:r w:rsidR="00E40A6B" w:rsidRPr="00647E14">
        <w:rPr>
          <w:rFonts w:ascii="Times New Roman" w:hAnsi="Times New Roman" w:cs="Times New Roman"/>
          <w:sz w:val="24"/>
          <w:szCs w:val="24"/>
        </w:rPr>
        <w:t xml:space="preserve"> below for an example of a heat map generated from the edges with an occurrence rate in the top 80% for a set of 44 cities.</w:t>
      </w:r>
    </w:p>
    <w:p w14:paraId="1C6C12D9" w14:textId="77777777" w:rsidR="00E40A6B" w:rsidRPr="00647E14" w:rsidRDefault="00E40A6B" w:rsidP="00E40A6B">
      <w:pPr>
        <w:keepNext/>
        <w:ind w:left="630"/>
        <w:rPr>
          <w:rFonts w:ascii="Times New Roman" w:hAnsi="Times New Roman" w:cs="Times New Roman"/>
        </w:rPr>
      </w:pPr>
      <w:r w:rsidRPr="00647E14">
        <w:rPr>
          <w:rFonts w:ascii="Times New Roman" w:hAnsi="Times New Roman" w:cs="Times New Roman"/>
          <w:noProof/>
        </w:rPr>
        <w:drawing>
          <wp:inline distT="0" distB="0" distL="0" distR="0" wp14:anchorId="71FCA1E3" wp14:editId="0C28533E">
            <wp:extent cx="5943600" cy="297878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dom44_HeatMap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1F19CDA6" w14:textId="78C589BB" w:rsidR="00E40A6B" w:rsidRPr="00647E14" w:rsidRDefault="00E40A6B" w:rsidP="00E40A6B">
      <w:pPr>
        <w:pStyle w:val="Caption"/>
        <w:ind w:left="630"/>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3</w:t>
      </w:r>
      <w:r w:rsidRPr="00647E14">
        <w:rPr>
          <w:rFonts w:ascii="Times New Roman" w:hAnsi="Times New Roman" w:cs="Times New Roman"/>
        </w:rPr>
        <w:fldChar w:fldCharType="end"/>
      </w:r>
      <w:r w:rsidRPr="00647E14">
        <w:rPr>
          <w:rFonts w:ascii="Times New Roman" w:hAnsi="Times New Roman" w:cs="Times New Roman"/>
        </w:rPr>
        <w:t xml:space="preserve"> : Heat Map Random44.tsp 20% Superiority Threshold</w:t>
      </w:r>
    </w:p>
    <w:p w14:paraId="6B18AC17" w14:textId="2C8ED9E1" w:rsidR="00E40A6B" w:rsidRPr="00647E14" w:rsidRDefault="00E40A6B" w:rsidP="00E40A6B">
      <w:pPr>
        <w:rPr>
          <w:rFonts w:ascii="Times New Roman" w:hAnsi="Times New Roman" w:cs="Times New Roman"/>
        </w:rPr>
      </w:pPr>
      <w:r w:rsidRPr="00647E14">
        <w:rPr>
          <w:rFonts w:ascii="Times New Roman" w:hAnsi="Times New Roman" w:cs="Times New Roman"/>
        </w:rPr>
        <w:br w:type="page"/>
      </w:r>
    </w:p>
    <w:p w14:paraId="3C4DBF38" w14:textId="14E9444E" w:rsidR="00C33B44" w:rsidRPr="00647E14" w:rsidRDefault="00C33B44" w:rsidP="00B133D0">
      <w:pPr>
        <w:pStyle w:val="Heading3"/>
        <w:ind w:left="630" w:firstLine="0"/>
        <w:rPr>
          <w:rFonts w:ascii="Times New Roman" w:hAnsi="Times New Roman" w:cs="Times New Roman"/>
          <w:sz w:val="24"/>
          <w:szCs w:val="24"/>
        </w:rPr>
      </w:pPr>
      <w:r w:rsidRPr="00647E14">
        <w:rPr>
          <w:rFonts w:ascii="Times New Roman" w:hAnsi="Times New Roman" w:cs="Times New Roman"/>
          <w:sz w:val="24"/>
          <w:szCs w:val="24"/>
        </w:rPr>
        <w:lastRenderedPageBreak/>
        <w:t>Route Solution</w:t>
      </w:r>
    </w:p>
    <w:p w14:paraId="53EE1410" w14:textId="44DC4820" w:rsidR="0066166E" w:rsidRPr="00647E14" w:rsidRDefault="0066166E" w:rsidP="0066166E">
      <w:pPr>
        <w:ind w:left="630"/>
        <w:rPr>
          <w:rFonts w:ascii="Times New Roman" w:hAnsi="Times New Roman" w:cs="Times New Roman"/>
          <w:sz w:val="24"/>
          <w:szCs w:val="24"/>
        </w:rPr>
      </w:pPr>
      <w:r w:rsidRPr="00647E14">
        <w:rPr>
          <w:rFonts w:ascii="Times New Roman" w:hAnsi="Times New Roman" w:cs="Times New Roman"/>
          <w:sz w:val="24"/>
          <w:szCs w:val="24"/>
        </w:rPr>
        <w:t xml:space="preserve">A graphical representation of the final solution was generated to ensure it is reasonable. </w:t>
      </w:r>
      <w:r w:rsidR="00D909C4">
        <w:rPr>
          <w:rFonts w:ascii="Times New Roman" w:hAnsi="Times New Roman" w:cs="Times New Roman"/>
          <w:sz w:val="24"/>
          <w:szCs w:val="24"/>
        </w:rPr>
        <w:t xml:space="preserve">Each depot’s route was graphed separately like the route shown in </w:t>
      </w:r>
      <w:r w:rsidR="00D909C4">
        <w:rPr>
          <w:rFonts w:ascii="Times New Roman" w:hAnsi="Times New Roman" w:cs="Times New Roman"/>
          <w:b/>
          <w:bCs/>
          <w:sz w:val="24"/>
          <w:szCs w:val="24"/>
        </w:rPr>
        <w:t>Figure 4</w:t>
      </w:r>
      <w:r w:rsidR="00D909C4">
        <w:rPr>
          <w:rFonts w:ascii="Times New Roman" w:hAnsi="Times New Roman" w:cs="Times New Roman"/>
          <w:sz w:val="24"/>
          <w:szCs w:val="24"/>
        </w:rPr>
        <w:t xml:space="preserve"> below. </w:t>
      </w:r>
      <w:r w:rsidRPr="00647E14">
        <w:rPr>
          <w:rFonts w:ascii="Times New Roman" w:hAnsi="Times New Roman" w:cs="Times New Roman"/>
          <w:sz w:val="24"/>
          <w:szCs w:val="24"/>
        </w:rPr>
        <w:t xml:space="preserve"> Each edge is colored using its vertices’ IDs</w:t>
      </w:r>
      <w:r w:rsidR="00D909C4">
        <w:rPr>
          <w:rFonts w:ascii="Times New Roman" w:hAnsi="Times New Roman" w:cs="Times New Roman"/>
          <w:sz w:val="24"/>
          <w:szCs w:val="24"/>
        </w:rPr>
        <w:t>, assigned by enumeration in dataset,</w:t>
      </w:r>
      <w:r w:rsidRPr="00647E14">
        <w:rPr>
          <w:rFonts w:ascii="Times New Roman" w:hAnsi="Times New Roman" w:cs="Times New Roman"/>
          <w:sz w:val="24"/>
          <w:szCs w:val="24"/>
        </w:rPr>
        <w:t xml:space="preserve"> to quantize its red and blue color magnitudes while the green magnitude is calculated from the modulus of the starting vertex id with respect to the ending vertex id.  For reference to the implementation of this plotting method, please refer to </w:t>
      </w:r>
      <w:r w:rsidRPr="00647E14">
        <w:rPr>
          <w:rFonts w:ascii="Times New Roman" w:hAnsi="Times New Roman" w:cs="Times New Roman"/>
          <w:b/>
          <w:bCs/>
          <w:sz w:val="24"/>
          <w:szCs w:val="24"/>
        </w:rPr>
        <w:t xml:space="preserve">Figure </w:t>
      </w:r>
      <w:r w:rsidR="00D909C4">
        <w:rPr>
          <w:rFonts w:ascii="Times New Roman" w:hAnsi="Times New Roman" w:cs="Times New Roman"/>
          <w:b/>
          <w:bCs/>
          <w:sz w:val="24"/>
          <w:szCs w:val="24"/>
        </w:rPr>
        <w:t>1</w:t>
      </w:r>
      <w:r w:rsidR="00387B71">
        <w:rPr>
          <w:rFonts w:ascii="Times New Roman" w:hAnsi="Times New Roman" w:cs="Times New Roman"/>
          <w:b/>
          <w:bCs/>
          <w:sz w:val="24"/>
          <w:szCs w:val="24"/>
        </w:rPr>
        <w:t>3</w:t>
      </w:r>
      <w:r w:rsidRPr="00647E14">
        <w:rPr>
          <w:rFonts w:ascii="Times New Roman" w:hAnsi="Times New Roman" w:cs="Times New Roman"/>
          <w:sz w:val="24"/>
          <w:szCs w:val="24"/>
        </w:rPr>
        <w:t xml:space="preserve"> in the appendix.</w:t>
      </w:r>
    </w:p>
    <w:p w14:paraId="31CD1B37" w14:textId="77777777" w:rsidR="00E40A6B" w:rsidRPr="00647E14" w:rsidRDefault="0066166E" w:rsidP="00E40A6B">
      <w:pPr>
        <w:keepNext/>
        <w:ind w:left="630"/>
        <w:rPr>
          <w:rFonts w:ascii="Times New Roman" w:hAnsi="Times New Roman" w:cs="Times New Roman"/>
        </w:rPr>
      </w:pPr>
      <w:r w:rsidRPr="00647E14">
        <w:rPr>
          <w:rFonts w:ascii="Times New Roman" w:hAnsi="Times New Roman" w:cs="Times New Roman"/>
          <w:noProof/>
        </w:rPr>
        <w:drawing>
          <wp:inline distT="0" distB="0" distL="0" distR="0" wp14:anchorId="300727DA" wp14:editId="199D2CCD">
            <wp:extent cx="5943600" cy="4304030"/>
            <wp:effectExtent l="0" t="0" r="0" b="1270"/>
            <wp:docPr id="13" name="Picture 13" descr="A picture containing indoor, objec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dom44_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6EFF6E7F" w14:textId="7FD390E6" w:rsidR="00B133D0" w:rsidRPr="00647E14" w:rsidRDefault="00E40A6B" w:rsidP="00E40A6B">
      <w:pPr>
        <w:pStyle w:val="Caption"/>
        <w:ind w:left="630"/>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4</w:t>
      </w:r>
      <w:r w:rsidRPr="00647E14">
        <w:rPr>
          <w:rFonts w:ascii="Times New Roman" w:hAnsi="Times New Roman" w:cs="Times New Roman"/>
        </w:rPr>
        <w:fldChar w:fldCharType="end"/>
      </w:r>
      <w:r w:rsidRPr="00647E14">
        <w:rPr>
          <w:rFonts w:ascii="Times New Roman" w:hAnsi="Times New Roman" w:cs="Times New Roman"/>
        </w:rPr>
        <w:t xml:space="preserve"> : Route Solution Random44.tsp</w:t>
      </w:r>
    </w:p>
    <w:p w14:paraId="2C60E7CE" w14:textId="7F495963" w:rsidR="0000728A" w:rsidRPr="00647E14" w:rsidRDefault="0000728A" w:rsidP="0000728A">
      <w:pPr>
        <w:pStyle w:val="Heading2"/>
        <w:rPr>
          <w:rFonts w:ascii="Times New Roman" w:hAnsi="Times New Roman" w:cs="Times New Roman"/>
        </w:rPr>
      </w:pPr>
      <w:r w:rsidRPr="00647E14">
        <w:rPr>
          <w:rFonts w:ascii="Times New Roman" w:hAnsi="Times New Roman" w:cs="Times New Roman"/>
        </w:rPr>
        <w:t>Greedy Heuristic</w:t>
      </w:r>
    </w:p>
    <w:p w14:paraId="3BF72433" w14:textId="7B1089A8" w:rsidR="00E40A6B" w:rsidRPr="00647E14" w:rsidRDefault="00E40A6B" w:rsidP="00E40A6B">
      <w:pPr>
        <w:rPr>
          <w:rFonts w:ascii="Times New Roman" w:hAnsi="Times New Roman" w:cs="Times New Roman"/>
          <w:sz w:val="24"/>
          <w:szCs w:val="24"/>
        </w:rPr>
      </w:pPr>
      <w:r w:rsidRPr="00647E14">
        <w:rPr>
          <w:rFonts w:ascii="Times New Roman" w:hAnsi="Times New Roman" w:cs="Times New Roman"/>
          <w:sz w:val="24"/>
          <w:szCs w:val="24"/>
        </w:rPr>
        <w:t>As noted above, to combine the solutions of the crowd of genetic algorithms the algorithm creates a dictionary of edges across the entire crowd and keeps track of the frequency of each edge.  Edges</w:t>
      </w:r>
      <w:r w:rsidR="00BB7F82" w:rsidRPr="00647E14">
        <w:rPr>
          <w:rFonts w:ascii="Times New Roman" w:hAnsi="Times New Roman" w:cs="Times New Roman"/>
          <w:sz w:val="24"/>
          <w:szCs w:val="24"/>
        </w:rPr>
        <w:t xml:space="preserve"> that meet some predetermined “superiority threshold” are kept </w:t>
      </w:r>
      <w:proofErr w:type="gramStart"/>
      <w:r w:rsidR="00BB7F82" w:rsidRPr="00647E14">
        <w:rPr>
          <w:rFonts w:ascii="Times New Roman" w:hAnsi="Times New Roman" w:cs="Times New Roman"/>
          <w:sz w:val="24"/>
          <w:szCs w:val="24"/>
        </w:rPr>
        <w:t>to develop</w:t>
      </w:r>
      <w:proofErr w:type="gramEnd"/>
      <w:r w:rsidR="00BB7F82" w:rsidRPr="00647E14">
        <w:rPr>
          <w:rFonts w:ascii="Times New Roman" w:hAnsi="Times New Roman" w:cs="Times New Roman"/>
          <w:sz w:val="24"/>
          <w:szCs w:val="24"/>
        </w:rPr>
        <w:t xml:space="preserve"> a fragmented graph.  For edges that contain the same vertex, the edge</w:t>
      </w:r>
      <w:r w:rsidRPr="00647E14">
        <w:rPr>
          <w:rFonts w:ascii="Times New Roman" w:hAnsi="Times New Roman" w:cs="Times New Roman"/>
          <w:sz w:val="24"/>
          <w:szCs w:val="24"/>
        </w:rPr>
        <w:t xml:space="preserve"> with the highest edge count and lowest distance traveled </w:t>
      </w:r>
      <w:r w:rsidR="00BB7F82" w:rsidRPr="00647E14">
        <w:rPr>
          <w:rFonts w:ascii="Times New Roman" w:hAnsi="Times New Roman" w:cs="Times New Roman"/>
          <w:sz w:val="24"/>
          <w:szCs w:val="24"/>
        </w:rPr>
        <w:t>is retained</w:t>
      </w:r>
      <w:r w:rsidRPr="00647E14">
        <w:rPr>
          <w:rFonts w:ascii="Times New Roman" w:hAnsi="Times New Roman" w:cs="Times New Roman"/>
          <w:sz w:val="24"/>
          <w:szCs w:val="24"/>
        </w:rPr>
        <w:t xml:space="preserve">.  The relevant code for creating the fragmented graph is shown in </w:t>
      </w:r>
      <w:r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1</w:t>
      </w:r>
      <w:r w:rsidR="00387B71">
        <w:rPr>
          <w:rFonts w:ascii="Times New Roman" w:hAnsi="Times New Roman" w:cs="Times New Roman"/>
          <w:b/>
          <w:bCs/>
          <w:sz w:val="24"/>
          <w:szCs w:val="24"/>
        </w:rPr>
        <w:t>4</w:t>
      </w:r>
      <w:r w:rsidR="00D93DE9" w:rsidRPr="00647E14">
        <w:rPr>
          <w:rFonts w:ascii="Times New Roman" w:hAnsi="Times New Roman" w:cs="Times New Roman"/>
          <w:b/>
          <w:bCs/>
          <w:sz w:val="24"/>
          <w:szCs w:val="24"/>
        </w:rPr>
        <w:t xml:space="preserve"> </w:t>
      </w:r>
      <w:r w:rsidR="00D93DE9" w:rsidRPr="00647E14">
        <w:rPr>
          <w:rFonts w:ascii="Times New Roman" w:hAnsi="Times New Roman" w:cs="Times New Roman"/>
          <w:sz w:val="24"/>
          <w:szCs w:val="24"/>
        </w:rPr>
        <w:t>in the appendix of this document</w:t>
      </w:r>
      <w:r w:rsidRPr="00647E14">
        <w:rPr>
          <w:rFonts w:ascii="Times New Roman" w:hAnsi="Times New Roman" w:cs="Times New Roman"/>
          <w:sz w:val="24"/>
          <w:szCs w:val="24"/>
        </w:rPr>
        <w:t>.</w:t>
      </w:r>
    </w:p>
    <w:p w14:paraId="2E199A2C" w14:textId="789505C5" w:rsidR="00D93DE9" w:rsidRPr="00647E14" w:rsidRDefault="00D93DE9" w:rsidP="00D93DE9">
      <w:pPr>
        <w:rPr>
          <w:rFonts w:ascii="Times New Roman" w:hAnsi="Times New Roman" w:cs="Times New Roman"/>
          <w:sz w:val="24"/>
          <w:szCs w:val="24"/>
        </w:rPr>
      </w:pPr>
      <w:r w:rsidRPr="00647E14">
        <w:rPr>
          <w:rFonts w:ascii="Times New Roman" w:hAnsi="Times New Roman" w:cs="Times New Roman"/>
          <w:sz w:val="24"/>
          <w:szCs w:val="24"/>
        </w:rPr>
        <w:t xml:space="preserve">Once a recombination route is generated, there could still be some stray vertices.  The remaining vertices are iterated over and the nearest vertex to an existing route segment is chosen and “lassoed” into the route segment.  For reference to the route’s lasso function please refer to </w:t>
      </w:r>
      <w:r w:rsidRPr="00647E14">
        <w:rPr>
          <w:rFonts w:ascii="Times New Roman" w:hAnsi="Times New Roman" w:cs="Times New Roman"/>
          <w:b/>
          <w:bCs/>
          <w:sz w:val="24"/>
          <w:szCs w:val="24"/>
        </w:rPr>
        <w:lastRenderedPageBreak/>
        <w:t xml:space="preserve">Figure </w:t>
      </w:r>
      <w:r w:rsidR="00955358">
        <w:rPr>
          <w:rFonts w:ascii="Times New Roman" w:hAnsi="Times New Roman" w:cs="Times New Roman"/>
          <w:b/>
          <w:bCs/>
          <w:sz w:val="24"/>
          <w:szCs w:val="24"/>
        </w:rPr>
        <w:t>1</w:t>
      </w:r>
      <w:r w:rsidR="00387B71">
        <w:rPr>
          <w:rFonts w:ascii="Times New Roman" w:hAnsi="Times New Roman" w:cs="Times New Roman"/>
          <w:b/>
          <w:bCs/>
          <w:sz w:val="24"/>
          <w:szCs w:val="24"/>
        </w:rPr>
        <w:t>5</w:t>
      </w:r>
      <w:r w:rsidRPr="00647E14">
        <w:rPr>
          <w:rFonts w:ascii="Times New Roman" w:hAnsi="Times New Roman" w:cs="Times New Roman"/>
          <w:sz w:val="24"/>
          <w:szCs w:val="24"/>
        </w:rPr>
        <w:t xml:space="preserve"> in the appendix of this document.  For reference to the method for choosing the next vertex to insert into the group of route segments, please refer to </w:t>
      </w:r>
      <w:r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1</w:t>
      </w:r>
      <w:r w:rsidR="00387B71">
        <w:rPr>
          <w:rFonts w:ascii="Times New Roman" w:hAnsi="Times New Roman" w:cs="Times New Roman"/>
          <w:b/>
          <w:bCs/>
          <w:sz w:val="24"/>
          <w:szCs w:val="24"/>
        </w:rPr>
        <w:t>6</w:t>
      </w:r>
      <w:r w:rsidRPr="00647E14">
        <w:rPr>
          <w:rFonts w:ascii="Times New Roman" w:hAnsi="Times New Roman" w:cs="Times New Roman"/>
          <w:sz w:val="24"/>
          <w:szCs w:val="24"/>
        </w:rPr>
        <w:t xml:space="preserve"> in the appendix of this document.</w:t>
      </w:r>
    </w:p>
    <w:p w14:paraId="003DC010" w14:textId="43FEEA1E" w:rsidR="00B133D0" w:rsidRPr="00647E14" w:rsidRDefault="00D93DE9" w:rsidP="00B133D0">
      <w:pPr>
        <w:rPr>
          <w:rFonts w:ascii="Times New Roman" w:hAnsi="Times New Roman" w:cs="Times New Roman"/>
          <w:sz w:val="24"/>
          <w:szCs w:val="24"/>
        </w:rPr>
      </w:pPr>
      <w:r w:rsidRPr="00647E14">
        <w:rPr>
          <w:rFonts w:ascii="Times New Roman" w:hAnsi="Times New Roman" w:cs="Times New Roman"/>
          <w:sz w:val="24"/>
          <w:szCs w:val="24"/>
        </w:rPr>
        <w:t xml:space="preserve">Lastly, once all vertices are part of a route segment, a recombine method is used to connect the route segments into a </w:t>
      </w:r>
      <w:r w:rsidR="0016565A" w:rsidRPr="00647E14">
        <w:rPr>
          <w:rFonts w:ascii="Times New Roman" w:hAnsi="Times New Roman" w:cs="Times New Roman"/>
          <w:sz w:val="24"/>
          <w:szCs w:val="24"/>
        </w:rPr>
        <w:t xml:space="preserve">contiguous route.  This is done by iterating over the unvisited starting indices and connecting them in order as they appear in the list of edges generated from the lassoing of vertices.  For reference to the implementation of this </w:t>
      </w:r>
      <w:r w:rsidR="00955358">
        <w:rPr>
          <w:rFonts w:ascii="Times New Roman" w:hAnsi="Times New Roman" w:cs="Times New Roman"/>
          <w:sz w:val="24"/>
          <w:szCs w:val="24"/>
        </w:rPr>
        <w:t xml:space="preserve">segment </w:t>
      </w:r>
      <w:r w:rsidR="0016565A" w:rsidRPr="00647E14">
        <w:rPr>
          <w:rFonts w:ascii="Times New Roman" w:hAnsi="Times New Roman" w:cs="Times New Roman"/>
          <w:sz w:val="24"/>
          <w:szCs w:val="24"/>
        </w:rPr>
        <w:t xml:space="preserve">recombination method, please refer to </w:t>
      </w:r>
      <w:r w:rsidR="0016565A"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1</w:t>
      </w:r>
      <w:r w:rsidR="00E06553">
        <w:rPr>
          <w:rFonts w:ascii="Times New Roman" w:hAnsi="Times New Roman" w:cs="Times New Roman"/>
          <w:b/>
          <w:bCs/>
          <w:sz w:val="24"/>
          <w:szCs w:val="24"/>
        </w:rPr>
        <w:t>7</w:t>
      </w:r>
      <w:r w:rsidR="0016565A" w:rsidRPr="00647E14">
        <w:rPr>
          <w:rFonts w:ascii="Times New Roman" w:hAnsi="Times New Roman" w:cs="Times New Roman"/>
          <w:sz w:val="24"/>
          <w:szCs w:val="24"/>
        </w:rPr>
        <w:t xml:space="preserve"> in the appendix of this document.</w:t>
      </w:r>
    </w:p>
    <w:p w14:paraId="2DEFD89E" w14:textId="20F5F229" w:rsidR="00313EFB" w:rsidRDefault="00442FC4" w:rsidP="00F82209">
      <w:pPr>
        <w:pStyle w:val="Heading1"/>
        <w:rPr>
          <w:rFonts w:ascii="Times New Roman" w:hAnsi="Times New Roman" w:cs="Times New Roman"/>
        </w:rPr>
      </w:pPr>
      <w:r w:rsidRPr="00647E14">
        <w:rPr>
          <w:rFonts w:ascii="Times New Roman" w:hAnsi="Times New Roman" w:cs="Times New Roman"/>
        </w:rPr>
        <w:t>Results</w:t>
      </w:r>
    </w:p>
    <w:p w14:paraId="1657C093" w14:textId="20B5E50A" w:rsidR="00190174" w:rsidRPr="00EA331A" w:rsidRDefault="00EA331A" w:rsidP="00190174">
      <w:pPr>
        <w:rPr>
          <w:rFonts w:ascii="Times New Roman" w:hAnsi="Times New Roman" w:cs="Times New Roman"/>
          <w:sz w:val="24"/>
          <w:szCs w:val="24"/>
        </w:rPr>
      </w:pPr>
      <w:r w:rsidRPr="00EA331A">
        <w:rPr>
          <w:rFonts w:ascii="Times New Roman" w:hAnsi="Times New Roman" w:cs="Times New Roman"/>
          <w:sz w:val="24"/>
          <w:szCs w:val="24"/>
        </w:rPr>
        <w:t xml:space="preserve">The Wisdom of Crowds with Genetic algorithms was successfully implemented to improve upon the approximation of an optimal solution to the Vehicle Routing problem assuming there is some number of depots with some number of customers and only one vehicle per depot.  There was a recurring error produced when attempting to process some of the larger datasets from Python’s </w:t>
      </w:r>
      <w:proofErr w:type="spellStart"/>
      <w:r w:rsidRPr="00EA331A">
        <w:rPr>
          <w:rFonts w:ascii="Times New Roman" w:hAnsi="Times New Roman" w:cs="Times New Roman"/>
          <w:sz w:val="24"/>
          <w:szCs w:val="24"/>
        </w:rPr>
        <w:t>deepcopy</w:t>
      </w:r>
      <w:proofErr w:type="spellEnd"/>
      <w:r w:rsidRPr="00EA331A">
        <w:rPr>
          <w:rFonts w:ascii="Times New Roman" w:hAnsi="Times New Roman" w:cs="Times New Roman"/>
          <w:sz w:val="24"/>
          <w:szCs w:val="24"/>
        </w:rPr>
        <w:t xml:space="preserve"> function found in their standard copy library.  This is likely due to limitations imposed by the low RAM on the test computer.</w:t>
      </w:r>
    </w:p>
    <w:p w14:paraId="59EB257F" w14:textId="1CC1872F" w:rsidR="00313EFB" w:rsidRPr="00647E14" w:rsidRDefault="00442FC4" w:rsidP="00616910">
      <w:pPr>
        <w:pStyle w:val="Heading2"/>
        <w:rPr>
          <w:rFonts w:ascii="Times New Roman" w:hAnsi="Times New Roman" w:cs="Times New Roman"/>
        </w:rPr>
      </w:pPr>
      <w:r w:rsidRPr="00647E14">
        <w:rPr>
          <w:rFonts w:ascii="Times New Roman" w:hAnsi="Times New Roman" w:cs="Times New Roman"/>
        </w:rPr>
        <w:t>Data</w:t>
      </w:r>
    </w:p>
    <w:p w14:paraId="1915E7E2" w14:textId="0B904EBA" w:rsidR="00602574" w:rsidRPr="00647E14" w:rsidRDefault="00602574" w:rsidP="00602574">
      <w:pPr>
        <w:rPr>
          <w:rFonts w:ascii="Times New Roman" w:hAnsi="Times New Roman" w:cs="Times New Roman"/>
          <w:sz w:val="24"/>
          <w:szCs w:val="24"/>
        </w:rPr>
      </w:pPr>
      <w:r w:rsidRPr="00647E14">
        <w:rPr>
          <w:rFonts w:ascii="Times New Roman" w:hAnsi="Times New Roman" w:cs="Times New Roman"/>
          <w:sz w:val="24"/>
          <w:szCs w:val="24"/>
        </w:rPr>
        <w:t xml:space="preserve">The algorithms were tested on different datasets ranging from </w:t>
      </w:r>
      <w:r w:rsidR="00BF2C72">
        <w:rPr>
          <w:rFonts w:ascii="Times New Roman" w:hAnsi="Times New Roman" w:cs="Times New Roman"/>
          <w:sz w:val="24"/>
          <w:szCs w:val="24"/>
        </w:rPr>
        <w:t>11</w:t>
      </w:r>
      <w:r w:rsidRPr="00647E14">
        <w:rPr>
          <w:rFonts w:ascii="Times New Roman" w:hAnsi="Times New Roman" w:cs="Times New Roman"/>
          <w:sz w:val="24"/>
          <w:szCs w:val="24"/>
        </w:rPr>
        <w:t xml:space="preserve"> cities to 222.  </w:t>
      </w:r>
      <w:r w:rsidR="00647E14" w:rsidRPr="00647E14">
        <w:rPr>
          <w:rFonts w:ascii="Times New Roman" w:hAnsi="Times New Roman" w:cs="Times New Roman"/>
          <w:sz w:val="24"/>
          <w:szCs w:val="24"/>
        </w:rPr>
        <w:t xml:space="preserve">The dataset files were generated randomly.  Within the test file, cities are enumerated, and x and y coordinates are provided.  The input data was formatted like the example shown in </w:t>
      </w:r>
      <w:r w:rsidR="00647E14"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5</w:t>
      </w:r>
      <w:r w:rsidR="00647E14" w:rsidRPr="00647E14">
        <w:rPr>
          <w:rFonts w:ascii="Times New Roman" w:hAnsi="Times New Roman" w:cs="Times New Roman"/>
          <w:sz w:val="24"/>
          <w:szCs w:val="24"/>
        </w:rPr>
        <w:t xml:space="preserve"> below.</w:t>
      </w:r>
    </w:p>
    <w:p w14:paraId="03A3783C" w14:textId="77777777" w:rsidR="00647E14" w:rsidRPr="00647E14" w:rsidRDefault="00647E14" w:rsidP="00647E14">
      <w:pPr>
        <w:keepNext/>
        <w:rPr>
          <w:rFonts w:ascii="Times New Roman" w:hAnsi="Times New Roman" w:cs="Times New Roman"/>
        </w:rPr>
      </w:pPr>
      <w:r w:rsidRPr="00647E14">
        <w:rPr>
          <w:rFonts w:ascii="Times New Roman" w:hAnsi="Times New Roman" w:cs="Times New Roman"/>
          <w:noProof/>
        </w:rPr>
        <w:drawing>
          <wp:inline distT="0" distB="0" distL="0" distR="0" wp14:anchorId="4E974D20" wp14:editId="1D76ACA1">
            <wp:extent cx="50292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390900"/>
                    </a:xfrm>
                    <a:prstGeom prst="rect">
                      <a:avLst/>
                    </a:prstGeom>
                  </pic:spPr>
                </pic:pic>
              </a:graphicData>
            </a:graphic>
          </wp:inline>
        </w:drawing>
      </w:r>
    </w:p>
    <w:p w14:paraId="792D0988" w14:textId="6FBFA45D" w:rsidR="00647E14" w:rsidRDefault="00647E14" w:rsidP="00647E14">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5</w:t>
      </w:r>
      <w:r w:rsidRPr="00647E14">
        <w:rPr>
          <w:rFonts w:ascii="Times New Roman" w:hAnsi="Times New Roman" w:cs="Times New Roman"/>
        </w:rPr>
        <w:fldChar w:fldCharType="end"/>
      </w:r>
      <w:r w:rsidRPr="00647E14">
        <w:rPr>
          <w:rFonts w:ascii="Times New Roman" w:hAnsi="Times New Roman" w:cs="Times New Roman"/>
        </w:rPr>
        <w:t>: Random44.tsp Input File Format</w:t>
      </w:r>
    </w:p>
    <w:p w14:paraId="53E77F54" w14:textId="2BAC995E" w:rsidR="00BF2C72" w:rsidRPr="00A82D14" w:rsidRDefault="00BF2C72" w:rsidP="00BF2C72">
      <w:pPr>
        <w:rPr>
          <w:rFonts w:ascii="Times New Roman" w:hAnsi="Times New Roman" w:cs="Times New Roman"/>
          <w:sz w:val="24"/>
          <w:szCs w:val="24"/>
        </w:rPr>
      </w:pPr>
      <w:r w:rsidRPr="00A82D14">
        <w:rPr>
          <w:rFonts w:ascii="Times New Roman" w:hAnsi="Times New Roman" w:cs="Times New Roman"/>
          <w:sz w:val="24"/>
          <w:szCs w:val="24"/>
        </w:rPr>
        <w:lastRenderedPageBreak/>
        <w:t>To simulate the vehicle routing problem having some number of depots and some number of customers, the number of depots and customers were provided to the algorithm.  A set of depots was then chosen at random from the set of vertices.  The customers for each depot was then further chosen at random with the understanding that no depot vertex can be its own customer.  This can be further refined to include an N number of vehicles that break the route into N number of sub routes.</w:t>
      </w:r>
    </w:p>
    <w:p w14:paraId="7A0A021E" w14:textId="7D20769D" w:rsidR="003E24B1" w:rsidRDefault="00442FC4" w:rsidP="00C33B44">
      <w:pPr>
        <w:pStyle w:val="Heading2"/>
        <w:rPr>
          <w:rFonts w:ascii="Times New Roman" w:hAnsi="Times New Roman" w:cs="Times New Roman"/>
        </w:rPr>
      </w:pPr>
      <w:r w:rsidRPr="00647E14">
        <w:rPr>
          <w:rFonts w:ascii="Times New Roman" w:hAnsi="Times New Roman" w:cs="Times New Roman"/>
        </w:rPr>
        <w:t>Results</w:t>
      </w:r>
    </w:p>
    <w:p w14:paraId="617357E6" w14:textId="7BC7BE14" w:rsidR="00EA331A" w:rsidRPr="00A82D14" w:rsidRDefault="00EA331A" w:rsidP="00EA331A">
      <w:pPr>
        <w:rPr>
          <w:rFonts w:ascii="Times New Roman" w:hAnsi="Times New Roman" w:cs="Times New Roman"/>
          <w:sz w:val="24"/>
          <w:szCs w:val="24"/>
        </w:rPr>
      </w:pPr>
      <w:r w:rsidRPr="00A82D14">
        <w:rPr>
          <w:rFonts w:ascii="Times New Roman" w:hAnsi="Times New Roman" w:cs="Times New Roman"/>
          <w:sz w:val="24"/>
          <w:szCs w:val="24"/>
        </w:rPr>
        <w:t xml:space="preserve">Due to the memory issue described above, test results were only gathered for datasets of sizes </w:t>
      </w:r>
      <w:r w:rsidR="00BF2C72" w:rsidRPr="00A82D14">
        <w:rPr>
          <w:rFonts w:ascii="Times New Roman" w:hAnsi="Times New Roman" w:cs="Times New Roman"/>
          <w:sz w:val="24"/>
          <w:szCs w:val="24"/>
        </w:rPr>
        <w:t>11</w:t>
      </w:r>
      <w:r w:rsidRPr="00A82D14">
        <w:rPr>
          <w:rFonts w:ascii="Times New Roman" w:hAnsi="Times New Roman" w:cs="Times New Roman"/>
          <w:sz w:val="24"/>
          <w:szCs w:val="24"/>
        </w:rPr>
        <w:t xml:space="preserve"> to 97 cities with </w:t>
      </w:r>
      <w:r w:rsidR="00BF2C72" w:rsidRPr="00A82D14">
        <w:rPr>
          <w:rFonts w:ascii="Times New Roman" w:hAnsi="Times New Roman" w:cs="Times New Roman"/>
          <w:sz w:val="24"/>
          <w:szCs w:val="24"/>
        </w:rPr>
        <w:t>most</w:t>
      </w:r>
      <w:r w:rsidRPr="00A82D14">
        <w:rPr>
          <w:rFonts w:ascii="Times New Roman" w:hAnsi="Times New Roman" w:cs="Times New Roman"/>
          <w:sz w:val="24"/>
          <w:szCs w:val="24"/>
        </w:rPr>
        <w:t xml:space="preserve"> tests occurring on graphs with 22, 44, and 77 </w:t>
      </w:r>
      <w:r w:rsidR="00BF2C72" w:rsidRPr="00A82D14">
        <w:rPr>
          <w:rFonts w:ascii="Times New Roman" w:hAnsi="Times New Roman" w:cs="Times New Roman"/>
          <w:sz w:val="24"/>
          <w:szCs w:val="24"/>
        </w:rPr>
        <w:t xml:space="preserve">cities.  Successful runs were achieved on each of the datasets described but tables were only developed for specific tests that highlight the strengths and weaknesses of the wisdom of crowd’s solution purposed in this document.  A list of all the tests and the results can be found on the </w:t>
      </w:r>
      <w:hyperlink r:id="rId14" w:history="1">
        <w:r w:rsidR="00BF2C72" w:rsidRPr="00A82D14">
          <w:rPr>
            <w:rStyle w:val="Hyperlink"/>
            <w:rFonts w:ascii="Times New Roman" w:hAnsi="Times New Roman" w:cs="Times New Roman"/>
            <w:sz w:val="24"/>
            <w:szCs w:val="24"/>
          </w:rPr>
          <w:t>GitHub repository</w:t>
        </w:r>
      </w:hyperlink>
      <w:r w:rsidR="00BF2C72" w:rsidRPr="00A82D14">
        <w:rPr>
          <w:rFonts w:ascii="Times New Roman" w:hAnsi="Times New Roman" w:cs="Times New Roman"/>
          <w:sz w:val="24"/>
          <w:szCs w:val="24"/>
        </w:rPr>
        <w:t xml:space="preserve"> for this project.</w:t>
      </w:r>
    </w:p>
    <w:p w14:paraId="38D40099" w14:textId="1020EB67" w:rsidR="00BF2C72" w:rsidRPr="00A82D14" w:rsidRDefault="00BF2C72" w:rsidP="00EA331A">
      <w:pPr>
        <w:rPr>
          <w:rFonts w:ascii="Times New Roman" w:hAnsi="Times New Roman" w:cs="Times New Roman"/>
          <w:sz w:val="24"/>
          <w:szCs w:val="24"/>
        </w:rPr>
      </w:pPr>
      <w:r w:rsidRPr="00A82D14">
        <w:rPr>
          <w:rFonts w:ascii="Times New Roman" w:hAnsi="Times New Roman" w:cs="Times New Roman"/>
          <w:sz w:val="24"/>
          <w:szCs w:val="24"/>
        </w:rPr>
        <w:t>To use as a benchmark in comparison with the wisdom of crowd’s solution, tests were run using different variations of crossover methods and mutation methods.  Each test listed here used the same population size, number of depots, and number of customers.  Since the location of the depots and the location of the customers was chosen at random at runtime, the results are presented as relative values to the average of the entire crowd.  This average calculation includes the wisdom of crowd’s average along with the average of separate genetic algorithm r</w:t>
      </w:r>
      <w:r w:rsidR="00326B53" w:rsidRPr="00A82D14">
        <w:rPr>
          <w:rFonts w:ascii="Times New Roman" w:hAnsi="Times New Roman" w:cs="Times New Roman"/>
          <w:sz w:val="24"/>
          <w:szCs w:val="24"/>
        </w:rPr>
        <w:t>an</w:t>
      </w:r>
      <w:r w:rsidRPr="00A82D14">
        <w:rPr>
          <w:rFonts w:ascii="Times New Roman" w:hAnsi="Times New Roman" w:cs="Times New Roman"/>
          <w:sz w:val="24"/>
          <w:szCs w:val="24"/>
        </w:rPr>
        <w:t xml:space="preserve"> on the same set of vertices, depots, and customers.</w:t>
      </w:r>
    </w:p>
    <w:p w14:paraId="59F380C5" w14:textId="1EB3F690" w:rsidR="00670689" w:rsidRDefault="00670689" w:rsidP="00EA331A">
      <w:pPr>
        <w:rPr>
          <w:rFonts w:ascii="Times New Roman" w:hAnsi="Times New Roman" w:cs="Times New Roman"/>
          <w:sz w:val="24"/>
          <w:szCs w:val="24"/>
        </w:rPr>
      </w:pPr>
      <w:r w:rsidRPr="00A82D14">
        <w:rPr>
          <w:rFonts w:ascii="Times New Roman" w:hAnsi="Times New Roman" w:cs="Times New Roman"/>
          <w:b/>
          <w:bCs/>
          <w:sz w:val="24"/>
          <w:szCs w:val="24"/>
        </w:rPr>
        <w:t xml:space="preserve">Table 1 </w:t>
      </w:r>
      <w:r w:rsidRPr="00A82D14">
        <w:rPr>
          <w:rFonts w:ascii="Times New Roman" w:hAnsi="Times New Roman" w:cs="Times New Roman"/>
          <w:sz w:val="24"/>
          <w:szCs w:val="24"/>
        </w:rPr>
        <w:t>shows the results of a survey of 20 tests each with the same population size per genetic algorithm with 10 chromosomes for each genetic algorithm.  They also encompass epoch threshold sizes of 25 and 50.  There were no significant changes in algorithm performance by doubling the epoch threshold.  Each test listed in Table 1 had only one depot with 20 customers.  The crossover probabilities and mutation probabilities were sampled from respective sets of values [0.2, 0.4, 0.6, 0.8] and [0.01, 0.1, 0.25, 0.5]</w:t>
      </w:r>
      <w:r w:rsidR="00A82D14" w:rsidRPr="00A82D14">
        <w:rPr>
          <w:rFonts w:ascii="Times New Roman" w:hAnsi="Times New Roman" w:cs="Times New Roman"/>
          <w:sz w:val="24"/>
          <w:szCs w:val="24"/>
        </w:rPr>
        <w:t xml:space="preserve"> with the best results being found with crossover probability of 0.8 and mutation probability of 0.5</w:t>
      </w:r>
      <w:r w:rsidRPr="00A82D14">
        <w:rPr>
          <w:rFonts w:ascii="Times New Roman" w:hAnsi="Times New Roman" w:cs="Times New Roman"/>
          <w:sz w:val="24"/>
          <w:szCs w:val="24"/>
        </w:rPr>
        <w:t>.</w:t>
      </w:r>
      <w:r w:rsidR="00A82D14" w:rsidRPr="00A82D14">
        <w:rPr>
          <w:rFonts w:ascii="Times New Roman" w:hAnsi="Times New Roman" w:cs="Times New Roman"/>
          <w:sz w:val="24"/>
          <w:szCs w:val="24"/>
        </w:rPr>
        <w:t xml:space="preserve">  </w:t>
      </w:r>
      <w:r w:rsidR="00A82D14" w:rsidRPr="00A82D14">
        <w:rPr>
          <w:rFonts w:ascii="Times New Roman" w:hAnsi="Times New Roman" w:cs="Times New Roman"/>
          <w:b/>
          <w:bCs/>
          <w:sz w:val="24"/>
          <w:szCs w:val="24"/>
        </w:rPr>
        <w:t>Figure 6</w:t>
      </w:r>
      <w:r w:rsidR="00A82D14" w:rsidRPr="00A82D14">
        <w:rPr>
          <w:rFonts w:ascii="Times New Roman" w:hAnsi="Times New Roman" w:cs="Times New Roman"/>
          <w:sz w:val="24"/>
          <w:szCs w:val="24"/>
        </w:rPr>
        <w:t xml:space="preserve"> shows a graph of </w:t>
      </w:r>
      <w:r w:rsidR="00D909C4" w:rsidRPr="00D909C4">
        <w:rPr>
          <w:rFonts w:ascii="Times New Roman" w:hAnsi="Times New Roman" w:cs="Times New Roman"/>
          <w:b/>
          <w:bCs/>
          <w:sz w:val="24"/>
          <w:szCs w:val="24"/>
        </w:rPr>
        <w:t>T</w:t>
      </w:r>
      <w:r w:rsidR="00A82D14" w:rsidRPr="00D909C4">
        <w:rPr>
          <w:rFonts w:ascii="Times New Roman" w:hAnsi="Times New Roman" w:cs="Times New Roman"/>
          <w:b/>
          <w:bCs/>
          <w:sz w:val="24"/>
          <w:szCs w:val="24"/>
        </w:rPr>
        <w:t xml:space="preserve">able </w:t>
      </w:r>
      <w:r w:rsidR="00D909C4" w:rsidRPr="00D909C4">
        <w:rPr>
          <w:rFonts w:ascii="Times New Roman" w:hAnsi="Times New Roman" w:cs="Times New Roman"/>
          <w:b/>
          <w:bCs/>
          <w:sz w:val="24"/>
          <w:szCs w:val="24"/>
        </w:rPr>
        <w:t>1</w:t>
      </w:r>
      <w:r w:rsidR="00A82D14" w:rsidRPr="00A82D14">
        <w:rPr>
          <w:rFonts w:ascii="Times New Roman" w:hAnsi="Times New Roman" w:cs="Times New Roman"/>
          <w:sz w:val="24"/>
          <w:szCs w:val="24"/>
        </w:rPr>
        <w:t xml:space="preserve"> with the x-axis referring to an enumeration matching the row number of the algorithm while the y-axis refers to the algorithm’s average runtime over the 20 surveyed tests.</w:t>
      </w:r>
    </w:p>
    <w:p w14:paraId="4571DBFD" w14:textId="3C114137" w:rsidR="00A82D14" w:rsidRPr="00A82D14" w:rsidRDefault="00A82D14" w:rsidP="00EA331A">
      <w:pPr>
        <w:rPr>
          <w:rFonts w:ascii="Times New Roman" w:hAnsi="Times New Roman" w:cs="Times New Roman"/>
          <w:sz w:val="24"/>
          <w:szCs w:val="24"/>
        </w:rPr>
      </w:pPr>
      <w:r>
        <w:rPr>
          <w:rFonts w:ascii="Times New Roman" w:hAnsi="Times New Roman" w:cs="Times New Roman"/>
          <w:sz w:val="24"/>
          <w:szCs w:val="24"/>
        </w:rPr>
        <w:br w:type="page"/>
      </w:r>
    </w:p>
    <w:p w14:paraId="2BE3DA5A" w14:textId="006AE1A1" w:rsidR="00670689" w:rsidRDefault="00670689" w:rsidP="00670689">
      <w:pPr>
        <w:pStyle w:val="Caption"/>
        <w:keepNext/>
      </w:pPr>
      <w:r>
        <w:lastRenderedPageBreak/>
        <w:t xml:space="preserve">Table </w:t>
      </w:r>
      <w:fldSimple w:instr=" SEQ Table \* ARABIC ">
        <w:r w:rsidR="00E06553">
          <w:rPr>
            <w:noProof/>
          </w:rPr>
          <w:t>1</w:t>
        </w:r>
      </w:fldSimple>
      <w:r>
        <w:t xml:space="preserve"> : Random22.tsp Survey of 20 Tests</w:t>
      </w:r>
      <w:r w:rsidR="00A82D14">
        <w:t xml:space="preserve"> (1 Depot, 20 Customers)</w:t>
      </w:r>
    </w:p>
    <w:tbl>
      <w:tblPr>
        <w:tblW w:w="10107" w:type="dxa"/>
        <w:tblLook w:val="04A0" w:firstRow="1" w:lastRow="0" w:firstColumn="1" w:lastColumn="0" w:noHBand="0" w:noVBand="1"/>
      </w:tblPr>
      <w:tblGrid>
        <w:gridCol w:w="2867"/>
        <w:gridCol w:w="1387"/>
        <w:gridCol w:w="1387"/>
        <w:gridCol w:w="1463"/>
        <w:gridCol w:w="942"/>
        <w:gridCol w:w="1065"/>
        <w:gridCol w:w="996"/>
      </w:tblGrid>
      <w:tr w:rsidR="00670689" w:rsidRPr="00670689" w14:paraId="6277EC9A" w14:textId="77777777" w:rsidTr="00670689">
        <w:trPr>
          <w:trHeight w:val="315"/>
        </w:trPr>
        <w:tc>
          <w:tcPr>
            <w:tcW w:w="2867" w:type="dxa"/>
            <w:tcBorders>
              <w:top w:val="nil"/>
              <w:left w:val="nil"/>
              <w:bottom w:val="single" w:sz="8" w:space="0" w:color="FFFFFF"/>
              <w:right w:val="nil"/>
            </w:tcBorders>
            <w:shd w:val="clear" w:color="000000" w:fill="000000"/>
            <w:noWrap/>
            <w:vAlign w:val="bottom"/>
            <w:hideMark/>
          </w:tcPr>
          <w:p w14:paraId="79EACABE" w14:textId="77777777" w:rsidR="00670689" w:rsidRPr="00670689" w:rsidRDefault="00670689" w:rsidP="00670689">
            <w:pPr>
              <w:spacing w:after="0" w:line="240" w:lineRule="auto"/>
              <w:rPr>
                <w:rFonts w:ascii="Calibri" w:eastAsia="Times New Roman" w:hAnsi="Calibri" w:cs="Calibri"/>
                <w:b/>
                <w:bCs/>
                <w:color w:val="FFFFFF"/>
              </w:rPr>
            </w:pPr>
            <w:r w:rsidRPr="00670689">
              <w:rPr>
                <w:rFonts w:ascii="Calibri" w:eastAsia="Times New Roman" w:hAnsi="Calibri" w:cs="Calibri"/>
                <w:b/>
                <w:bCs/>
                <w:color w:val="FFFFFF"/>
              </w:rPr>
              <w:t>ALGORITHM</w:t>
            </w:r>
          </w:p>
        </w:tc>
        <w:tc>
          <w:tcPr>
            <w:tcW w:w="1387" w:type="dxa"/>
            <w:tcBorders>
              <w:top w:val="nil"/>
              <w:left w:val="nil"/>
              <w:bottom w:val="single" w:sz="8" w:space="0" w:color="FFFFFF"/>
              <w:right w:val="nil"/>
            </w:tcBorders>
            <w:shd w:val="clear" w:color="000000" w:fill="000000"/>
            <w:noWrap/>
            <w:vAlign w:val="bottom"/>
            <w:hideMark/>
          </w:tcPr>
          <w:p w14:paraId="3F70E737" w14:textId="77777777" w:rsidR="00670689" w:rsidRPr="00670689" w:rsidRDefault="00670689" w:rsidP="00670689">
            <w:pPr>
              <w:spacing w:after="0" w:line="240" w:lineRule="auto"/>
              <w:rPr>
                <w:rFonts w:ascii="Calibri" w:eastAsia="Times New Roman" w:hAnsi="Calibri" w:cs="Calibri"/>
                <w:b/>
                <w:bCs/>
                <w:color w:val="FFFFFF"/>
              </w:rPr>
            </w:pPr>
            <w:r w:rsidRPr="00670689">
              <w:rPr>
                <w:rFonts w:ascii="Calibri" w:eastAsia="Times New Roman" w:hAnsi="Calibri" w:cs="Calibri"/>
                <w:b/>
                <w:bCs/>
                <w:color w:val="FFFFFF"/>
              </w:rPr>
              <w:t>average result</w:t>
            </w:r>
          </w:p>
        </w:tc>
        <w:tc>
          <w:tcPr>
            <w:tcW w:w="1387" w:type="dxa"/>
            <w:tcBorders>
              <w:top w:val="nil"/>
              <w:left w:val="nil"/>
              <w:bottom w:val="single" w:sz="8" w:space="0" w:color="FFFFFF"/>
              <w:right w:val="nil"/>
            </w:tcBorders>
            <w:shd w:val="clear" w:color="000000" w:fill="000000"/>
            <w:noWrap/>
            <w:vAlign w:val="bottom"/>
            <w:hideMark/>
          </w:tcPr>
          <w:p w14:paraId="6962FD1F" w14:textId="77777777" w:rsidR="00670689" w:rsidRPr="00670689" w:rsidRDefault="00670689" w:rsidP="00670689">
            <w:pPr>
              <w:spacing w:after="0" w:line="240" w:lineRule="auto"/>
              <w:rPr>
                <w:rFonts w:ascii="Calibri" w:eastAsia="Times New Roman" w:hAnsi="Calibri" w:cs="Calibri"/>
                <w:b/>
                <w:bCs/>
                <w:color w:val="FFFFFF"/>
              </w:rPr>
            </w:pPr>
            <w:r w:rsidRPr="00670689">
              <w:rPr>
                <w:rFonts w:ascii="Calibri" w:eastAsia="Times New Roman" w:hAnsi="Calibri" w:cs="Calibri"/>
                <w:b/>
                <w:bCs/>
                <w:color w:val="FFFFFF"/>
              </w:rPr>
              <w:t>average runtime</w:t>
            </w:r>
          </w:p>
        </w:tc>
        <w:tc>
          <w:tcPr>
            <w:tcW w:w="1463" w:type="dxa"/>
            <w:tcBorders>
              <w:top w:val="nil"/>
              <w:left w:val="nil"/>
              <w:bottom w:val="single" w:sz="8" w:space="0" w:color="FFFFFF"/>
              <w:right w:val="nil"/>
            </w:tcBorders>
            <w:shd w:val="clear" w:color="000000" w:fill="000000"/>
            <w:noWrap/>
            <w:vAlign w:val="bottom"/>
            <w:hideMark/>
          </w:tcPr>
          <w:p w14:paraId="15958DCB" w14:textId="77777777" w:rsidR="00670689" w:rsidRPr="00670689" w:rsidRDefault="00670689" w:rsidP="00670689">
            <w:pPr>
              <w:spacing w:after="0" w:line="240" w:lineRule="auto"/>
              <w:rPr>
                <w:rFonts w:ascii="Calibri" w:eastAsia="Times New Roman" w:hAnsi="Calibri" w:cs="Calibri"/>
                <w:b/>
                <w:bCs/>
                <w:color w:val="FFFFFF"/>
              </w:rPr>
            </w:pPr>
            <w:r w:rsidRPr="00670689">
              <w:rPr>
                <w:rFonts w:ascii="Calibri" w:eastAsia="Times New Roman" w:hAnsi="Calibri" w:cs="Calibri"/>
                <w:b/>
                <w:bCs/>
                <w:color w:val="FFFFFF"/>
              </w:rPr>
              <w:t>average improvement</w:t>
            </w:r>
          </w:p>
        </w:tc>
        <w:tc>
          <w:tcPr>
            <w:tcW w:w="942" w:type="dxa"/>
            <w:tcBorders>
              <w:top w:val="nil"/>
              <w:left w:val="nil"/>
              <w:bottom w:val="single" w:sz="8" w:space="0" w:color="FFFFFF"/>
              <w:right w:val="nil"/>
            </w:tcBorders>
            <w:shd w:val="clear" w:color="000000" w:fill="000000"/>
            <w:noWrap/>
            <w:vAlign w:val="bottom"/>
            <w:hideMark/>
          </w:tcPr>
          <w:p w14:paraId="256D5E11" w14:textId="77777777" w:rsidR="00670689" w:rsidRPr="00670689" w:rsidRDefault="00670689" w:rsidP="00670689">
            <w:pPr>
              <w:spacing w:after="0" w:line="240" w:lineRule="auto"/>
              <w:rPr>
                <w:rFonts w:ascii="Calibri" w:eastAsia="Times New Roman" w:hAnsi="Calibri" w:cs="Calibri"/>
                <w:b/>
                <w:bCs/>
                <w:color w:val="FFFFFF"/>
              </w:rPr>
            </w:pPr>
            <w:r w:rsidRPr="00670689">
              <w:rPr>
                <w:rFonts w:ascii="Calibri" w:eastAsia="Times New Roman" w:hAnsi="Calibri" w:cs="Calibri"/>
                <w:b/>
                <w:bCs/>
                <w:color w:val="FFFFFF"/>
              </w:rPr>
              <w:t>tests better than average</w:t>
            </w:r>
          </w:p>
        </w:tc>
        <w:tc>
          <w:tcPr>
            <w:tcW w:w="1065" w:type="dxa"/>
            <w:tcBorders>
              <w:top w:val="nil"/>
              <w:left w:val="nil"/>
              <w:bottom w:val="single" w:sz="8" w:space="0" w:color="FFFFFF"/>
              <w:right w:val="nil"/>
            </w:tcBorders>
            <w:shd w:val="clear" w:color="000000" w:fill="000000"/>
            <w:noWrap/>
            <w:vAlign w:val="bottom"/>
            <w:hideMark/>
          </w:tcPr>
          <w:p w14:paraId="6FBE8A4A" w14:textId="77777777" w:rsidR="00670689" w:rsidRPr="00670689" w:rsidRDefault="00670689" w:rsidP="00670689">
            <w:pPr>
              <w:spacing w:after="0" w:line="240" w:lineRule="auto"/>
              <w:rPr>
                <w:rFonts w:ascii="Calibri" w:eastAsia="Times New Roman" w:hAnsi="Calibri" w:cs="Calibri"/>
                <w:b/>
                <w:bCs/>
                <w:color w:val="FFFFFF"/>
              </w:rPr>
            </w:pPr>
            <w:r w:rsidRPr="00670689">
              <w:rPr>
                <w:rFonts w:ascii="Calibri" w:eastAsia="Times New Roman" w:hAnsi="Calibri" w:cs="Calibri"/>
                <w:b/>
                <w:bCs/>
                <w:color w:val="FFFFFF"/>
              </w:rPr>
              <w:t>Tests Surveyed</w:t>
            </w:r>
          </w:p>
        </w:tc>
        <w:tc>
          <w:tcPr>
            <w:tcW w:w="996" w:type="dxa"/>
            <w:tcBorders>
              <w:top w:val="nil"/>
              <w:left w:val="nil"/>
              <w:bottom w:val="single" w:sz="8" w:space="0" w:color="FFFFFF"/>
              <w:right w:val="nil"/>
            </w:tcBorders>
            <w:shd w:val="clear" w:color="000000" w:fill="000000"/>
            <w:noWrap/>
            <w:vAlign w:val="bottom"/>
            <w:hideMark/>
          </w:tcPr>
          <w:p w14:paraId="7BCC2A19" w14:textId="77777777" w:rsidR="00670689" w:rsidRPr="00670689" w:rsidRDefault="00670689" w:rsidP="00670689">
            <w:pPr>
              <w:spacing w:after="0" w:line="240" w:lineRule="auto"/>
              <w:rPr>
                <w:rFonts w:ascii="Calibri" w:eastAsia="Times New Roman" w:hAnsi="Calibri" w:cs="Calibri"/>
                <w:b/>
                <w:bCs/>
                <w:color w:val="FFFFFF"/>
              </w:rPr>
            </w:pPr>
            <w:r w:rsidRPr="00670689">
              <w:rPr>
                <w:rFonts w:ascii="Calibri" w:eastAsia="Times New Roman" w:hAnsi="Calibri" w:cs="Calibri"/>
                <w:b/>
                <w:bCs/>
                <w:color w:val="FFFFFF"/>
              </w:rPr>
              <w:t>Percent Superior to Avg</w:t>
            </w:r>
          </w:p>
        </w:tc>
      </w:tr>
      <w:tr w:rsidR="00670689" w:rsidRPr="00670689" w14:paraId="6CE2180E" w14:textId="77777777" w:rsidTr="00670689">
        <w:trPr>
          <w:trHeight w:val="300"/>
        </w:trPr>
        <w:tc>
          <w:tcPr>
            <w:tcW w:w="2867" w:type="dxa"/>
            <w:tcBorders>
              <w:top w:val="nil"/>
              <w:left w:val="nil"/>
              <w:bottom w:val="nil"/>
              <w:right w:val="nil"/>
            </w:tcBorders>
            <w:shd w:val="clear" w:color="305496" w:fill="305496"/>
            <w:noWrap/>
            <w:vAlign w:val="bottom"/>
            <w:hideMark/>
          </w:tcPr>
          <w:p w14:paraId="2DBCC2F6" w14:textId="77777777" w:rsidR="00670689" w:rsidRPr="00670689" w:rsidRDefault="00670689" w:rsidP="00670689">
            <w:pPr>
              <w:spacing w:after="0" w:line="240" w:lineRule="auto"/>
              <w:rPr>
                <w:rFonts w:ascii="Calibri" w:eastAsia="Times New Roman" w:hAnsi="Calibri" w:cs="Calibri"/>
                <w:color w:val="FFFFFF"/>
              </w:rPr>
            </w:pPr>
            <w:r w:rsidRPr="00670689">
              <w:rPr>
                <w:rFonts w:ascii="Calibri" w:eastAsia="Times New Roman" w:hAnsi="Calibri" w:cs="Calibri"/>
                <w:color w:val="FFFFFF"/>
              </w:rPr>
              <w:t>GA_UNIFORM_TWORS</w:t>
            </w:r>
          </w:p>
        </w:tc>
        <w:tc>
          <w:tcPr>
            <w:tcW w:w="1387" w:type="dxa"/>
            <w:tcBorders>
              <w:top w:val="nil"/>
              <w:left w:val="nil"/>
              <w:bottom w:val="nil"/>
              <w:right w:val="nil"/>
            </w:tcBorders>
            <w:shd w:val="clear" w:color="305496" w:fill="305496"/>
            <w:noWrap/>
            <w:vAlign w:val="bottom"/>
            <w:hideMark/>
          </w:tcPr>
          <w:p w14:paraId="3D902A3D"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860.4853784</w:t>
            </w:r>
          </w:p>
        </w:tc>
        <w:tc>
          <w:tcPr>
            <w:tcW w:w="1387" w:type="dxa"/>
            <w:tcBorders>
              <w:top w:val="nil"/>
              <w:left w:val="nil"/>
              <w:bottom w:val="nil"/>
              <w:right w:val="nil"/>
            </w:tcBorders>
            <w:shd w:val="clear" w:color="305496" w:fill="305496"/>
            <w:noWrap/>
            <w:vAlign w:val="bottom"/>
            <w:hideMark/>
          </w:tcPr>
          <w:p w14:paraId="5EB13BF4"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0.990563631</w:t>
            </w:r>
          </w:p>
        </w:tc>
        <w:tc>
          <w:tcPr>
            <w:tcW w:w="1463" w:type="dxa"/>
            <w:tcBorders>
              <w:top w:val="nil"/>
              <w:left w:val="nil"/>
              <w:bottom w:val="nil"/>
              <w:right w:val="nil"/>
            </w:tcBorders>
            <w:shd w:val="clear" w:color="305496" w:fill="305496"/>
            <w:noWrap/>
            <w:vAlign w:val="bottom"/>
            <w:hideMark/>
          </w:tcPr>
          <w:p w14:paraId="5055D8A8"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10.92039594</w:t>
            </w:r>
          </w:p>
        </w:tc>
        <w:tc>
          <w:tcPr>
            <w:tcW w:w="942" w:type="dxa"/>
            <w:tcBorders>
              <w:top w:val="nil"/>
              <w:left w:val="nil"/>
              <w:bottom w:val="nil"/>
              <w:right w:val="nil"/>
            </w:tcBorders>
            <w:shd w:val="clear" w:color="305496" w:fill="305496"/>
            <w:noWrap/>
            <w:vAlign w:val="bottom"/>
            <w:hideMark/>
          </w:tcPr>
          <w:p w14:paraId="086576C8"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10</w:t>
            </w:r>
          </w:p>
        </w:tc>
        <w:tc>
          <w:tcPr>
            <w:tcW w:w="1065" w:type="dxa"/>
            <w:tcBorders>
              <w:top w:val="nil"/>
              <w:left w:val="nil"/>
              <w:bottom w:val="nil"/>
              <w:right w:val="nil"/>
            </w:tcBorders>
            <w:shd w:val="clear" w:color="305496" w:fill="305496"/>
            <w:noWrap/>
            <w:vAlign w:val="bottom"/>
            <w:hideMark/>
          </w:tcPr>
          <w:p w14:paraId="378A90A7"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20</w:t>
            </w:r>
          </w:p>
        </w:tc>
        <w:tc>
          <w:tcPr>
            <w:tcW w:w="996" w:type="dxa"/>
            <w:tcBorders>
              <w:top w:val="nil"/>
              <w:left w:val="nil"/>
              <w:bottom w:val="nil"/>
              <w:right w:val="nil"/>
            </w:tcBorders>
            <w:shd w:val="clear" w:color="305496" w:fill="305496"/>
            <w:noWrap/>
            <w:vAlign w:val="bottom"/>
            <w:hideMark/>
          </w:tcPr>
          <w:p w14:paraId="59DC20C5"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50%</w:t>
            </w:r>
          </w:p>
        </w:tc>
      </w:tr>
      <w:tr w:rsidR="00670689" w:rsidRPr="00670689" w14:paraId="528DE735" w14:textId="77777777" w:rsidTr="00670689">
        <w:trPr>
          <w:trHeight w:val="300"/>
        </w:trPr>
        <w:tc>
          <w:tcPr>
            <w:tcW w:w="2867" w:type="dxa"/>
            <w:tcBorders>
              <w:top w:val="nil"/>
              <w:left w:val="nil"/>
              <w:bottom w:val="nil"/>
              <w:right w:val="nil"/>
            </w:tcBorders>
            <w:shd w:val="clear" w:color="4472C4" w:fill="4472C4"/>
            <w:noWrap/>
            <w:vAlign w:val="bottom"/>
            <w:hideMark/>
          </w:tcPr>
          <w:p w14:paraId="38C1BFE8" w14:textId="77777777" w:rsidR="00670689" w:rsidRPr="00670689" w:rsidRDefault="00670689" w:rsidP="00670689">
            <w:pPr>
              <w:spacing w:after="0" w:line="240" w:lineRule="auto"/>
              <w:rPr>
                <w:rFonts w:ascii="Calibri" w:eastAsia="Times New Roman" w:hAnsi="Calibri" w:cs="Calibri"/>
                <w:color w:val="FFFFFF"/>
              </w:rPr>
            </w:pPr>
            <w:r w:rsidRPr="00670689">
              <w:rPr>
                <w:rFonts w:ascii="Calibri" w:eastAsia="Times New Roman" w:hAnsi="Calibri" w:cs="Calibri"/>
                <w:color w:val="FFFFFF"/>
              </w:rPr>
              <w:t>GA_UNIFORM_RSM</w:t>
            </w:r>
          </w:p>
        </w:tc>
        <w:tc>
          <w:tcPr>
            <w:tcW w:w="1387" w:type="dxa"/>
            <w:tcBorders>
              <w:top w:val="nil"/>
              <w:left w:val="nil"/>
              <w:bottom w:val="nil"/>
              <w:right w:val="nil"/>
            </w:tcBorders>
            <w:shd w:val="clear" w:color="4472C4" w:fill="4472C4"/>
            <w:noWrap/>
            <w:vAlign w:val="bottom"/>
            <w:hideMark/>
          </w:tcPr>
          <w:p w14:paraId="7BEBF3A1"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874.7368728</w:t>
            </w:r>
          </w:p>
        </w:tc>
        <w:tc>
          <w:tcPr>
            <w:tcW w:w="1387" w:type="dxa"/>
            <w:tcBorders>
              <w:top w:val="nil"/>
              <w:left w:val="nil"/>
              <w:bottom w:val="nil"/>
              <w:right w:val="nil"/>
            </w:tcBorders>
            <w:shd w:val="clear" w:color="4472C4" w:fill="4472C4"/>
            <w:noWrap/>
            <w:vAlign w:val="bottom"/>
            <w:hideMark/>
          </w:tcPr>
          <w:p w14:paraId="25EE6B37"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1.024454045</w:t>
            </w:r>
          </w:p>
        </w:tc>
        <w:tc>
          <w:tcPr>
            <w:tcW w:w="1463" w:type="dxa"/>
            <w:tcBorders>
              <w:top w:val="nil"/>
              <w:left w:val="nil"/>
              <w:bottom w:val="nil"/>
              <w:right w:val="nil"/>
            </w:tcBorders>
            <w:shd w:val="clear" w:color="4472C4" w:fill="4472C4"/>
            <w:noWrap/>
            <w:vAlign w:val="bottom"/>
            <w:hideMark/>
          </w:tcPr>
          <w:p w14:paraId="4693DD0B"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25.17189041</w:t>
            </w:r>
          </w:p>
        </w:tc>
        <w:tc>
          <w:tcPr>
            <w:tcW w:w="942" w:type="dxa"/>
            <w:tcBorders>
              <w:top w:val="nil"/>
              <w:left w:val="nil"/>
              <w:bottom w:val="nil"/>
              <w:right w:val="nil"/>
            </w:tcBorders>
            <w:shd w:val="clear" w:color="4472C4" w:fill="4472C4"/>
            <w:noWrap/>
            <w:vAlign w:val="bottom"/>
            <w:hideMark/>
          </w:tcPr>
          <w:p w14:paraId="3193D473"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4</w:t>
            </w:r>
          </w:p>
        </w:tc>
        <w:tc>
          <w:tcPr>
            <w:tcW w:w="1065" w:type="dxa"/>
            <w:tcBorders>
              <w:top w:val="nil"/>
              <w:left w:val="nil"/>
              <w:bottom w:val="nil"/>
              <w:right w:val="nil"/>
            </w:tcBorders>
            <w:shd w:val="clear" w:color="4472C4" w:fill="4472C4"/>
            <w:noWrap/>
            <w:vAlign w:val="bottom"/>
            <w:hideMark/>
          </w:tcPr>
          <w:p w14:paraId="0F4A175F"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20</w:t>
            </w:r>
          </w:p>
        </w:tc>
        <w:tc>
          <w:tcPr>
            <w:tcW w:w="996" w:type="dxa"/>
            <w:tcBorders>
              <w:top w:val="nil"/>
              <w:left w:val="nil"/>
              <w:bottom w:val="nil"/>
              <w:right w:val="nil"/>
            </w:tcBorders>
            <w:shd w:val="clear" w:color="4472C4" w:fill="4472C4"/>
            <w:noWrap/>
            <w:vAlign w:val="bottom"/>
            <w:hideMark/>
          </w:tcPr>
          <w:p w14:paraId="286F57F4"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20%</w:t>
            </w:r>
          </w:p>
        </w:tc>
      </w:tr>
      <w:tr w:rsidR="00670689" w:rsidRPr="00670689" w14:paraId="0B70A8AA" w14:textId="77777777" w:rsidTr="00670689">
        <w:trPr>
          <w:trHeight w:val="300"/>
        </w:trPr>
        <w:tc>
          <w:tcPr>
            <w:tcW w:w="2867" w:type="dxa"/>
            <w:tcBorders>
              <w:top w:val="nil"/>
              <w:left w:val="nil"/>
              <w:bottom w:val="nil"/>
              <w:right w:val="nil"/>
            </w:tcBorders>
            <w:shd w:val="clear" w:color="305496" w:fill="305496"/>
            <w:noWrap/>
            <w:vAlign w:val="bottom"/>
            <w:hideMark/>
          </w:tcPr>
          <w:p w14:paraId="28EBC59B" w14:textId="77777777" w:rsidR="00670689" w:rsidRPr="00670689" w:rsidRDefault="00670689" w:rsidP="00670689">
            <w:pPr>
              <w:spacing w:after="0" w:line="240" w:lineRule="auto"/>
              <w:rPr>
                <w:rFonts w:ascii="Calibri" w:eastAsia="Times New Roman" w:hAnsi="Calibri" w:cs="Calibri"/>
                <w:color w:val="FFFFFF"/>
              </w:rPr>
            </w:pPr>
            <w:r w:rsidRPr="00670689">
              <w:rPr>
                <w:rFonts w:ascii="Calibri" w:eastAsia="Times New Roman" w:hAnsi="Calibri" w:cs="Calibri"/>
                <w:color w:val="FFFFFF"/>
              </w:rPr>
              <w:t>GA_PM_TWORS</w:t>
            </w:r>
          </w:p>
        </w:tc>
        <w:tc>
          <w:tcPr>
            <w:tcW w:w="1387" w:type="dxa"/>
            <w:tcBorders>
              <w:top w:val="nil"/>
              <w:left w:val="nil"/>
              <w:bottom w:val="nil"/>
              <w:right w:val="nil"/>
            </w:tcBorders>
            <w:shd w:val="clear" w:color="305496" w:fill="305496"/>
            <w:noWrap/>
            <w:vAlign w:val="bottom"/>
            <w:hideMark/>
          </w:tcPr>
          <w:p w14:paraId="78088D9E"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871.600102</w:t>
            </w:r>
          </w:p>
        </w:tc>
        <w:tc>
          <w:tcPr>
            <w:tcW w:w="1387" w:type="dxa"/>
            <w:tcBorders>
              <w:top w:val="nil"/>
              <w:left w:val="nil"/>
              <w:bottom w:val="nil"/>
              <w:right w:val="nil"/>
            </w:tcBorders>
            <w:shd w:val="clear" w:color="305496" w:fill="305496"/>
            <w:noWrap/>
            <w:vAlign w:val="bottom"/>
            <w:hideMark/>
          </w:tcPr>
          <w:p w14:paraId="7B2DDD15"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1.002755773</w:t>
            </w:r>
          </w:p>
        </w:tc>
        <w:tc>
          <w:tcPr>
            <w:tcW w:w="1463" w:type="dxa"/>
            <w:tcBorders>
              <w:top w:val="nil"/>
              <w:left w:val="nil"/>
              <w:bottom w:val="nil"/>
              <w:right w:val="nil"/>
            </w:tcBorders>
            <w:shd w:val="clear" w:color="305496" w:fill="305496"/>
            <w:noWrap/>
            <w:vAlign w:val="bottom"/>
            <w:hideMark/>
          </w:tcPr>
          <w:p w14:paraId="2987640B"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22.03511956</w:t>
            </w:r>
          </w:p>
        </w:tc>
        <w:tc>
          <w:tcPr>
            <w:tcW w:w="942" w:type="dxa"/>
            <w:tcBorders>
              <w:top w:val="nil"/>
              <w:left w:val="nil"/>
              <w:bottom w:val="nil"/>
              <w:right w:val="nil"/>
            </w:tcBorders>
            <w:shd w:val="clear" w:color="305496" w:fill="305496"/>
            <w:noWrap/>
            <w:vAlign w:val="bottom"/>
            <w:hideMark/>
          </w:tcPr>
          <w:p w14:paraId="4A15C5C0"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6</w:t>
            </w:r>
          </w:p>
        </w:tc>
        <w:tc>
          <w:tcPr>
            <w:tcW w:w="1065" w:type="dxa"/>
            <w:tcBorders>
              <w:top w:val="nil"/>
              <w:left w:val="nil"/>
              <w:bottom w:val="nil"/>
              <w:right w:val="nil"/>
            </w:tcBorders>
            <w:shd w:val="clear" w:color="305496" w:fill="305496"/>
            <w:noWrap/>
            <w:vAlign w:val="bottom"/>
            <w:hideMark/>
          </w:tcPr>
          <w:p w14:paraId="405022BA"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20</w:t>
            </w:r>
          </w:p>
        </w:tc>
        <w:tc>
          <w:tcPr>
            <w:tcW w:w="996" w:type="dxa"/>
            <w:tcBorders>
              <w:top w:val="nil"/>
              <w:left w:val="nil"/>
              <w:bottom w:val="nil"/>
              <w:right w:val="nil"/>
            </w:tcBorders>
            <w:shd w:val="clear" w:color="305496" w:fill="305496"/>
            <w:noWrap/>
            <w:vAlign w:val="bottom"/>
            <w:hideMark/>
          </w:tcPr>
          <w:p w14:paraId="5D511A73"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30%</w:t>
            </w:r>
          </w:p>
        </w:tc>
      </w:tr>
      <w:tr w:rsidR="00670689" w:rsidRPr="00670689" w14:paraId="62FFC172" w14:textId="77777777" w:rsidTr="00670689">
        <w:trPr>
          <w:trHeight w:val="300"/>
        </w:trPr>
        <w:tc>
          <w:tcPr>
            <w:tcW w:w="2867" w:type="dxa"/>
            <w:tcBorders>
              <w:top w:val="nil"/>
              <w:left w:val="nil"/>
              <w:bottom w:val="nil"/>
              <w:right w:val="nil"/>
            </w:tcBorders>
            <w:shd w:val="clear" w:color="4472C4" w:fill="4472C4"/>
            <w:noWrap/>
            <w:vAlign w:val="bottom"/>
            <w:hideMark/>
          </w:tcPr>
          <w:p w14:paraId="7C033109" w14:textId="77777777" w:rsidR="00670689" w:rsidRPr="00670689" w:rsidRDefault="00670689" w:rsidP="00670689">
            <w:pPr>
              <w:spacing w:after="0" w:line="240" w:lineRule="auto"/>
              <w:rPr>
                <w:rFonts w:ascii="Calibri" w:eastAsia="Times New Roman" w:hAnsi="Calibri" w:cs="Calibri"/>
                <w:color w:val="FFFFFF"/>
              </w:rPr>
            </w:pPr>
            <w:r w:rsidRPr="00670689">
              <w:rPr>
                <w:rFonts w:ascii="Calibri" w:eastAsia="Times New Roman" w:hAnsi="Calibri" w:cs="Calibri"/>
                <w:color w:val="FFFFFF"/>
              </w:rPr>
              <w:t>GA_PM_RSM</w:t>
            </w:r>
          </w:p>
        </w:tc>
        <w:tc>
          <w:tcPr>
            <w:tcW w:w="1387" w:type="dxa"/>
            <w:tcBorders>
              <w:top w:val="nil"/>
              <w:left w:val="nil"/>
              <w:bottom w:val="nil"/>
              <w:right w:val="nil"/>
            </w:tcBorders>
            <w:shd w:val="clear" w:color="4472C4" w:fill="4472C4"/>
            <w:noWrap/>
            <w:vAlign w:val="bottom"/>
            <w:hideMark/>
          </w:tcPr>
          <w:p w14:paraId="217D17B7"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874.5010733</w:t>
            </w:r>
          </w:p>
        </w:tc>
        <w:tc>
          <w:tcPr>
            <w:tcW w:w="1387" w:type="dxa"/>
            <w:tcBorders>
              <w:top w:val="nil"/>
              <w:left w:val="nil"/>
              <w:bottom w:val="nil"/>
              <w:right w:val="nil"/>
            </w:tcBorders>
            <w:shd w:val="clear" w:color="4472C4" w:fill="4472C4"/>
            <w:noWrap/>
            <w:vAlign w:val="bottom"/>
            <w:hideMark/>
          </w:tcPr>
          <w:p w14:paraId="57037B41"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1.10004847</w:t>
            </w:r>
          </w:p>
        </w:tc>
        <w:tc>
          <w:tcPr>
            <w:tcW w:w="1463" w:type="dxa"/>
            <w:tcBorders>
              <w:top w:val="nil"/>
              <w:left w:val="nil"/>
              <w:bottom w:val="nil"/>
              <w:right w:val="nil"/>
            </w:tcBorders>
            <w:shd w:val="clear" w:color="4472C4" w:fill="4472C4"/>
            <w:noWrap/>
            <w:vAlign w:val="bottom"/>
            <w:hideMark/>
          </w:tcPr>
          <w:p w14:paraId="3B9C5A29"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24.93609087</w:t>
            </w:r>
          </w:p>
        </w:tc>
        <w:tc>
          <w:tcPr>
            <w:tcW w:w="942" w:type="dxa"/>
            <w:tcBorders>
              <w:top w:val="nil"/>
              <w:left w:val="nil"/>
              <w:bottom w:val="nil"/>
              <w:right w:val="nil"/>
            </w:tcBorders>
            <w:shd w:val="clear" w:color="4472C4" w:fill="4472C4"/>
            <w:noWrap/>
            <w:vAlign w:val="bottom"/>
            <w:hideMark/>
          </w:tcPr>
          <w:p w14:paraId="783B9FCC"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5</w:t>
            </w:r>
          </w:p>
        </w:tc>
        <w:tc>
          <w:tcPr>
            <w:tcW w:w="1065" w:type="dxa"/>
            <w:tcBorders>
              <w:top w:val="nil"/>
              <w:left w:val="nil"/>
              <w:bottom w:val="nil"/>
              <w:right w:val="nil"/>
            </w:tcBorders>
            <w:shd w:val="clear" w:color="4472C4" w:fill="4472C4"/>
            <w:noWrap/>
            <w:vAlign w:val="bottom"/>
            <w:hideMark/>
          </w:tcPr>
          <w:p w14:paraId="226E4B33"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20</w:t>
            </w:r>
          </w:p>
        </w:tc>
        <w:tc>
          <w:tcPr>
            <w:tcW w:w="996" w:type="dxa"/>
            <w:tcBorders>
              <w:top w:val="nil"/>
              <w:left w:val="nil"/>
              <w:bottom w:val="nil"/>
              <w:right w:val="nil"/>
            </w:tcBorders>
            <w:shd w:val="clear" w:color="4472C4" w:fill="4472C4"/>
            <w:noWrap/>
            <w:vAlign w:val="bottom"/>
            <w:hideMark/>
          </w:tcPr>
          <w:p w14:paraId="7C47A131"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25%</w:t>
            </w:r>
          </w:p>
        </w:tc>
      </w:tr>
      <w:tr w:rsidR="00670689" w:rsidRPr="00670689" w14:paraId="7F0B7A08" w14:textId="77777777" w:rsidTr="00670689">
        <w:trPr>
          <w:trHeight w:val="300"/>
        </w:trPr>
        <w:tc>
          <w:tcPr>
            <w:tcW w:w="2867" w:type="dxa"/>
            <w:tcBorders>
              <w:top w:val="nil"/>
              <w:left w:val="nil"/>
              <w:bottom w:val="nil"/>
              <w:right w:val="nil"/>
            </w:tcBorders>
            <w:shd w:val="clear" w:color="305496" w:fill="305496"/>
            <w:noWrap/>
            <w:vAlign w:val="bottom"/>
            <w:hideMark/>
          </w:tcPr>
          <w:p w14:paraId="08AD1AF1" w14:textId="77777777" w:rsidR="00670689" w:rsidRPr="00670689" w:rsidRDefault="00670689" w:rsidP="00670689">
            <w:pPr>
              <w:spacing w:after="0" w:line="240" w:lineRule="auto"/>
              <w:rPr>
                <w:rFonts w:ascii="Calibri" w:eastAsia="Times New Roman" w:hAnsi="Calibri" w:cs="Calibri"/>
                <w:color w:val="FFFFFF"/>
              </w:rPr>
            </w:pPr>
            <w:r w:rsidRPr="00670689">
              <w:rPr>
                <w:rFonts w:ascii="Calibri" w:eastAsia="Times New Roman" w:hAnsi="Calibri" w:cs="Calibri"/>
                <w:color w:val="FFFFFF"/>
              </w:rPr>
              <w:t>GA_ORDERED_TWORS</w:t>
            </w:r>
          </w:p>
        </w:tc>
        <w:tc>
          <w:tcPr>
            <w:tcW w:w="1387" w:type="dxa"/>
            <w:tcBorders>
              <w:top w:val="nil"/>
              <w:left w:val="nil"/>
              <w:bottom w:val="nil"/>
              <w:right w:val="nil"/>
            </w:tcBorders>
            <w:shd w:val="clear" w:color="305496" w:fill="305496"/>
            <w:noWrap/>
            <w:vAlign w:val="bottom"/>
            <w:hideMark/>
          </w:tcPr>
          <w:p w14:paraId="73EF51EF"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862.469915</w:t>
            </w:r>
          </w:p>
        </w:tc>
        <w:tc>
          <w:tcPr>
            <w:tcW w:w="1387" w:type="dxa"/>
            <w:tcBorders>
              <w:top w:val="nil"/>
              <w:left w:val="nil"/>
              <w:bottom w:val="nil"/>
              <w:right w:val="nil"/>
            </w:tcBorders>
            <w:shd w:val="clear" w:color="305496" w:fill="305496"/>
            <w:noWrap/>
            <w:vAlign w:val="bottom"/>
            <w:hideMark/>
          </w:tcPr>
          <w:p w14:paraId="3F273B7B"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1.184431171</w:t>
            </w:r>
          </w:p>
        </w:tc>
        <w:tc>
          <w:tcPr>
            <w:tcW w:w="1463" w:type="dxa"/>
            <w:tcBorders>
              <w:top w:val="nil"/>
              <w:left w:val="nil"/>
              <w:bottom w:val="nil"/>
              <w:right w:val="nil"/>
            </w:tcBorders>
            <w:shd w:val="clear" w:color="305496" w:fill="305496"/>
            <w:noWrap/>
            <w:vAlign w:val="bottom"/>
            <w:hideMark/>
          </w:tcPr>
          <w:p w14:paraId="5F21A8AF"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12.90493256</w:t>
            </w:r>
          </w:p>
        </w:tc>
        <w:tc>
          <w:tcPr>
            <w:tcW w:w="942" w:type="dxa"/>
            <w:tcBorders>
              <w:top w:val="nil"/>
              <w:left w:val="nil"/>
              <w:bottom w:val="nil"/>
              <w:right w:val="nil"/>
            </w:tcBorders>
            <w:shd w:val="clear" w:color="305496" w:fill="305496"/>
            <w:noWrap/>
            <w:vAlign w:val="bottom"/>
            <w:hideMark/>
          </w:tcPr>
          <w:p w14:paraId="29513AF6"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8</w:t>
            </w:r>
          </w:p>
        </w:tc>
        <w:tc>
          <w:tcPr>
            <w:tcW w:w="1065" w:type="dxa"/>
            <w:tcBorders>
              <w:top w:val="nil"/>
              <w:left w:val="nil"/>
              <w:bottom w:val="nil"/>
              <w:right w:val="nil"/>
            </w:tcBorders>
            <w:shd w:val="clear" w:color="305496" w:fill="305496"/>
            <w:noWrap/>
            <w:vAlign w:val="bottom"/>
            <w:hideMark/>
          </w:tcPr>
          <w:p w14:paraId="2C4FACBC"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20</w:t>
            </w:r>
          </w:p>
        </w:tc>
        <w:tc>
          <w:tcPr>
            <w:tcW w:w="996" w:type="dxa"/>
            <w:tcBorders>
              <w:top w:val="nil"/>
              <w:left w:val="nil"/>
              <w:bottom w:val="nil"/>
              <w:right w:val="nil"/>
            </w:tcBorders>
            <w:shd w:val="clear" w:color="305496" w:fill="305496"/>
            <w:noWrap/>
            <w:vAlign w:val="bottom"/>
            <w:hideMark/>
          </w:tcPr>
          <w:p w14:paraId="07A27913"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40%</w:t>
            </w:r>
          </w:p>
        </w:tc>
      </w:tr>
      <w:tr w:rsidR="00670689" w:rsidRPr="00670689" w14:paraId="38004526" w14:textId="77777777" w:rsidTr="00670689">
        <w:trPr>
          <w:trHeight w:val="300"/>
        </w:trPr>
        <w:tc>
          <w:tcPr>
            <w:tcW w:w="2867" w:type="dxa"/>
            <w:tcBorders>
              <w:top w:val="nil"/>
              <w:left w:val="nil"/>
              <w:bottom w:val="nil"/>
              <w:right w:val="nil"/>
            </w:tcBorders>
            <w:shd w:val="clear" w:color="4472C4" w:fill="4472C4"/>
            <w:noWrap/>
            <w:vAlign w:val="bottom"/>
            <w:hideMark/>
          </w:tcPr>
          <w:p w14:paraId="76558495" w14:textId="77777777" w:rsidR="00670689" w:rsidRPr="00670689" w:rsidRDefault="00670689" w:rsidP="00670689">
            <w:pPr>
              <w:spacing w:after="0" w:line="240" w:lineRule="auto"/>
              <w:rPr>
                <w:rFonts w:ascii="Calibri" w:eastAsia="Times New Roman" w:hAnsi="Calibri" w:cs="Calibri"/>
                <w:color w:val="FFFFFF"/>
              </w:rPr>
            </w:pPr>
            <w:r w:rsidRPr="00670689">
              <w:rPr>
                <w:rFonts w:ascii="Calibri" w:eastAsia="Times New Roman" w:hAnsi="Calibri" w:cs="Calibri"/>
                <w:color w:val="FFFFFF"/>
              </w:rPr>
              <w:t>GA_ORDERED_RSM</w:t>
            </w:r>
          </w:p>
        </w:tc>
        <w:tc>
          <w:tcPr>
            <w:tcW w:w="1387" w:type="dxa"/>
            <w:tcBorders>
              <w:top w:val="nil"/>
              <w:left w:val="nil"/>
              <w:bottom w:val="nil"/>
              <w:right w:val="nil"/>
            </w:tcBorders>
            <w:shd w:val="clear" w:color="4472C4" w:fill="4472C4"/>
            <w:noWrap/>
            <w:vAlign w:val="bottom"/>
            <w:hideMark/>
          </w:tcPr>
          <w:p w14:paraId="49CC35C0"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866.7959331</w:t>
            </w:r>
          </w:p>
        </w:tc>
        <w:tc>
          <w:tcPr>
            <w:tcW w:w="1387" w:type="dxa"/>
            <w:tcBorders>
              <w:top w:val="nil"/>
              <w:left w:val="nil"/>
              <w:bottom w:val="nil"/>
              <w:right w:val="nil"/>
            </w:tcBorders>
            <w:shd w:val="clear" w:color="4472C4" w:fill="4472C4"/>
            <w:noWrap/>
            <w:vAlign w:val="bottom"/>
            <w:hideMark/>
          </w:tcPr>
          <w:p w14:paraId="3A36D6B3"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1.002625942</w:t>
            </w:r>
          </w:p>
        </w:tc>
        <w:tc>
          <w:tcPr>
            <w:tcW w:w="1463" w:type="dxa"/>
            <w:tcBorders>
              <w:top w:val="nil"/>
              <w:left w:val="nil"/>
              <w:bottom w:val="nil"/>
              <w:right w:val="nil"/>
            </w:tcBorders>
            <w:shd w:val="clear" w:color="4472C4" w:fill="4472C4"/>
            <w:noWrap/>
            <w:vAlign w:val="bottom"/>
            <w:hideMark/>
          </w:tcPr>
          <w:p w14:paraId="64D76399"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17.23095063</w:t>
            </w:r>
          </w:p>
        </w:tc>
        <w:tc>
          <w:tcPr>
            <w:tcW w:w="942" w:type="dxa"/>
            <w:tcBorders>
              <w:top w:val="nil"/>
              <w:left w:val="nil"/>
              <w:bottom w:val="nil"/>
              <w:right w:val="nil"/>
            </w:tcBorders>
            <w:shd w:val="clear" w:color="4472C4" w:fill="4472C4"/>
            <w:noWrap/>
            <w:vAlign w:val="bottom"/>
            <w:hideMark/>
          </w:tcPr>
          <w:p w14:paraId="3614C4DE"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5</w:t>
            </w:r>
          </w:p>
        </w:tc>
        <w:tc>
          <w:tcPr>
            <w:tcW w:w="1065" w:type="dxa"/>
            <w:tcBorders>
              <w:top w:val="nil"/>
              <w:left w:val="nil"/>
              <w:bottom w:val="nil"/>
              <w:right w:val="nil"/>
            </w:tcBorders>
            <w:shd w:val="clear" w:color="4472C4" w:fill="4472C4"/>
            <w:noWrap/>
            <w:vAlign w:val="bottom"/>
            <w:hideMark/>
          </w:tcPr>
          <w:p w14:paraId="55D13BC8"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20</w:t>
            </w:r>
          </w:p>
        </w:tc>
        <w:tc>
          <w:tcPr>
            <w:tcW w:w="996" w:type="dxa"/>
            <w:tcBorders>
              <w:top w:val="nil"/>
              <w:left w:val="nil"/>
              <w:bottom w:val="nil"/>
              <w:right w:val="nil"/>
            </w:tcBorders>
            <w:shd w:val="clear" w:color="4472C4" w:fill="4472C4"/>
            <w:noWrap/>
            <w:vAlign w:val="bottom"/>
            <w:hideMark/>
          </w:tcPr>
          <w:p w14:paraId="56EF5E44"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25%</w:t>
            </w:r>
          </w:p>
        </w:tc>
      </w:tr>
      <w:tr w:rsidR="00670689" w:rsidRPr="00670689" w14:paraId="303C6E52" w14:textId="77777777" w:rsidTr="00670689">
        <w:trPr>
          <w:trHeight w:val="300"/>
        </w:trPr>
        <w:tc>
          <w:tcPr>
            <w:tcW w:w="2867" w:type="dxa"/>
            <w:tcBorders>
              <w:top w:val="nil"/>
              <w:left w:val="nil"/>
              <w:bottom w:val="nil"/>
              <w:right w:val="nil"/>
            </w:tcBorders>
            <w:shd w:val="clear" w:color="305496" w:fill="305496"/>
            <w:noWrap/>
            <w:vAlign w:val="bottom"/>
            <w:hideMark/>
          </w:tcPr>
          <w:p w14:paraId="7D69929A" w14:textId="77777777" w:rsidR="00670689" w:rsidRPr="00670689" w:rsidRDefault="00670689" w:rsidP="00670689">
            <w:pPr>
              <w:spacing w:after="0" w:line="240" w:lineRule="auto"/>
              <w:rPr>
                <w:rFonts w:ascii="Calibri" w:eastAsia="Times New Roman" w:hAnsi="Calibri" w:cs="Calibri"/>
                <w:color w:val="FFFFFF"/>
              </w:rPr>
            </w:pPr>
            <w:proofErr w:type="spellStart"/>
            <w:r w:rsidRPr="00670689">
              <w:rPr>
                <w:rFonts w:ascii="Calibri" w:eastAsia="Times New Roman" w:hAnsi="Calibri" w:cs="Calibri"/>
                <w:color w:val="FFFFFF"/>
              </w:rPr>
              <w:t>WisdomOfCrowds_GA</w:t>
            </w:r>
            <w:proofErr w:type="spellEnd"/>
          </w:p>
        </w:tc>
        <w:tc>
          <w:tcPr>
            <w:tcW w:w="1387" w:type="dxa"/>
            <w:tcBorders>
              <w:top w:val="nil"/>
              <w:left w:val="nil"/>
              <w:bottom w:val="nil"/>
              <w:right w:val="nil"/>
            </w:tcBorders>
            <w:shd w:val="clear" w:color="305496" w:fill="305496"/>
            <w:noWrap/>
            <w:vAlign w:val="bottom"/>
            <w:hideMark/>
          </w:tcPr>
          <w:p w14:paraId="562A08F1"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736.3656025</w:t>
            </w:r>
          </w:p>
        </w:tc>
        <w:tc>
          <w:tcPr>
            <w:tcW w:w="1387" w:type="dxa"/>
            <w:tcBorders>
              <w:top w:val="nil"/>
              <w:left w:val="nil"/>
              <w:bottom w:val="nil"/>
              <w:right w:val="nil"/>
            </w:tcBorders>
            <w:shd w:val="clear" w:color="305496" w:fill="305496"/>
            <w:noWrap/>
            <w:vAlign w:val="bottom"/>
            <w:hideMark/>
          </w:tcPr>
          <w:p w14:paraId="25A5EE14"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6.730173063</w:t>
            </w:r>
          </w:p>
        </w:tc>
        <w:tc>
          <w:tcPr>
            <w:tcW w:w="1463" w:type="dxa"/>
            <w:tcBorders>
              <w:top w:val="nil"/>
              <w:left w:val="nil"/>
              <w:bottom w:val="nil"/>
              <w:right w:val="nil"/>
            </w:tcBorders>
            <w:shd w:val="clear" w:color="305496" w:fill="305496"/>
            <w:noWrap/>
            <w:vAlign w:val="bottom"/>
            <w:hideMark/>
          </w:tcPr>
          <w:p w14:paraId="69AB37A6"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-113.19938</w:t>
            </w:r>
          </w:p>
        </w:tc>
        <w:tc>
          <w:tcPr>
            <w:tcW w:w="942" w:type="dxa"/>
            <w:tcBorders>
              <w:top w:val="nil"/>
              <w:left w:val="nil"/>
              <w:bottom w:val="nil"/>
              <w:right w:val="nil"/>
            </w:tcBorders>
            <w:shd w:val="clear" w:color="305496" w:fill="305496"/>
            <w:noWrap/>
            <w:vAlign w:val="bottom"/>
            <w:hideMark/>
          </w:tcPr>
          <w:p w14:paraId="6882D8F5"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19</w:t>
            </w:r>
          </w:p>
        </w:tc>
        <w:tc>
          <w:tcPr>
            <w:tcW w:w="1065" w:type="dxa"/>
            <w:tcBorders>
              <w:top w:val="nil"/>
              <w:left w:val="nil"/>
              <w:bottom w:val="nil"/>
              <w:right w:val="nil"/>
            </w:tcBorders>
            <w:shd w:val="clear" w:color="305496" w:fill="305496"/>
            <w:noWrap/>
            <w:vAlign w:val="bottom"/>
            <w:hideMark/>
          </w:tcPr>
          <w:p w14:paraId="7ECA204B"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20</w:t>
            </w:r>
          </w:p>
        </w:tc>
        <w:tc>
          <w:tcPr>
            <w:tcW w:w="996" w:type="dxa"/>
            <w:tcBorders>
              <w:top w:val="nil"/>
              <w:left w:val="nil"/>
              <w:bottom w:val="nil"/>
              <w:right w:val="nil"/>
            </w:tcBorders>
            <w:shd w:val="clear" w:color="305496" w:fill="305496"/>
            <w:noWrap/>
            <w:vAlign w:val="bottom"/>
            <w:hideMark/>
          </w:tcPr>
          <w:p w14:paraId="2B45CFAA"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95%</w:t>
            </w:r>
          </w:p>
        </w:tc>
      </w:tr>
      <w:tr w:rsidR="00670689" w:rsidRPr="00670689" w14:paraId="14E6C809" w14:textId="77777777" w:rsidTr="00670689">
        <w:trPr>
          <w:trHeight w:val="300"/>
        </w:trPr>
        <w:tc>
          <w:tcPr>
            <w:tcW w:w="2867" w:type="dxa"/>
            <w:tcBorders>
              <w:top w:val="nil"/>
              <w:left w:val="nil"/>
              <w:bottom w:val="nil"/>
              <w:right w:val="nil"/>
            </w:tcBorders>
            <w:shd w:val="clear" w:color="4472C4" w:fill="4472C4"/>
            <w:noWrap/>
            <w:vAlign w:val="bottom"/>
            <w:hideMark/>
          </w:tcPr>
          <w:p w14:paraId="19611728" w14:textId="77777777" w:rsidR="00670689" w:rsidRPr="00670689" w:rsidRDefault="00670689" w:rsidP="00670689">
            <w:pPr>
              <w:spacing w:after="0" w:line="240" w:lineRule="auto"/>
              <w:rPr>
                <w:rFonts w:ascii="Calibri" w:eastAsia="Times New Roman" w:hAnsi="Calibri" w:cs="Calibri"/>
                <w:color w:val="FFFFFF"/>
              </w:rPr>
            </w:pPr>
            <w:r w:rsidRPr="00670689">
              <w:rPr>
                <w:rFonts w:ascii="Calibri" w:eastAsia="Times New Roman" w:hAnsi="Calibri" w:cs="Calibri"/>
                <w:color w:val="FFFFFF"/>
              </w:rPr>
              <w:t>AVERAGE_FOR_ALGORITHMS</w:t>
            </w:r>
          </w:p>
        </w:tc>
        <w:tc>
          <w:tcPr>
            <w:tcW w:w="1387" w:type="dxa"/>
            <w:tcBorders>
              <w:top w:val="nil"/>
              <w:left w:val="nil"/>
              <w:bottom w:val="nil"/>
              <w:right w:val="nil"/>
            </w:tcBorders>
            <w:shd w:val="clear" w:color="4472C4" w:fill="4472C4"/>
            <w:noWrap/>
            <w:vAlign w:val="bottom"/>
            <w:hideMark/>
          </w:tcPr>
          <w:p w14:paraId="3CC22B6E"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849.5649824</w:t>
            </w:r>
          </w:p>
        </w:tc>
        <w:tc>
          <w:tcPr>
            <w:tcW w:w="1387" w:type="dxa"/>
            <w:tcBorders>
              <w:top w:val="nil"/>
              <w:left w:val="nil"/>
              <w:bottom w:val="nil"/>
              <w:right w:val="nil"/>
            </w:tcBorders>
            <w:shd w:val="clear" w:color="4472C4" w:fill="4472C4"/>
            <w:noWrap/>
            <w:vAlign w:val="bottom"/>
            <w:hideMark/>
          </w:tcPr>
          <w:p w14:paraId="0008E2E5"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1.8621503</w:t>
            </w:r>
          </w:p>
        </w:tc>
        <w:tc>
          <w:tcPr>
            <w:tcW w:w="1463" w:type="dxa"/>
            <w:tcBorders>
              <w:top w:val="nil"/>
              <w:left w:val="nil"/>
              <w:bottom w:val="nil"/>
              <w:right w:val="nil"/>
            </w:tcBorders>
            <w:shd w:val="clear" w:color="4472C4" w:fill="4472C4"/>
            <w:noWrap/>
            <w:vAlign w:val="bottom"/>
            <w:hideMark/>
          </w:tcPr>
          <w:p w14:paraId="6FF52D0D"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0</w:t>
            </w:r>
          </w:p>
        </w:tc>
        <w:tc>
          <w:tcPr>
            <w:tcW w:w="942" w:type="dxa"/>
            <w:tcBorders>
              <w:top w:val="nil"/>
              <w:left w:val="nil"/>
              <w:bottom w:val="nil"/>
              <w:right w:val="nil"/>
            </w:tcBorders>
            <w:shd w:val="clear" w:color="4472C4" w:fill="4472C4"/>
            <w:noWrap/>
            <w:vAlign w:val="bottom"/>
            <w:hideMark/>
          </w:tcPr>
          <w:p w14:paraId="2BCE3EF7"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w:t>
            </w:r>
          </w:p>
        </w:tc>
        <w:tc>
          <w:tcPr>
            <w:tcW w:w="1065" w:type="dxa"/>
            <w:tcBorders>
              <w:top w:val="nil"/>
              <w:left w:val="nil"/>
              <w:bottom w:val="nil"/>
              <w:right w:val="nil"/>
            </w:tcBorders>
            <w:shd w:val="clear" w:color="4472C4" w:fill="4472C4"/>
            <w:noWrap/>
            <w:vAlign w:val="bottom"/>
            <w:hideMark/>
          </w:tcPr>
          <w:p w14:paraId="225258EF"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w:t>
            </w:r>
          </w:p>
        </w:tc>
        <w:tc>
          <w:tcPr>
            <w:tcW w:w="996" w:type="dxa"/>
            <w:tcBorders>
              <w:top w:val="nil"/>
              <w:left w:val="nil"/>
              <w:bottom w:val="nil"/>
              <w:right w:val="nil"/>
            </w:tcBorders>
            <w:shd w:val="clear" w:color="4472C4" w:fill="4472C4"/>
            <w:noWrap/>
            <w:vAlign w:val="bottom"/>
            <w:hideMark/>
          </w:tcPr>
          <w:p w14:paraId="4C2A7C13" w14:textId="77777777" w:rsidR="00670689" w:rsidRPr="00670689" w:rsidRDefault="00670689" w:rsidP="00670689">
            <w:pPr>
              <w:spacing w:after="0" w:line="240" w:lineRule="auto"/>
              <w:jc w:val="right"/>
              <w:rPr>
                <w:rFonts w:ascii="Calibri" w:eastAsia="Times New Roman" w:hAnsi="Calibri" w:cs="Calibri"/>
                <w:color w:val="FFFFFF"/>
              </w:rPr>
            </w:pPr>
            <w:r w:rsidRPr="00670689">
              <w:rPr>
                <w:rFonts w:ascii="Calibri" w:eastAsia="Times New Roman" w:hAnsi="Calibri" w:cs="Calibri"/>
                <w:color w:val="FFFFFF"/>
              </w:rPr>
              <w:t>-</w:t>
            </w:r>
          </w:p>
        </w:tc>
      </w:tr>
    </w:tbl>
    <w:p w14:paraId="21A1A3E5" w14:textId="77777777" w:rsidR="00A82D14" w:rsidRDefault="00A82D14" w:rsidP="00A82D14">
      <w:pPr>
        <w:keepNext/>
      </w:pPr>
    </w:p>
    <w:p w14:paraId="7A3FD7D0" w14:textId="0C3D2ADA" w:rsidR="00A82D14" w:rsidRDefault="00A82D14" w:rsidP="00A82D14">
      <w:pPr>
        <w:keepNext/>
      </w:pPr>
      <w:r>
        <w:rPr>
          <w:noProof/>
        </w:rPr>
        <w:drawing>
          <wp:inline distT="0" distB="0" distL="0" distR="0" wp14:anchorId="1210CBD5" wp14:editId="3363850E">
            <wp:extent cx="4572000" cy="2743200"/>
            <wp:effectExtent l="0" t="0" r="0" b="0"/>
            <wp:docPr id="23" name="Chart 23">
              <a:extLst xmlns:a="http://schemas.openxmlformats.org/drawingml/2006/main">
                <a:ext uri="{FF2B5EF4-FFF2-40B4-BE49-F238E27FC236}">
                  <a16:creationId xmlns:a16="http://schemas.microsoft.com/office/drawing/2014/main" id="{7EA9D3A3-7DAB-42CA-B20E-C0761ECFB2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984DBAF" w14:textId="11E0FFB1" w:rsidR="004B4A58" w:rsidRDefault="00A82D14" w:rsidP="00A82D14">
      <w:pPr>
        <w:pStyle w:val="Caption"/>
      </w:pPr>
      <w:r>
        <w:t xml:space="preserve">Figure </w:t>
      </w:r>
      <w:fldSimple w:instr=" SEQ Figure \* ARABIC ">
        <w:r w:rsidR="00E06553">
          <w:rPr>
            <w:noProof/>
          </w:rPr>
          <w:t>6</w:t>
        </w:r>
      </w:fldSimple>
      <w:r>
        <w:t xml:space="preserve"> : Random22.tsp</w:t>
      </w:r>
      <w:r w:rsidR="00D909C4">
        <w:t xml:space="preserve"> (1 Depot, 20 Customers)</w:t>
      </w:r>
      <w:r>
        <w:t xml:space="preserve"> Algorithm Runtime Analysis</w:t>
      </w:r>
    </w:p>
    <w:p w14:paraId="43834B43" w14:textId="53A18CA5" w:rsidR="00D909C4" w:rsidRPr="00D909C4" w:rsidRDefault="00D909C4">
      <w:pPr>
        <w:rPr>
          <w:rFonts w:ascii="Times New Roman" w:hAnsi="Times New Roman" w:cs="Times New Roman"/>
          <w:sz w:val="24"/>
          <w:szCs w:val="24"/>
        </w:rPr>
      </w:pPr>
      <w:r w:rsidRPr="00D909C4">
        <w:rPr>
          <w:rFonts w:ascii="Times New Roman" w:hAnsi="Times New Roman" w:cs="Times New Roman"/>
          <w:b/>
          <w:bCs/>
          <w:sz w:val="24"/>
          <w:szCs w:val="24"/>
        </w:rPr>
        <w:t xml:space="preserve">Table 2 </w:t>
      </w:r>
      <w:r w:rsidRPr="00D909C4">
        <w:rPr>
          <w:rFonts w:ascii="Times New Roman" w:hAnsi="Times New Roman" w:cs="Times New Roman"/>
          <w:sz w:val="24"/>
          <w:szCs w:val="24"/>
        </w:rPr>
        <w:t xml:space="preserve">shows the results of a survey of 20 tests each with a population size of 10 chromosomes per genetic algorithm and an epoch threshold of 25.  Each test listed in </w:t>
      </w:r>
      <w:r w:rsidRPr="00D909C4">
        <w:rPr>
          <w:rFonts w:ascii="Times New Roman" w:hAnsi="Times New Roman" w:cs="Times New Roman"/>
          <w:b/>
          <w:bCs/>
          <w:sz w:val="24"/>
          <w:szCs w:val="24"/>
        </w:rPr>
        <w:t>Table 2</w:t>
      </w:r>
      <w:r w:rsidRPr="00D909C4">
        <w:rPr>
          <w:rFonts w:ascii="Times New Roman" w:hAnsi="Times New Roman" w:cs="Times New Roman"/>
          <w:sz w:val="24"/>
          <w:szCs w:val="24"/>
        </w:rPr>
        <w:t xml:space="preserve"> had 19 Depot locations each with 20 Customers.  The crossover probabilities and mutation probabilities were sampled from respective sets of values [0.2, 0.4, 0.6, 0.8] and [0.01, 0.1, 0.25, 0.5] with the best results being found with crossover probability of 0.8 and mutation probability of 0.5.  </w:t>
      </w:r>
      <w:r w:rsidRPr="00D909C4">
        <w:rPr>
          <w:rFonts w:ascii="Times New Roman" w:hAnsi="Times New Roman" w:cs="Times New Roman"/>
          <w:b/>
          <w:bCs/>
          <w:sz w:val="24"/>
          <w:szCs w:val="24"/>
        </w:rPr>
        <w:t>Figure 7</w:t>
      </w:r>
      <w:r w:rsidRPr="00D909C4">
        <w:rPr>
          <w:rFonts w:ascii="Times New Roman" w:hAnsi="Times New Roman" w:cs="Times New Roman"/>
          <w:sz w:val="24"/>
          <w:szCs w:val="24"/>
        </w:rPr>
        <w:t xml:space="preserve"> shows a graph of </w:t>
      </w:r>
      <w:r w:rsidRPr="00D909C4">
        <w:rPr>
          <w:rFonts w:ascii="Times New Roman" w:hAnsi="Times New Roman" w:cs="Times New Roman"/>
          <w:b/>
          <w:bCs/>
          <w:sz w:val="24"/>
          <w:szCs w:val="24"/>
        </w:rPr>
        <w:t>Table 2</w:t>
      </w:r>
      <w:r w:rsidRPr="00D909C4">
        <w:rPr>
          <w:rFonts w:ascii="Times New Roman" w:hAnsi="Times New Roman" w:cs="Times New Roman"/>
          <w:sz w:val="24"/>
          <w:szCs w:val="24"/>
        </w:rPr>
        <w:t xml:space="preserve"> with the x-axis referring to an enumeration matching the row number of the algorithm while the y-axis refers to the algorithm’s average runtime over the 20 surveyed tests.</w:t>
      </w:r>
    </w:p>
    <w:p w14:paraId="3C6D809A" w14:textId="40E59B4A" w:rsidR="00D909C4" w:rsidRDefault="00D909C4">
      <w:r>
        <w:br w:type="page"/>
      </w:r>
    </w:p>
    <w:p w14:paraId="302A850A" w14:textId="1D99DDB3" w:rsidR="00D909C4" w:rsidRDefault="00D909C4" w:rsidP="00D909C4">
      <w:pPr>
        <w:pStyle w:val="Caption"/>
        <w:keepNext/>
      </w:pPr>
      <w:r>
        <w:lastRenderedPageBreak/>
        <w:t xml:space="preserve">Table </w:t>
      </w:r>
      <w:fldSimple w:instr=" SEQ Table \* ARABIC ">
        <w:r w:rsidR="00E06553">
          <w:rPr>
            <w:noProof/>
          </w:rPr>
          <w:t>2</w:t>
        </w:r>
      </w:fldSimple>
      <w:r>
        <w:t xml:space="preserve"> : Random22.tsp Survey of 20 Tests (19 Depots, 20 Customers)</w:t>
      </w:r>
    </w:p>
    <w:tbl>
      <w:tblPr>
        <w:tblW w:w="10410" w:type="dxa"/>
        <w:tblLook w:val="04A0" w:firstRow="1" w:lastRow="0" w:firstColumn="1" w:lastColumn="0" w:noHBand="0" w:noVBand="1"/>
      </w:tblPr>
      <w:tblGrid>
        <w:gridCol w:w="2867"/>
        <w:gridCol w:w="1387"/>
        <w:gridCol w:w="1387"/>
        <w:gridCol w:w="1463"/>
        <w:gridCol w:w="1245"/>
        <w:gridCol w:w="1065"/>
        <w:gridCol w:w="996"/>
      </w:tblGrid>
      <w:tr w:rsidR="00A82D14" w:rsidRPr="00A82D14" w14:paraId="57DD4C88" w14:textId="77777777" w:rsidTr="00D909C4">
        <w:trPr>
          <w:trHeight w:val="315"/>
        </w:trPr>
        <w:tc>
          <w:tcPr>
            <w:tcW w:w="2867" w:type="dxa"/>
            <w:tcBorders>
              <w:top w:val="nil"/>
              <w:left w:val="nil"/>
              <w:bottom w:val="single" w:sz="8" w:space="0" w:color="FFFFFF"/>
              <w:right w:val="nil"/>
            </w:tcBorders>
            <w:shd w:val="clear" w:color="000000" w:fill="000000"/>
            <w:noWrap/>
            <w:vAlign w:val="bottom"/>
            <w:hideMark/>
          </w:tcPr>
          <w:p w14:paraId="3185DB84" w14:textId="34F25FD1" w:rsidR="00A82D14" w:rsidRPr="00A82D14" w:rsidRDefault="00A82D14" w:rsidP="00A82D14">
            <w:pPr>
              <w:spacing w:after="0" w:line="240" w:lineRule="auto"/>
              <w:rPr>
                <w:rFonts w:ascii="Calibri" w:eastAsia="Times New Roman" w:hAnsi="Calibri" w:cs="Calibri"/>
                <w:b/>
                <w:bCs/>
                <w:color w:val="FFFFFF"/>
              </w:rPr>
            </w:pPr>
            <w:r>
              <w:rPr>
                <w:rFonts w:ascii="Calibri" w:eastAsia="Times New Roman" w:hAnsi="Calibri" w:cs="Calibri"/>
                <w:b/>
                <w:bCs/>
                <w:color w:val="FFFFFF"/>
              </w:rPr>
              <w:t>ALGORITHM</w:t>
            </w:r>
          </w:p>
        </w:tc>
        <w:tc>
          <w:tcPr>
            <w:tcW w:w="1387" w:type="dxa"/>
            <w:tcBorders>
              <w:top w:val="nil"/>
              <w:left w:val="nil"/>
              <w:bottom w:val="single" w:sz="8" w:space="0" w:color="FFFFFF"/>
              <w:right w:val="nil"/>
            </w:tcBorders>
            <w:shd w:val="clear" w:color="000000" w:fill="000000"/>
            <w:noWrap/>
            <w:vAlign w:val="bottom"/>
            <w:hideMark/>
          </w:tcPr>
          <w:p w14:paraId="7743221A" w14:textId="77777777" w:rsidR="00A82D14" w:rsidRPr="00A82D14" w:rsidRDefault="00A82D14" w:rsidP="00A82D14">
            <w:pPr>
              <w:spacing w:after="0" w:line="240" w:lineRule="auto"/>
              <w:rPr>
                <w:rFonts w:ascii="Calibri" w:eastAsia="Times New Roman" w:hAnsi="Calibri" w:cs="Calibri"/>
                <w:b/>
                <w:bCs/>
                <w:color w:val="FFFFFF"/>
              </w:rPr>
            </w:pPr>
            <w:r w:rsidRPr="00A82D14">
              <w:rPr>
                <w:rFonts w:ascii="Calibri" w:eastAsia="Times New Roman" w:hAnsi="Calibri" w:cs="Calibri"/>
                <w:b/>
                <w:bCs/>
                <w:color w:val="FFFFFF"/>
              </w:rPr>
              <w:t>average result</w:t>
            </w:r>
          </w:p>
        </w:tc>
        <w:tc>
          <w:tcPr>
            <w:tcW w:w="1387" w:type="dxa"/>
            <w:tcBorders>
              <w:top w:val="nil"/>
              <w:left w:val="nil"/>
              <w:bottom w:val="single" w:sz="8" w:space="0" w:color="FFFFFF"/>
              <w:right w:val="nil"/>
            </w:tcBorders>
            <w:shd w:val="clear" w:color="000000" w:fill="000000"/>
            <w:noWrap/>
            <w:vAlign w:val="bottom"/>
            <w:hideMark/>
          </w:tcPr>
          <w:p w14:paraId="658046C4" w14:textId="77777777" w:rsidR="00A82D14" w:rsidRPr="00A82D14" w:rsidRDefault="00A82D14" w:rsidP="00A82D14">
            <w:pPr>
              <w:spacing w:after="0" w:line="240" w:lineRule="auto"/>
              <w:rPr>
                <w:rFonts w:ascii="Calibri" w:eastAsia="Times New Roman" w:hAnsi="Calibri" w:cs="Calibri"/>
                <w:b/>
                <w:bCs/>
                <w:color w:val="FFFFFF"/>
              </w:rPr>
            </w:pPr>
            <w:r w:rsidRPr="00A82D14">
              <w:rPr>
                <w:rFonts w:ascii="Calibri" w:eastAsia="Times New Roman" w:hAnsi="Calibri" w:cs="Calibri"/>
                <w:b/>
                <w:bCs/>
                <w:color w:val="FFFFFF"/>
              </w:rPr>
              <w:t>average runtime</w:t>
            </w:r>
          </w:p>
        </w:tc>
        <w:tc>
          <w:tcPr>
            <w:tcW w:w="1463" w:type="dxa"/>
            <w:tcBorders>
              <w:top w:val="nil"/>
              <w:left w:val="nil"/>
              <w:bottom w:val="single" w:sz="8" w:space="0" w:color="FFFFFF"/>
              <w:right w:val="nil"/>
            </w:tcBorders>
            <w:shd w:val="clear" w:color="000000" w:fill="000000"/>
            <w:noWrap/>
            <w:vAlign w:val="bottom"/>
            <w:hideMark/>
          </w:tcPr>
          <w:p w14:paraId="0527A8D8" w14:textId="77777777" w:rsidR="00A82D14" w:rsidRPr="00A82D14" w:rsidRDefault="00A82D14" w:rsidP="00A82D14">
            <w:pPr>
              <w:spacing w:after="0" w:line="240" w:lineRule="auto"/>
              <w:rPr>
                <w:rFonts w:ascii="Calibri" w:eastAsia="Times New Roman" w:hAnsi="Calibri" w:cs="Calibri"/>
                <w:b/>
                <w:bCs/>
                <w:color w:val="FFFFFF"/>
              </w:rPr>
            </w:pPr>
            <w:r w:rsidRPr="00A82D14">
              <w:rPr>
                <w:rFonts w:ascii="Calibri" w:eastAsia="Times New Roman" w:hAnsi="Calibri" w:cs="Calibri"/>
                <w:b/>
                <w:bCs/>
                <w:color w:val="FFFFFF"/>
              </w:rPr>
              <w:t>average improvement</w:t>
            </w:r>
          </w:p>
        </w:tc>
        <w:tc>
          <w:tcPr>
            <w:tcW w:w="1245" w:type="dxa"/>
            <w:tcBorders>
              <w:top w:val="nil"/>
              <w:left w:val="nil"/>
              <w:bottom w:val="single" w:sz="8" w:space="0" w:color="FFFFFF"/>
              <w:right w:val="nil"/>
            </w:tcBorders>
            <w:shd w:val="clear" w:color="000000" w:fill="000000"/>
            <w:noWrap/>
            <w:vAlign w:val="bottom"/>
            <w:hideMark/>
          </w:tcPr>
          <w:p w14:paraId="5D851F90" w14:textId="77777777" w:rsidR="00A82D14" w:rsidRPr="00A82D14" w:rsidRDefault="00A82D14" w:rsidP="00A82D14">
            <w:pPr>
              <w:spacing w:after="0" w:line="240" w:lineRule="auto"/>
              <w:rPr>
                <w:rFonts w:ascii="Calibri" w:eastAsia="Times New Roman" w:hAnsi="Calibri" w:cs="Calibri"/>
                <w:b/>
                <w:bCs/>
                <w:color w:val="FFFFFF"/>
              </w:rPr>
            </w:pPr>
            <w:r w:rsidRPr="00A82D14">
              <w:rPr>
                <w:rFonts w:ascii="Calibri" w:eastAsia="Times New Roman" w:hAnsi="Calibri" w:cs="Calibri"/>
                <w:b/>
                <w:bCs/>
                <w:color w:val="FFFFFF"/>
              </w:rPr>
              <w:t>tests performing better than average</w:t>
            </w:r>
          </w:p>
        </w:tc>
        <w:tc>
          <w:tcPr>
            <w:tcW w:w="1065" w:type="dxa"/>
            <w:tcBorders>
              <w:top w:val="nil"/>
              <w:left w:val="nil"/>
              <w:bottom w:val="single" w:sz="8" w:space="0" w:color="FFFFFF"/>
              <w:right w:val="nil"/>
            </w:tcBorders>
            <w:shd w:val="clear" w:color="000000" w:fill="000000"/>
            <w:noWrap/>
            <w:vAlign w:val="bottom"/>
            <w:hideMark/>
          </w:tcPr>
          <w:p w14:paraId="5718C0E3" w14:textId="77777777" w:rsidR="00A82D14" w:rsidRPr="00A82D14" w:rsidRDefault="00A82D14" w:rsidP="00A82D14">
            <w:pPr>
              <w:spacing w:after="0" w:line="240" w:lineRule="auto"/>
              <w:rPr>
                <w:rFonts w:ascii="Calibri" w:eastAsia="Times New Roman" w:hAnsi="Calibri" w:cs="Calibri"/>
                <w:b/>
                <w:bCs/>
                <w:color w:val="FFFFFF"/>
              </w:rPr>
            </w:pPr>
            <w:r w:rsidRPr="00A82D14">
              <w:rPr>
                <w:rFonts w:ascii="Calibri" w:eastAsia="Times New Roman" w:hAnsi="Calibri" w:cs="Calibri"/>
                <w:b/>
                <w:bCs/>
                <w:color w:val="FFFFFF"/>
              </w:rPr>
              <w:t>Tests Surveyed</w:t>
            </w:r>
          </w:p>
        </w:tc>
        <w:tc>
          <w:tcPr>
            <w:tcW w:w="996" w:type="dxa"/>
            <w:tcBorders>
              <w:top w:val="nil"/>
              <w:left w:val="nil"/>
              <w:bottom w:val="single" w:sz="8" w:space="0" w:color="FFFFFF"/>
              <w:right w:val="nil"/>
            </w:tcBorders>
            <w:shd w:val="clear" w:color="000000" w:fill="000000"/>
            <w:noWrap/>
            <w:vAlign w:val="bottom"/>
            <w:hideMark/>
          </w:tcPr>
          <w:p w14:paraId="6BAC9BAE" w14:textId="77777777" w:rsidR="00A82D14" w:rsidRPr="00A82D14" w:rsidRDefault="00A82D14" w:rsidP="00A82D14">
            <w:pPr>
              <w:spacing w:after="0" w:line="240" w:lineRule="auto"/>
              <w:rPr>
                <w:rFonts w:ascii="Calibri" w:eastAsia="Times New Roman" w:hAnsi="Calibri" w:cs="Calibri"/>
                <w:b/>
                <w:bCs/>
                <w:color w:val="FFFFFF"/>
              </w:rPr>
            </w:pPr>
            <w:r w:rsidRPr="00A82D14">
              <w:rPr>
                <w:rFonts w:ascii="Calibri" w:eastAsia="Times New Roman" w:hAnsi="Calibri" w:cs="Calibri"/>
                <w:b/>
                <w:bCs/>
                <w:color w:val="FFFFFF"/>
              </w:rPr>
              <w:t>Percent Superior to Avg</w:t>
            </w:r>
          </w:p>
        </w:tc>
      </w:tr>
      <w:tr w:rsidR="00A82D14" w:rsidRPr="00A82D14" w14:paraId="0FE3806B" w14:textId="77777777" w:rsidTr="00D909C4">
        <w:trPr>
          <w:trHeight w:val="300"/>
        </w:trPr>
        <w:tc>
          <w:tcPr>
            <w:tcW w:w="2867" w:type="dxa"/>
            <w:tcBorders>
              <w:top w:val="nil"/>
              <w:left w:val="nil"/>
              <w:bottom w:val="nil"/>
              <w:right w:val="nil"/>
            </w:tcBorders>
            <w:shd w:val="clear" w:color="305496" w:fill="305496"/>
            <w:noWrap/>
            <w:vAlign w:val="bottom"/>
            <w:hideMark/>
          </w:tcPr>
          <w:p w14:paraId="5FCDF404" w14:textId="77777777" w:rsidR="00A82D14" w:rsidRPr="00A82D14" w:rsidRDefault="00A82D14" w:rsidP="00A82D14">
            <w:pPr>
              <w:spacing w:after="0" w:line="240" w:lineRule="auto"/>
              <w:rPr>
                <w:rFonts w:ascii="Calibri" w:eastAsia="Times New Roman" w:hAnsi="Calibri" w:cs="Calibri"/>
                <w:color w:val="FFFFFF"/>
              </w:rPr>
            </w:pPr>
            <w:r w:rsidRPr="00A82D14">
              <w:rPr>
                <w:rFonts w:ascii="Calibri" w:eastAsia="Times New Roman" w:hAnsi="Calibri" w:cs="Calibri"/>
                <w:color w:val="FFFFFF"/>
              </w:rPr>
              <w:t>GA_UNIFORM_TWORS</w:t>
            </w:r>
          </w:p>
        </w:tc>
        <w:tc>
          <w:tcPr>
            <w:tcW w:w="1387" w:type="dxa"/>
            <w:tcBorders>
              <w:top w:val="nil"/>
              <w:left w:val="nil"/>
              <w:bottom w:val="nil"/>
              <w:right w:val="nil"/>
            </w:tcBorders>
            <w:shd w:val="clear" w:color="305496" w:fill="305496"/>
            <w:noWrap/>
            <w:vAlign w:val="bottom"/>
            <w:hideMark/>
          </w:tcPr>
          <w:p w14:paraId="7B172BE5"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16541.17224</w:t>
            </w:r>
          </w:p>
        </w:tc>
        <w:tc>
          <w:tcPr>
            <w:tcW w:w="1387" w:type="dxa"/>
            <w:tcBorders>
              <w:top w:val="nil"/>
              <w:left w:val="nil"/>
              <w:bottom w:val="nil"/>
              <w:right w:val="nil"/>
            </w:tcBorders>
            <w:shd w:val="clear" w:color="305496" w:fill="305496"/>
            <w:noWrap/>
            <w:vAlign w:val="bottom"/>
            <w:hideMark/>
          </w:tcPr>
          <w:p w14:paraId="42FBE65A"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19.3154446</w:t>
            </w:r>
          </w:p>
        </w:tc>
        <w:tc>
          <w:tcPr>
            <w:tcW w:w="1463" w:type="dxa"/>
            <w:tcBorders>
              <w:top w:val="nil"/>
              <w:left w:val="nil"/>
              <w:bottom w:val="nil"/>
              <w:right w:val="nil"/>
            </w:tcBorders>
            <w:shd w:val="clear" w:color="305496" w:fill="305496"/>
            <w:noWrap/>
            <w:vAlign w:val="bottom"/>
            <w:hideMark/>
          </w:tcPr>
          <w:p w14:paraId="54C0F5C4"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378.9850493</w:t>
            </w:r>
          </w:p>
        </w:tc>
        <w:tc>
          <w:tcPr>
            <w:tcW w:w="1245" w:type="dxa"/>
            <w:tcBorders>
              <w:top w:val="nil"/>
              <w:left w:val="nil"/>
              <w:bottom w:val="nil"/>
              <w:right w:val="nil"/>
            </w:tcBorders>
            <w:shd w:val="clear" w:color="305496" w:fill="305496"/>
            <w:noWrap/>
            <w:vAlign w:val="bottom"/>
            <w:hideMark/>
          </w:tcPr>
          <w:p w14:paraId="09A14FB3"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0</w:t>
            </w:r>
          </w:p>
        </w:tc>
        <w:tc>
          <w:tcPr>
            <w:tcW w:w="1065" w:type="dxa"/>
            <w:tcBorders>
              <w:top w:val="nil"/>
              <w:left w:val="nil"/>
              <w:bottom w:val="nil"/>
              <w:right w:val="nil"/>
            </w:tcBorders>
            <w:shd w:val="clear" w:color="305496" w:fill="305496"/>
            <w:noWrap/>
            <w:vAlign w:val="bottom"/>
            <w:hideMark/>
          </w:tcPr>
          <w:p w14:paraId="0C7B444C"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20</w:t>
            </w:r>
          </w:p>
        </w:tc>
        <w:tc>
          <w:tcPr>
            <w:tcW w:w="996" w:type="dxa"/>
            <w:tcBorders>
              <w:top w:val="nil"/>
              <w:left w:val="nil"/>
              <w:bottom w:val="nil"/>
              <w:right w:val="nil"/>
            </w:tcBorders>
            <w:shd w:val="clear" w:color="305496" w:fill="305496"/>
            <w:noWrap/>
            <w:vAlign w:val="bottom"/>
            <w:hideMark/>
          </w:tcPr>
          <w:p w14:paraId="6FF7C8E9"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0%</w:t>
            </w:r>
          </w:p>
        </w:tc>
      </w:tr>
      <w:tr w:rsidR="00A82D14" w:rsidRPr="00A82D14" w14:paraId="14937B73" w14:textId="77777777" w:rsidTr="00D909C4">
        <w:trPr>
          <w:trHeight w:val="300"/>
        </w:trPr>
        <w:tc>
          <w:tcPr>
            <w:tcW w:w="2867" w:type="dxa"/>
            <w:tcBorders>
              <w:top w:val="nil"/>
              <w:left w:val="nil"/>
              <w:bottom w:val="nil"/>
              <w:right w:val="nil"/>
            </w:tcBorders>
            <w:shd w:val="clear" w:color="4472C4" w:fill="4472C4"/>
            <w:noWrap/>
            <w:vAlign w:val="bottom"/>
            <w:hideMark/>
          </w:tcPr>
          <w:p w14:paraId="25C24065" w14:textId="77777777" w:rsidR="00A82D14" w:rsidRPr="00A82D14" w:rsidRDefault="00A82D14" w:rsidP="00A82D14">
            <w:pPr>
              <w:spacing w:after="0" w:line="240" w:lineRule="auto"/>
              <w:rPr>
                <w:rFonts w:ascii="Calibri" w:eastAsia="Times New Roman" w:hAnsi="Calibri" w:cs="Calibri"/>
                <w:color w:val="FFFFFF"/>
              </w:rPr>
            </w:pPr>
            <w:r w:rsidRPr="00A82D14">
              <w:rPr>
                <w:rFonts w:ascii="Calibri" w:eastAsia="Times New Roman" w:hAnsi="Calibri" w:cs="Calibri"/>
                <w:color w:val="FFFFFF"/>
              </w:rPr>
              <w:t>GA_UNIFORM_RSM</w:t>
            </w:r>
          </w:p>
        </w:tc>
        <w:tc>
          <w:tcPr>
            <w:tcW w:w="1387" w:type="dxa"/>
            <w:tcBorders>
              <w:top w:val="nil"/>
              <w:left w:val="nil"/>
              <w:bottom w:val="nil"/>
              <w:right w:val="nil"/>
            </w:tcBorders>
            <w:shd w:val="clear" w:color="4472C4" w:fill="4472C4"/>
            <w:noWrap/>
            <w:vAlign w:val="bottom"/>
            <w:hideMark/>
          </w:tcPr>
          <w:p w14:paraId="282D2D06"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16438.16202</w:t>
            </w:r>
          </w:p>
        </w:tc>
        <w:tc>
          <w:tcPr>
            <w:tcW w:w="1387" w:type="dxa"/>
            <w:tcBorders>
              <w:top w:val="nil"/>
              <w:left w:val="nil"/>
              <w:bottom w:val="nil"/>
              <w:right w:val="nil"/>
            </w:tcBorders>
            <w:shd w:val="clear" w:color="4472C4" w:fill="4472C4"/>
            <w:noWrap/>
            <w:vAlign w:val="bottom"/>
            <w:hideMark/>
          </w:tcPr>
          <w:p w14:paraId="6824F9D9"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19.63145066</w:t>
            </w:r>
          </w:p>
        </w:tc>
        <w:tc>
          <w:tcPr>
            <w:tcW w:w="1463" w:type="dxa"/>
            <w:tcBorders>
              <w:top w:val="nil"/>
              <w:left w:val="nil"/>
              <w:bottom w:val="nil"/>
              <w:right w:val="nil"/>
            </w:tcBorders>
            <w:shd w:val="clear" w:color="4472C4" w:fill="4472C4"/>
            <w:noWrap/>
            <w:vAlign w:val="bottom"/>
            <w:hideMark/>
          </w:tcPr>
          <w:p w14:paraId="6D91DC49"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275.9748215</w:t>
            </w:r>
          </w:p>
        </w:tc>
        <w:tc>
          <w:tcPr>
            <w:tcW w:w="1245" w:type="dxa"/>
            <w:tcBorders>
              <w:top w:val="nil"/>
              <w:left w:val="nil"/>
              <w:bottom w:val="nil"/>
              <w:right w:val="nil"/>
            </w:tcBorders>
            <w:shd w:val="clear" w:color="4472C4" w:fill="4472C4"/>
            <w:noWrap/>
            <w:vAlign w:val="bottom"/>
            <w:hideMark/>
          </w:tcPr>
          <w:p w14:paraId="0FBCD049"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w:t>
            </w:r>
          </w:p>
        </w:tc>
        <w:tc>
          <w:tcPr>
            <w:tcW w:w="1065" w:type="dxa"/>
            <w:tcBorders>
              <w:top w:val="nil"/>
              <w:left w:val="nil"/>
              <w:bottom w:val="nil"/>
              <w:right w:val="nil"/>
            </w:tcBorders>
            <w:shd w:val="clear" w:color="4472C4" w:fill="4472C4"/>
            <w:noWrap/>
            <w:vAlign w:val="bottom"/>
            <w:hideMark/>
          </w:tcPr>
          <w:p w14:paraId="598F4C6C"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20</w:t>
            </w:r>
          </w:p>
        </w:tc>
        <w:tc>
          <w:tcPr>
            <w:tcW w:w="996" w:type="dxa"/>
            <w:tcBorders>
              <w:top w:val="nil"/>
              <w:left w:val="nil"/>
              <w:bottom w:val="nil"/>
              <w:right w:val="nil"/>
            </w:tcBorders>
            <w:shd w:val="clear" w:color="4472C4" w:fill="4472C4"/>
            <w:noWrap/>
            <w:vAlign w:val="bottom"/>
            <w:hideMark/>
          </w:tcPr>
          <w:p w14:paraId="6973A525"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5%</w:t>
            </w:r>
          </w:p>
        </w:tc>
      </w:tr>
      <w:tr w:rsidR="00A82D14" w:rsidRPr="00A82D14" w14:paraId="62EC4655" w14:textId="77777777" w:rsidTr="00D909C4">
        <w:trPr>
          <w:trHeight w:val="300"/>
        </w:trPr>
        <w:tc>
          <w:tcPr>
            <w:tcW w:w="2867" w:type="dxa"/>
            <w:tcBorders>
              <w:top w:val="nil"/>
              <w:left w:val="nil"/>
              <w:bottom w:val="nil"/>
              <w:right w:val="nil"/>
            </w:tcBorders>
            <w:shd w:val="clear" w:color="305496" w:fill="305496"/>
            <w:noWrap/>
            <w:vAlign w:val="bottom"/>
            <w:hideMark/>
          </w:tcPr>
          <w:p w14:paraId="78F399AE" w14:textId="77777777" w:rsidR="00A82D14" w:rsidRPr="00A82D14" w:rsidRDefault="00A82D14" w:rsidP="00A82D14">
            <w:pPr>
              <w:spacing w:after="0" w:line="240" w:lineRule="auto"/>
              <w:rPr>
                <w:rFonts w:ascii="Calibri" w:eastAsia="Times New Roman" w:hAnsi="Calibri" w:cs="Calibri"/>
                <w:color w:val="FFFFFF"/>
              </w:rPr>
            </w:pPr>
            <w:r w:rsidRPr="00A82D14">
              <w:rPr>
                <w:rFonts w:ascii="Calibri" w:eastAsia="Times New Roman" w:hAnsi="Calibri" w:cs="Calibri"/>
                <w:color w:val="FFFFFF"/>
              </w:rPr>
              <w:t>GA_PM_TWORS</w:t>
            </w:r>
          </w:p>
        </w:tc>
        <w:tc>
          <w:tcPr>
            <w:tcW w:w="1387" w:type="dxa"/>
            <w:tcBorders>
              <w:top w:val="nil"/>
              <w:left w:val="nil"/>
              <w:bottom w:val="nil"/>
              <w:right w:val="nil"/>
            </w:tcBorders>
            <w:shd w:val="clear" w:color="305496" w:fill="305496"/>
            <w:noWrap/>
            <w:vAlign w:val="bottom"/>
            <w:hideMark/>
          </w:tcPr>
          <w:p w14:paraId="345B9D2D"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16520.74594</w:t>
            </w:r>
          </w:p>
        </w:tc>
        <w:tc>
          <w:tcPr>
            <w:tcW w:w="1387" w:type="dxa"/>
            <w:tcBorders>
              <w:top w:val="nil"/>
              <w:left w:val="nil"/>
              <w:bottom w:val="nil"/>
              <w:right w:val="nil"/>
            </w:tcBorders>
            <w:shd w:val="clear" w:color="305496" w:fill="305496"/>
            <w:noWrap/>
            <w:vAlign w:val="bottom"/>
            <w:hideMark/>
          </w:tcPr>
          <w:p w14:paraId="39A98FA7"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19.42928503</w:t>
            </w:r>
          </w:p>
        </w:tc>
        <w:tc>
          <w:tcPr>
            <w:tcW w:w="1463" w:type="dxa"/>
            <w:tcBorders>
              <w:top w:val="nil"/>
              <w:left w:val="nil"/>
              <w:bottom w:val="nil"/>
              <w:right w:val="nil"/>
            </w:tcBorders>
            <w:shd w:val="clear" w:color="305496" w:fill="305496"/>
            <w:noWrap/>
            <w:vAlign w:val="bottom"/>
            <w:hideMark/>
          </w:tcPr>
          <w:p w14:paraId="38F8DE5F"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358.5587507</w:t>
            </w:r>
          </w:p>
        </w:tc>
        <w:tc>
          <w:tcPr>
            <w:tcW w:w="1245" w:type="dxa"/>
            <w:tcBorders>
              <w:top w:val="nil"/>
              <w:left w:val="nil"/>
              <w:bottom w:val="nil"/>
              <w:right w:val="nil"/>
            </w:tcBorders>
            <w:shd w:val="clear" w:color="305496" w:fill="305496"/>
            <w:noWrap/>
            <w:vAlign w:val="bottom"/>
            <w:hideMark/>
          </w:tcPr>
          <w:p w14:paraId="3E77C126"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0</w:t>
            </w:r>
          </w:p>
        </w:tc>
        <w:tc>
          <w:tcPr>
            <w:tcW w:w="1065" w:type="dxa"/>
            <w:tcBorders>
              <w:top w:val="nil"/>
              <w:left w:val="nil"/>
              <w:bottom w:val="nil"/>
              <w:right w:val="nil"/>
            </w:tcBorders>
            <w:shd w:val="clear" w:color="305496" w:fill="305496"/>
            <w:noWrap/>
            <w:vAlign w:val="bottom"/>
            <w:hideMark/>
          </w:tcPr>
          <w:p w14:paraId="13399218"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20</w:t>
            </w:r>
          </w:p>
        </w:tc>
        <w:tc>
          <w:tcPr>
            <w:tcW w:w="996" w:type="dxa"/>
            <w:tcBorders>
              <w:top w:val="nil"/>
              <w:left w:val="nil"/>
              <w:bottom w:val="nil"/>
              <w:right w:val="nil"/>
            </w:tcBorders>
            <w:shd w:val="clear" w:color="305496" w:fill="305496"/>
            <w:noWrap/>
            <w:vAlign w:val="bottom"/>
            <w:hideMark/>
          </w:tcPr>
          <w:p w14:paraId="22A65A8B"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0%</w:t>
            </w:r>
          </w:p>
        </w:tc>
      </w:tr>
      <w:tr w:rsidR="00A82D14" w:rsidRPr="00A82D14" w14:paraId="77F66EA9" w14:textId="77777777" w:rsidTr="00D909C4">
        <w:trPr>
          <w:trHeight w:val="300"/>
        </w:trPr>
        <w:tc>
          <w:tcPr>
            <w:tcW w:w="2867" w:type="dxa"/>
            <w:tcBorders>
              <w:top w:val="nil"/>
              <w:left w:val="nil"/>
              <w:bottom w:val="nil"/>
              <w:right w:val="nil"/>
            </w:tcBorders>
            <w:shd w:val="clear" w:color="4472C4" w:fill="4472C4"/>
            <w:noWrap/>
            <w:vAlign w:val="bottom"/>
            <w:hideMark/>
          </w:tcPr>
          <w:p w14:paraId="1D5321CB" w14:textId="77777777" w:rsidR="00A82D14" w:rsidRPr="00A82D14" w:rsidRDefault="00A82D14" w:rsidP="00A82D14">
            <w:pPr>
              <w:spacing w:after="0" w:line="240" w:lineRule="auto"/>
              <w:rPr>
                <w:rFonts w:ascii="Calibri" w:eastAsia="Times New Roman" w:hAnsi="Calibri" w:cs="Calibri"/>
                <w:color w:val="FFFFFF"/>
              </w:rPr>
            </w:pPr>
            <w:r w:rsidRPr="00A82D14">
              <w:rPr>
                <w:rFonts w:ascii="Calibri" w:eastAsia="Times New Roman" w:hAnsi="Calibri" w:cs="Calibri"/>
                <w:color w:val="FFFFFF"/>
              </w:rPr>
              <w:t>GA_PM_RSM</w:t>
            </w:r>
          </w:p>
        </w:tc>
        <w:tc>
          <w:tcPr>
            <w:tcW w:w="1387" w:type="dxa"/>
            <w:tcBorders>
              <w:top w:val="nil"/>
              <w:left w:val="nil"/>
              <w:bottom w:val="nil"/>
              <w:right w:val="nil"/>
            </w:tcBorders>
            <w:shd w:val="clear" w:color="4472C4" w:fill="4472C4"/>
            <w:noWrap/>
            <w:vAlign w:val="bottom"/>
            <w:hideMark/>
          </w:tcPr>
          <w:p w14:paraId="19442657"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16496.21312</w:t>
            </w:r>
          </w:p>
        </w:tc>
        <w:tc>
          <w:tcPr>
            <w:tcW w:w="1387" w:type="dxa"/>
            <w:tcBorders>
              <w:top w:val="nil"/>
              <w:left w:val="nil"/>
              <w:bottom w:val="nil"/>
              <w:right w:val="nil"/>
            </w:tcBorders>
            <w:shd w:val="clear" w:color="4472C4" w:fill="4472C4"/>
            <w:noWrap/>
            <w:vAlign w:val="bottom"/>
            <w:hideMark/>
          </w:tcPr>
          <w:p w14:paraId="667F96EB"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18.6354623</w:t>
            </w:r>
          </w:p>
        </w:tc>
        <w:tc>
          <w:tcPr>
            <w:tcW w:w="1463" w:type="dxa"/>
            <w:tcBorders>
              <w:top w:val="nil"/>
              <w:left w:val="nil"/>
              <w:bottom w:val="nil"/>
              <w:right w:val="nil"/>
            </w:tcBorders>
            <w:shd w:val="clear" w:color="4472C4" w:fill="4472C4"/>
            <w:noWrap/>
            <w:vAlign w:val="bottom"/>
            <w:hideMark/>
          </w:tcPr>
          <w:p w14:paraId="47CDA1DE"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334.0259264</w:t>
            </w:r>
          </w:p>
        </w:tc>
        <w:tc>
          <w:tcPr>
            <w:tcW w:w="1245" w:type="dxa"/>
            <w:tcBorders>
              <w:top w:val="nil"/>
              <w:left w:val="nil"/>
              <w:bottom w:val="nil"/>
              <w:right w:val="nil"/>
            </w:tcBorders>
            <w:shd w:val="clear" w:color="4472C4" w:fill="4472C4"/>
            <w:noWrap/>
            <w:vAlign w:val="bottom"/>
            <w:hideMark/>
          </w:tcPr>
          <w:p w14:paraId="36C79C16"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0</w:t>
            </w:r>
          </w:p>
        </w:tc>
        <w:tc>
          <w:tcPr>
            <w:tcW w:w="1065" w:type="dxa"/>
            <w:tcBorders>
              <w:top w:val="nil"/>
              <w:left w:val="nil"/>
              <w:bottom w:val="nil"/>
              <w:right w:val="nil"/>
            </w:tcBorders>
            <w:shd w:val="clear" w:color="4472C4" w:fill="4472C4"/>
            <w:noWrap/>
            <w:vAlign w:val="bottom"/>
            <w:hideMark/>
          </w:tcPr>
          <w:p w14:paraId="22BBDB0D"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20</w:t>
            </w:r>
          </w:p>
        </w:tc>
        <w:tc>
          <w:tcPr>
            <w:tcW w:w="996" w:type="dxa"/>
            <w:tcBorders>
              <w:top w:val="nil"/>
              <w:left w:val="nil"/>
              <w:bottom w:val="nil"/>
              <w:right w:val="nil"/>
            </w:tcBorders>
            <w:shd w:val="clear" w:color="4472C4" w:fill="4472C4"/>
            <w:noWrap/>
            <w:vAlign w:val="bottom"/>
            <w:hideMark/>
          </w:tcPr>
          <w:p w14:paraId="1BCF3A25"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0%</w:t>
            </w:r>
          </w:p>
        </w:tc>
      </w:tr>
      <w:tr w:rsidR="00A82D14" w:rsidRPr="00A82D14" w14:paraId="7FA4C833" w14:textId="77777777" w:rsidTr="00D909C4">
        <w:trPr>
          <w:trHeight w:val="300"/>
        </w:trPr>
        <w:tc>
          <w:tcPr>
            <w:tcW w:w="2867" w:type="dxa"/>
            <w:tcBorders>
              <w:top w:val="nil"/>
              <w:left w:val="nil"/>
              <w:bottom w:val="nil"/>
              <w:right w:val="nil"/>
            </w:tcBorders>
            <w:shd w:val="clear" w:color="305496" w:fill="305496"/>
            <w:noWrap/>
            <w:vAlign w:val="bottom"/>
            <w:hideMark/>
          </w:tcPr>
          <w:p w14:paraId="440045B3" w14:textId="77777777" w:rsidR="00A82D14" w:rsidRPr="00A82D14" w:rsidRDefault="00A82D14" w:rsidP="00A82D14">
            <w:pPr>
              <w:spacing w:after="0" w:line="240" w:lineRule="auto"/>
              <w:rPr>
                <w:rFonts w:ascii="Calibri" w:eastAsia="Times New Roman" w:hAnsi="Calibri" w:cs="Calibri"/>
                <w:color w:val="FFFFFF"/>
              </w:rPr>
            </w:pPr>
            <w:r w:rsidRPr="00A82D14">
              <w:rPr>
                <w:rFonts w:ascii="Calibri" w:eastAsia="Times New Roman" w:hAnsi="Calibri" w:cs="Calibri"/>
                <w:color w:val="FFFFFF"/>
              </w:rPr>
              <w:t>GA_ORDERED_TWORS</w:t>
            </w:r>
          </w:p>
        </w:tc>
        <w:tc>
          <w:tcPr>
            <w:tcW w:w="1387" w:type="dxa"/>
            <w:tcBorders>
              <w:top w:val="nil"/>
              <w:left w:val="nil"/>
              <w:bottom w:val="nil"/>
              <w:right w:val="nil"/>
            </w:tcBorders>
            <w:shd w:val="clear" w:color="305496" w:fill="305496"/>
            <w:noWrap/>
            <w:vAlign w:val="bottom"/>
            <w:hideMark/>
          </w:tcPr>
          <w:p w14:paraId="597ECB0D"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16431.534</w:t>
            </w:r>
          </w:p>
        </w:tc>
        <w:tc>
          <w:tcPr>
            <w:tcW w:w="1387" w:type="dxa"/>
            <w:tcBorders>
              <w:top w:val="nil"/>
              <w:left w:val="nil"/>
              <w:bottom w:val="nil"/>
              <w:right w:val="nil"/>
            </w:tcBorders>
            <w:shd w:val="clear" w:color="305496" w:fill="305496"/>
            <w:noWrap/>
            <w:vAlign w:val="bottom"/>
            <w:hideMark/>
          </w:tcPr>
          <w:p w14:paraId="7040A88E"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19.41496243</w:t>
            </w:r>
          </w:p>
        </w:tc>
        <w:tc>
          <w:tcPr>
            <w:tcW w:w="1463" w:type="dxa"/>
            <w:tcBorders>
              <w:top w:val="nil"/>
              <w:left w:val="nil"/>
              <w:bottom w:val="nil"/>
              <w:right w:val="nil"/>
            </w:tcBorders>
            <w:shd w:val="clear" w:color="305496" w:fill="305496"/>
            <w:noWrap/>
            <w:vAlign w:val="bottom"/>
            <w:hideMark/>
          </w:tcPr>
          <w:p w14:paraId="7B8F52EF"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269.3468112</w:t>
            </w:r>
          </w:p>
        </w:tc>
        <w:tc>
          <w:tcPr>
            <w:tcW w:w="1245" w:type="dxa"/>
            <w:tcBorders>
              <w:top w:val="nil"/>
              <w:left w:val="nil"/>
              <w:bottom w:val="nil"/>
              <w:right w:val="nil"/>
            </w:tcBorders>
            <w:shd w:val="clear" w:color="305496" w:fill="305496"/>
            <w:noWrap/>
            <w:vAlign w:val="bottom"/>
            <w:hideMark/>
          </w:tcPr>
          <w:p w14:paraId="446D84B3"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w:t>
            </w:r>
          </w:p>
        </w:tc>
        <w:tc>
          <w:tcPr>
            <w:tcW w:w="1065" w:type="dxa"/>
            <w:tcBorders>
              <w:top w:val="nil"/>
              <w:left w:val="nil"/>
              <w:bottom w:val="nil"/>
              <w:right w:val="nil"/>
            </w:tcBorders>
            <w:shd w:val="clear" w:color="305496" w:fill="305496"/>
            <w:noWrap/>
            <w:vAlign w:val="bottom"/>
            <w:hideMark/>
          </w:tcPr>
          <w:p w14:paraId="388893D4"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20</w:t>
            </w:r>
          </w:p>
        </w:tc>
        <w:tc>
          <w:tcPr>
            <w:tcW w:w="996" w:type="dxa"/>
            <w:tcBorders>
              <w:top w:val="nil"/>
              <w:left w:val="nil"/>
              <w:bottom w:val="nil"/>
              <w:right w:val="nil"/>
            </w:tcBorders>
            <w:shd w:val="clear" w:color="305496" w:fill="305496"/>
            <w:noWrap/>
            <w:vAlign w:val="bottom"/>
            <w:hideMark/>
          </w:tcPr>
          <w:p w14:paraId="6A9C0CD2"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10%</w:t>
            </w:r>
          </w:p>
        </w:tc>
      </w:tr>
      <w:tr w:rsidR="00A82D14" w:rsidRPr="00A82D14" w14:paraId="0CD9440B" w14:textId="77777777" w:rsidTr="00D909C4">
        <w:trPr>
          <w:trHeight w:val="300"/>
        </w:trPr>
        <w:tc>
          <w:tcPr>
            <w:tcW w:w="2867" w:type="dxa"/>
            <w:tcBorders>
              <w:top w:val="nil"/>
              <w:left w:val="nil"/>
              <w:bottom w:val="nil"/>
              <w:right w:val="nil"/>
            </w:tcBorders>
            <w:shd w:val="clear" w:color="4472C4" w:fill="4472C4"/>
            <w:noWrap/>
            <w:vAlign w:val="bottom"/>
            <w:hideMark/>
          </w:tcPr>
          <w:p w14:paraId="6FA14CA7" w14:textId="77777777" w:rsidR="00A82D14" w:rsidRPr="00A82D14" w:rsidRDefault="00A82D14" w:rsidP="00A82D14">
            <w:pPr>
              <w:spacing w:after="0" w:line="240" w:lineRule="auto"/>
              <w:rPr>
                <w:rFonts w:ascii="Calibri" w:eastAsia="Times New Roman" w:hAnsi="Calibri" w:cs="Calibri"/>
                <w:color w:val="FFFFFF"/>
              </w:rPr>
            </w:pPr>
            <w:r w:rsidRPr="00A82D14">
              <w:rPr>
                <w:rFonts w:ascii="Calibri" w:eastAsia="Times New Roman" w:hAnsi="Calibri" w:cs="Calibri"/>
                <w:color w:val="FFFFFF"/>
              </w:rPr>
              <w:t>GA_ORDERED_RSM</w:t>
            </w:r>
          </w:p>
        </w:tc>
        <w:tc>
          <w:tcPr>
            <w:tcW w:w="1387" w:type="dxa"/>
            <w:tcBorders>
              <w:top w:val="nil"/>
              <w:left w:val="nil"/>
              <w:bottom w:val="nil"/>
              <w:right w:val="nil"/>
            </w:tcBorders>
            <w:shd w:val="clear" w:color="4472C4" w:fill="4472C4"/>
            <w:noWrap/>
            <w:vAlign w:val="bottom"/>
            <w:hideMark/>
          </w:tcPr>
          <w:p w14:paraId="1A0693E3"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16454.62301</w:t>
            </w:r>
          </w:p>
        </w:tc>
        <w:tc>
          <w:tcPr>
            <w:tcW w:w="1387" w:type="dxa"/>
            <w:tcBorders>
              <w:top w:val="nil"/>
              <w:left w:val="nil"/>
              <w:bottom w:val="nil"/>
              <w:right w:val="nil"/>
            </w:tcBorders>
            <w:shd w:val="clear" w:color="4472C4" w:fill="4472C4"/>
            <w:noWrap/>
            <w:vAlign w:val="bottom"/>
            <w:hideMark/>
          </w:tcPr>
          <w:p w14:paraId="096430A1"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19.2843079</w:t>
            </w:r>
          </w:p>
        </w:tc>
        <w:tc>
          <w:tcPr>
            <w:tcW w:w="1463" w:type="dxa"/>
            <w:tcBorders>
              <w:top w:val="nil"/>
              <w:left w:val="nil"/>
              <w:bottom w:val="nil"/>
              <w:right w:val="nil"/>
            </w:tcBorders>
            <w:shd w:val="clear" w:color="4472C4" w:fill="4472C4"/>
            <w:noWrap/>
            <w:vAlign w:val="bottom"/>
            <w:hideMark/>
          </w:tcPr>
          <w:p w14:paraId="63AA36B3"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292.4358171</w:t>
            </w:r>
          </w:p>
        </w:tc>
        <w:tc>
          <w:tcPr>
            <w:tcW w:w="1245" w:type="dxa"/>
            <w:tcBorders>
              <w:top w:val="nil"/>
              <w:left w:val="nil"/>
              <w:bottom w:val="nil"/>
              <w:right w:val="nil"/>
            </w:tcBorders>
            <w:shd w:val="clear" w:color="4472C4" w:fill="4472C4"/>
            <w:noWrap/>
            <w:vAlign w:val="bottom"/>
            <w:hideMark/>
          </w:tcPr>
          <w:p w14:paraId="1401634C"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w:t>
            </w:r>
          </w:p>
        </w:tc>
        <w:tc>
          <w:tcPr>
            <w:tcW w:w="1065" w:type="dxa"/>
            <w:tcBorders>
              <w:top w:val="nil"/>
              <w:left w:val="nil"/>
              <w:bottom w:val="nil"/>
              <w:right w:val="nil"/>
            </w:tcBorders>
            <w:shd w:val="clear" w:color="4472C4" w:fill="4472C4"/>
            <w:noWrap/>
            <w:vAlign w:val="bottom"/>
            <w:hideMark/>
          </w:tcPr>
          <w:p w14:paraId="144B0E2A"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20</w:t>
            </w:r>
          </w:p>
        </w:tc>
        <w:tc>
          <w:tcPr>
            <w:tcW w:w="996" w:type="dxa"/>
            <w:tcBorders>
              <w:top w:val="nil"/>
              <w:left w:val="nil"/>
              <w:bottom w:val="nil"/>
              <w:right w:val="nil"/>
            </w:tcBorders>
            <w:shd w:val="clear" w:color="4472C4" w:fill="4472C4"/>
            <w:noWrap/>
            <w:vAlign w:val="bottom"/>
            <w:hideMark/>
          </w:tcPr>
          <w:p w14:paraId="1E6B1389"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10%</w:t>
            </w:r>
          </w:p>
        </w:tc>
      </w:tr>
      <w:tr w:rsidR="00A82D14" w:rsidRPr="00A82D14" w14:paraId="1A54B6C2" w14:textId="77777777" w:rsidTr="00D909C4">
        <w:trPr>
          <w:trHeight w:val="300"/>
        </w:trPr>
        <w:tc>
          <w:tcPr>
            <w:tcW w:w="2867" w:type="dxa"/>
            <w:tcBorders>
              <w:top w:val="nil"/>
              <w:left w:val="nil"/>
              <w:bottom w:val="nil"/>
              <w:right w:val="nil"/>
            </w:tcBorders>
            <w:shd w:val="clear" w:color="305496" w:fill="305496"/>
            <w:noWrap/>
            <w:vAlign w:val="bottom"/>
            <w:hideMark/>
          </w:tcPr>
          <w:p w14:paraId="0614023D" w14:textId="77777777" w:rsidR="00A82D14" w:rsidRPr="00A82D14" w:rsidRDefault="00A82D14" w:rsidP="00A82D14">
            <w:pPr>
              <w:spacing w:after="0" w:line="240" w:lineRule="auto"/>
              <w:rPr>
                <w:rFonts w:ascii="Calibri" w:eastAsia="Times New Roman" w:hAnsi="Calibri" w:cs="Calibri"/>
                <w:color w:val="FFFFFF"/>
              </w:rPr>
            </w:pPr>
            <w:proofErr w:type="spellStart"/>
            <w:r w:rsidRPr="00A82D14">
              <w:rPr>
                <w:rFonts w:ascii="Calibri" w:eastAsia="Times New Roman" w:hAnsi="Calibri" w:cs="Calibri"/>
                <w:color w:val="FFFFFF"/>
              </w:rPr>
              <w:t>WisdomOfCrowds_GA</w:t>
            </w:r>
            <w:proofErr w:type="spellEnd"/>
          </w:p>
        </w:tc>
        <w:tc>
          <w:tcPr>
            <w:tcW w:w="1387" w:type="dxa"/>
            <w:tcBorders>
              <w:top w:val="nil"/>
              <w:left w:val="nil"/>
              <w:bottom w:val="nil"/>
              <w:right w:val="nil"/>
            </w:tcBorders>
            <w:shd w:val="clear" w:color="305496" w:fill="305496"/>
            <w:noWrap/>
            <w:vAlign w:val="bottom"/>
            <w:hideMark/>
          </w:tcPr>
          <w:p w14:paraId="48A68007"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14252.86002</w:t>
            </w:r>
          </w:p>
        </w:tc>
        <w:tc>
          <w:tcPr>
            <w:tcW w:w="1387" w:type="dxa"/>
            <w:tcBorders>
              <w:top w:val="nil"/>
              <w:left w:val="nil"/>
              <w:bottom w:val="nil"/>
              <w:right w:val="nil"/>
            </w:tcBorders>
            <w:shd w:val="clear" w:color="305496" w:fill="305496"/>
            <w:noWrap/>
            <w:vAlign w:val="bottom"/>
            <w:hideMark/>
          </w:tcPr>
          <w:p w14:paraId="368A6A47"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118.2461229</w:t>
            </w:r>
          </w:p>
        </w:tc>
        <w:tc>
          <w:tcPr>
            <w:tcW w:w="1463" w:type="dxa"/>
            <w:tcBorders>
              <w:top w:val="nil"/>
              <w:left w:val="nil"/>
              <w:bottom w:val="nil"/>
              <w:right w:val="nil"/>
            </w:tcBorders>
            <w:shd w:val="clear" w:color="305496" w:fill="305496"/>
            <w:noWrap/>
            <w:vAlign w:val="bottom"/>
            <w:hideMark/>
          </w:tcPr>
          <w:p w14:paraId="771C088C"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-1909.327176</w:t>
            </w:r>
          </w:p>
        </w:tc>
        <w:tc>
          <w:tcPr>
            <w:tcW w:w="1245" w:type="dxa"/>
            <w:tcBorders>
              <w:top w:val="nil"/>
              <w:left w:val="nil"/>
              <w:bottom w:val="nil"/>
              <w:right w:val="nil"/>
            </w:tcBorders>
            <w:shd w:val="clear" w:color="305496" w:fill="305496"/>
            <w:noWrap/>
            <w:vAlign w:val="bottom"/>
            <w:hideMark/>
          </w:tcPr>
          <w:p w14:paraId="0980CC23"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20</w:t>
            </w:r>
          </w:p>
        </w:tc>
        <w:tc>
          <w:tcPr>
            <w:tcW w:w="1065" w:type="dxa"/>
            <w:tcBorders>
              <w:top w:val="nil"/>
              <w:left w:val="nil"/>
              <w:bottom w:val="nil"/>
              <w:right w:val="nil"/>
            </w:tcBorders>
            <w:shd w:val="clear" w:color="305496" w:fill="305496"/>
            <w:noWrap/>
            <w:vAlign w:val="bottom"/>
            <w:hideMark/>
          </w:tcPr>
          <w:p w14:paraId="2D241622"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20</w:t>
            </w:r>
          </w:p>
        </w:tc>
        <w:tc>
          <w:tcPr>
            <w:tcW w:w="996" w:type="dxa"/>
            <w:tcBorders>
              <w:top w:val="nil"/>
              <w:left w:val="nil"/>
              <w:bottom w:val="nil"/>
              <w:right w:val="nil"/>
            </w:tcBorders>
            <w:shd w:val="clear" w:color="305496" w:fill="305496"/>
            <w:noWrap/>
            <w:vAlign w:val="bottom"/>
            <w:hideMark/>
          </w:tcPr>
          <w:p w14:paraId="5C71F1C3"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100%</w:t>
            </w:r>
          </w:p>
        </w:tc>
      </w:tr>
      <w:tr w:rsidR="00A82D14" w:rsidRPr="00A82D14" w14:paraId="49407A96" w14:textId="77777777" w:rsidTr="00D909C4">
        <w:trPr>
          <w:trHeight w:val="300"/>
        </w:trPr>
        <w:tc>
          <w:tcPr>
            <w:tcW w:w="2867" w:type="dxa"/>
            <w:tcBorders>
              <w:top w:val="nil"/>
              <w:left w:val="nil"/>
              <w:bottom w:val="nil"/>
              <w:right w:val="nil"/>
            </w:tcBorders>
            <w:shd w:val="clear" w:color="4472C4" w:fill="4472C4"/>
            <w:noWrap/>
            <w:vAlign w:val="bottom"/>
            <w:hideMark/>
          </w:tcPr>
          <w:p w14:paraId="3EF4000D" w14:textId="77777777" w:rsidR="00A82D14" w:rsidRPr="00A82D14" w:rsidRDefault="00A82D14" w:rsidP="00A82D14">
            <w:pPr>
              <w:spacing w:after="0" w:line="240" w:lineRule="auto"/>
              <w:rPr>
                <w:rFonts w:ascii="Calibri" w:eastAsia="Times New Roman" w:hAnsi="Calibri" w:cs="Calibri"/>
                <w:color w:val="FFFFFF"/>
              </w:rPr>
            </w:pPr>
            <w:r w:rsidRPr="00A82D14">
              <w:rPr>
                <w:rFonts w:ascii="Calibri" w:eastAsia="Times New Roman" w:hAnsi="Calibri" w:cs="Calibri"/>
                <w:color w:val="FFFFFF"/>
              </w:rPr>
              <w:t>AVERAGE_FOR_ALGORITHMS</w:t>
            </w:r>
          </w:p>
        </w:tc>
        <w:tc>
          <w:tcPr>
            <w:tcW w:w="1387" w:type="dxa"/>
            <w:tcBorders>
              <w:top w:val="nil"/>
              <w:left w:val="nil"/>
              <w:bottom w:val="nil"/>
              <w:right w:val="nil"/>
            </w:tcBorders>
            <w:shd w:val="clear" w:color="4472C4" w:fill="4472C4"/>
            <w:noWrap/>
            <w:vAlign w:val="bottom"/>
            <w:hideMark/>
          </w:tcPr>
          <w:p w14:paraId="31B2C8D1"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16162.18719</w:t>
            </w:r>
          </w:p>
        </w:tc>
        <w:tc>
          <w:tcPr>
            <w:tcW w:w="1387" w:type="dxa"/>
            <w:tcBorders>
              <w:top w:val="nil"/>
              <w:left w:val="nil"/>
              <w:bottom w:val="nil"/>
              <w:right w:val="nil"/>
            </w:tcBorders>
            <w:shd w:val="clear" w:color="4472C4" w:fill="4472C4"/>
            <w:noWrap/>
            <w:vAlign w:val="bottom"/>
            <w:hideMark/>
          </w:tcPr>
          <w:p w14:paraId="32CEC874"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33.42243369</w:t>
            </w:r>
          </w:p>
        </w:tc>
        <w:tc>
          <w:tcPr>
            <w:tcW w:w="1463" w:type="dxa"/>
            <w:tcBorders>
              <w:top w:val="nil"/>
              <w:left w:val="nil"/>
              <w:bottom w:val="nil"/>
              <w:right w:val="nil"/>
            </w:tcBorders>
            <w:shd w:val="clear" w:color="4472C4" w:fill="4472C4"/>
            <w:noWrap/>
            <w:vAlign w:val="bottom"/>
            <w:hideMark/>
          </w:tcPr>
          <w:p w14:paraId="41ECCB67"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w:t>
            </w:r>
          </w:p>
        </w:tc>
        <w:tc>
          <w:tcPr>
            <w:tcW w:w="1245" w:type="dxa"/>
            <w:tcBorders>
              <w:top w:val="nil"/>
              <w:left w:val="nil"/>
              <w:bottom w:val="nil"/>
              <w:right w:val="nil"/>
            </w:tcBorders>
            <w:shd w:val="clear" w:color="4472C4" w:fill="4472C4"/>
            <w:noWrap/>
            <w:vAlign w:val="bottom"/>
            <w:hideMark/>
          </w:tcPr>
          <w:p w14:paraId="34441046"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w:t>
            </w:r>
          </w:p>
        </w:tc>
        <w:tc>
          <w:tcPr>
            <w:tcW w:w="1065" w:type="dxa"/>
            <w:tcBorders>
              <w:top w:val="nil"/>
              <w:left w:val="nil"/>
              <w:bottom w:val="nil"/>
              <w:right w:val="nil"/>
            </w:tcBorders>
            <w:shd w:val="clear" w:color="4472C4" w:fill="4472C4"/>
            <w:noWrap/>
            <w:vAlign w:val="bottom"/>
            <w:hideMark/>
          </w:tcPr>
          <w:p w14:paraId="32312FD0"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w:t>
            </w:r>
          </w:p>
        </w:tc>
        <w:tc>
          <w:tcPr>
            <w:tcW w:w="996" w:type="dxa"/>
            <w:tcBorders>
              <w:top w:val="nil"/>
              <w:left w:val="nil"/>
              <w:bottom w:val="nil"/>
              <w:right w:val="nil"/>
            </w:tcBorders>
            <w:shd w:val="clear" w:color="4472C4" w:fill="4472C4"/>
            <w:noWrap/>
            <w:vAlign w:val="bottom"/>
            <w:hideMark/>
          </w:tcPr>
          <w:p w14:paraId="240404FF" w14:textId="77777777" w:rsidR="00A82D14" w:rsidRPr="00A82D14" w:rsidRDefault="00A82D14" w:rsidP="00A82D14">
            <w:pPr>
              <w:spacing w:after="0" w:line="240" w:lineRule="auto"/>
              <w:jc w:val="right"/>
              <w:rPr>
                <w:rFonts w:ascii="Calibri" w:eastAsia="Times New Roman" w:hAnsi="Calibri" w:cs="Calibri"/>
                <w:color w:val="FFFFFF"/>
              </w:rPr>
            </w:pPr>
            <w:r w:rsidRPr="00A82D14">
              <w:rPr>
                <w:rFonts w:ascii="Calibri" w:eastAsia="Times New Roman" w:hAnsi="Calibri" w:cs="Calibri"/>
                <w:color w:val="FFFFFF"/>
              </w:rPr>
              <w:t>-</w:t>
            </w:r>
          </w:p>
        </w:tc>
      </w:tr>
    </w:tbl>
    <w:p w14:paraId="7A697B35" w14:textId="1E12C1C6" w:rsidR="00A82D14" w:rsidRDefault="00A82D14" w:rsidP="00A82D14"/>
    <w:p w14:paraId="064E2254" w14:textId="77777777" w:rsidR="00D909C4" w:rsidRDefault="00D909C4" w:rsidP="00D909C4">
      <w:pPr>
        <w:keepNext/>
      </w:pPr>
      <w:r>
        <w:rPr>
          <w:noProof/>
        </w:rPr>
        <w:drawing>
          <wp:inline distT="0" distB="0" distL="0" distR="0" wp14:anchorId="0DC3DD1C" wp14:editId="282E7693">
            <wp:extent cx="4572000" cy="2743200"/>
            <wp:effectExtent l="0" t="0" r="0" b="0"/>
            <wp:docPr id="24" name="Chart 24">
              <a:extLst xmlns:a="http://schemas.openxmlformats.org/drawingml/2006/main">
                <a:ext uri="{FF2B5EF4-FFF2-40B4-BE49-F238E27FC236}">
                  <a16:creationId xmlns:a16="http://schemas.microsoft.com/office/drawing/2014/main" id="{9A906DC3-3C3E-4EA3-9E6C-DDB737246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0A081A6" w14:textId="6AAA68B6" w:rsidR="00D909C4" w:rsidRDefault="00D909C4" w:rsidP="00D909C4">
      <w:pPr>
        <w:pStyle w:val="Caption"/>
      </w:pPr>
      <w:r>
        <w:t xml:space="preserve">Figure </w:t>
      </w:r>
      <w:fldSimple w:instr=" SEQ Figure \* ARABIC ">
        <w:r w:rsidR="00E06553">
          <w:rPr>
            <w:noProof/>
          </w:rPr>
          <w:t>7</w:t>
        </w:r>
      </w:fldSimple>
      <w:r>
        <w:t xml:space="preserve"> :</w:t>
      </w:r>
      <w:r w:rsidRPr="00D909C4">
        <w:t xml:space="preserve"> </w:t>
      </w:r>
      <w:r>
        <w:t>Random22.tsp (19 Depot, 20 Customers) Algorithm Runtime Analysis</w:t>
      </w:r>
    </w:p>
    <w:p w14:paraId="3D596B7A" w14:textId="77777777" w:rsidR="00D909C4" w:rsidRPr="00A82D14" w:rsidRDefault="00D909C4" w:rsidP="00A82D14"/>
    <w:p w14:paraId="696071C0" w14:textId="7638A3F4" w:rsidR="00C33B44" w:rsidRDefault="00442FC4" w:rsidP="00C33B44">
      <w:pPr>
        <w:pStyle w:val="Heading1"/>
        <w:rPr>
          <w:rFonts w:ascii="Times New Roman" w:hAnsi="Times New Roman" w:cs="Times New Roman"/>
        </w:rPr>
      </w:pPr>
      <w:r w:rsidRPr="00647E14">
        <w:rPr>
          <w:rFonts w:ascii="Times New Roman" w:hAnsi="Times New Roman" w:cs="Times New Roman"/>
        </w:rPr>
        <w:t>Discussion</w:t>
      </w:r>
    </w:p>
    <w:p w14:paraId="58D901FC" w14:textId="44393EDB" w:rsidR="00D17BC3" w:rsidRDefault="009D143E" w:rsidP="00D909C4">
      <w:pPr>
        <w:pStyle w:val="Heading2"/>
      </w:pPr>
      <w:r>
        <w:t>Results</w:t>
      </w:r>
    </w:p>
    <w:p w14:paraId="327E0AF8" w14:textId="6E0271F2" w:rsidR="009D143E" w:rsidRPr="00387B71" w:rsidRDefault="009D143E" w:rsidP="009D143E">
      <w:pPr>
        <w:rPr>
          <w:rFonts w:ascii="Times New Roman" w:hAnsi="Times New Roman" w:cs="Times New Roman"/>
          <w:sz w:val="24"/>
          <w:szCs w:val="24"/>
        </w:rPr>
      </w:pPr>
      <w:r w:rsidRPr="00387B71">
        <w:rPr>
          <w:rFonts w:ascii="Times New Roman" w:hAnsi="Times New Roman" w:cs="Times New Roman"/>
          <w:sz w:val="24"/>
          <w:szCs w:val="24"/>
        </w:rPr>
        <w:t xml:space="preserve">As shown in section 3 of this document, the wisdom of crowd’s solution outperformed the average of all algorithms on the same problem 97.5% of the tests surveyed.  In the first set of tests surveyed, the wisdom of crowd’s solution performed better than the average on 19 of the 20 tests surveyed with the one poor performer occurring with a test having relatively low crossover probability, 0.2, and mutation probability 0.25.  All surveyed tests with enough cross over </w:t>
      </w:r>
      <w:r w:rsidRPr="00387B71">
        <w:rPr>
          <w:rFonts w:ascii="Times New Roman" w:hAnsi="Times New Roman" w:cs="Times New Roman"/>
          <w:sz w:val="24"/>
          <w:szCs w:val="24"/>
        </w:rPr>
        <w:lastRenderedPageBreak/>
        <w:t>probability and mutation probability saw improvements in distance traveled from the wisdom of crowd’s solution when compared to the standard genetic algorithms at the cost of runtime.  This additional runtime is likely a consequence of overhead from the wisdom of crowd’s solution having to initialize a set of genetic algorithms as well as combine the solutions of the crowd.</w:t>
      </w:r>
    </w:p>
    <w:p w14:paraId="63169159" w14:textId="63438056" w:rsidR="009D143E" w:rsidRPr="00387B71" w:rsidRDefault="009D143E" w:rsidP="009D143E">
      <w:pPr>
        <w:rPr>
          <w:rFonts w:ascii="Times New Roman" w:hAnsi="Times New Roman" w:cs="Times New Roman"/>
          <w:sz w:val="24"/>
          <w:szCs w:val="24"/>
        </w:rPr>
      </w:pPr>
      <w:r w:rsidRPr="00387B71">
        <w:rPr>
          <w:rFonts w:ascii="Times New Roman" w:hAnsi="Times New Roman" w:cs="Times New Roman"/>
          <w:sz w:val="24"/>
          <w:szCs w:val="24"/>
        </w:rPr>
        <w:t xml:space="preserve">The performance difference described above was even further expressed when there were additional depots as you can see in the differences between </w:t>
      </w:r>
      <w:r w:rsidRPr="00387B71">
        <w:rPr>
          <w:rFonts w:ascii="Times New Roman" w:hAnsi="Times New Roman" w:cs="Times New Roman"/>
          <w:b/>
          <w:bCs/>
          <w:sz w:val="24"/>
          <w:szCs w:val="24"/>
        </w:rPr>
        <w:t>Tables</w:t>
      </w:r>
      <w:r w:rsidRPr="00387B71">
        <w:rPr>
          <w:rFonts w:ascii="Times New Roman" w:hAnsi="Times New Roman" w:cs="Times New Roman"/>
          <w:sz w:val="24"/>
          <w:szCs w:val="24"/>
        </w:rPr>
        <w:t xml:space="preserve"> </w:t>
      </w:r>
      <w:r w:rsidRPr="00387B71">
        <w:rPr>
          <w:rFonts w:ascii="Times New Roman" w:hAnsi="Times New Roman" w:cs="Times New Roman"/>
          <w:b/>
          <w:bCs/>
          <w:sz w:val="24"/>
          <w:szCs w:val="24"/>
        </w:rPr>
        <w:t xml:space="preserve">1 </w:t>
      </w:r>
      <w:r w:rsidRPr="00387B71">
        <w:rPr>
          <w:rFonts w:ascii="Times New Roman" w:hAnsi="Times New Roman" w:cs="Times New Roman"/>
          <w:sz w:val="24"/>
          <w:szCs w:val="24"/>
        </w:rPr>
        <w:t xml:space="preserve">and </w:t>
      </w:r>
      <w:r w:rsidRPr="00387B71">
        <w:rPr>
          <w:rFonts w:ascii="Times New Roman" w:hAnsi="Times New Roman" w:cs="Times New Roman"/>
          <w:b/>
          <w:bCs/>
          <w:sz w:val="24"/>
          <w:szCs w:val="24"/>
        </w:rPr>
        <w:t>2</w:t>
      </w:r>
      <w:r w:rsidRPr="00387B71">
        <w:rPr>
          <w:rFonts w:ascii="Times New Roman" w:hAnsi="Times New Roman" w:cs="Times New Roman"/>
          <w:sz w:val="24"/>
          <w:szCs w:val="24"/>
        </w:rPr>
        <w:t>.   With 19 depots, instead of 1, the algorithm performed much better than average</w:t>
      </w:r>
      <w:r w:rsidR="00D46A46" w:rsidRPr="00387B71">
        <w:rPr>
          <w:rFonts w:ascii="Times New Roman" w:hAnsi="Times New Roman" w:cs="Times New Roman"/>
          <w:sz w:val="24"/>
          <w:szCs w:val="24"/>
        </w:rPr>
        <w:t>, improving the average result by 11.8%.  This further expression of improvement is likely the result of compounding improvement across each of the depot’s route.   This difference in improvement was magnified even further when testing larger numbers of customers and depots as expected; although, the errors occurring from a lack of RAM made performing many these tests for validation unreasonable given the time frame.</w:t>
      </w:r>
    </w:p>
    <w:p w14:paraId="400D8C0A" w14:textId="76C5ACBD" w:rsidR="009D143E" w:rsidRDefault="009D143E" w:rsidP="009D143E">
      <w:pPr>
        <w:pStyle w:val="Heading2"/>
      </w:pPr>
      <w:r>
        <w:t>Future Work</w:t>
      </w:r>
    </w:p>
    <w:p w14:paraId="1880B996" w14:textId="7D4FEDED" w:rsidR="00D46A46" w:rsidRPr="00387B71" w:rsidRDefault="00D46A46" w:rsidP="00D46A46">
      <w:pPr>
        <w:rPr>
          <w:rFonts w:ascii="Times New Roman" w:hAnsi="Times New Roman" w:cs="Times New Roman"/>
          <w:sz w:val="24"/>
          <w:szCs w:val="24"/>
        </w:rPr>
      </w:pPr>
      <w:r w:rsidRPr="00387B71">
        <w:rPr>
          <w:rFonts w:ascii="Times New Roman" w:hAnsi="Times New Roman" w:cs="Times New Roman"/>
          <w:sz w:val="24"/>
          <w:szCs w:val="24"/>
        </w:rPr>
        <w:t>The initial idea formulating the chromosomes and fitness function for this problem was to parallelize all depot’s routes as well as their vehicles by concatenating each depots route into one long chromosome.  This chromosome would have alleles equal to the dot product of a vector of number of depos and a vector of number of customers.  The crossover and mutation methods would then happen on sections of these chromosomes, for instance RMS would piece wise reverse the chromosome at each route instead of reversing the entire sequence.</w:t>
      </w:r>
    </w:p>
    <w:p w14:paraId="7210E8EE" w14:textId="77777777" w:rsidR="00387B71" w:rsidRPr="00387B71" w:rsidRDefault="00D46A46" w:rsidP="00D46A46">
      <w:pPr>
        <w:rPr>
          <w:rFonts w:ascii="Times New Roman" w:hAnsi="Times New Roman" w:cs="Times New Roman"/>
          <w:sz w:val="24"/>
          <w:szCs w:val="24"/>
        </w:rPr>
      </w:pPr>
      <w:r w:rsidRPr="00387B71">
        <w:rPr>
          <w:rFonts w:ascii="Times New Roman" w:hAnsi="Times New Roman" w:cs="Times New Roman"/>
          <w:sz w:val="24"/>
          <w:szCs w:val="24"/>
        </w:rPr>
        <w:t xml:space="preserve">The chromosome’s fitness function can be redefined from the total distance traveled across the </w:t>
      </w:r>
      <w:r w:rsidR="00387B71" w:rsidRPr="00387B71">
        <w:rPr>
          <w:rFonts w:ascii="Times New Roman" w:hAnsi="Times New Roman" w:cs="Times New Roman"/>
          <w:sz w:val="24"/>
          <w:szCs w:val="24"/>
        </w:rPr>
        <w:t>chromosome’s</w:t>
      </w:r>
      <w:r w:rsidRPr="00387B71">
        <w:rPr>
          <w:rFonts w:ascii="Times New Roman" w:hAnsi="Times New Roman" w:cs="Times New Roman"/>
          <w:sz w:val="24"/>
          <w:szCs w:val="24"/>
        </w:rPr>
        <w:t xml:space="preserve"> alleles into a series of smaller routes, each traveled by a different vehicle.  </w:t>
      </w:r>
      <w:r w:rsidR="00387B71" w:rsidRPr="00387B71">
        <w:rPr>
          <w:rFonts w:ascii="Times New Roman" w:hAnsi="Times New Roman" w:cs="Times New Roman"/>
          <w:sz w:val="24"/>
          <w:szCs w:val="24"/>
        </w:rPr>
        <w:t>To illustrate this, imagine if there were 3 depots each with 2 vehicles and 12 customers.  The chromosome would be 39 alleles long with the first 13 representing the first depot.  Of those 13, the first allele represents the depot’s location while the next 6 represent the route one vehicle will take, and last 6 represent the route the other vehicle will take.</w:t>
      </w:r>
    </w:p>
    <w:p w14:paraId="7E678E76" w14:textId="26D0CB6E" w:rsidR="00D46A46" w:rsidRPr="00387B71" w:rsidRDefault="00387B71" w:rsidP="00D46A46">
      <w:pPr>
        <w:rPr>
          <w:rFonts w:ascii="Times New Roman" w:hAnsi="Times New Roman" w:cs="Times New Roman"/>
          <w:sz w:val="24"/>
          <w:szCs w:val="24"/>
        </w:rPr>
      </w:pPr>
      <w:r w:rsidRPr="00387B71">
        <w:rPr>
          <w:rFonts w:ascii="Times New Roman" w:hAnsi="Times New Roman" w:cs="Times New Roman"/>
          <w:sz w:val="24"/>
          <w:szCs w:val="24"/>
        </w:rPr>
        <w:t xml:space="preserve">This reformulation of the VRP has not yet been implemented because of a misunderstanding when first approaching the problem.  The current solution assumes there is only one vehicle and performs each depot’s route optimization in serial instead of parallel like this section describes.  These improvements would likely </w:t>
      </w:r>
      <w:r w:rsidR="00E06553">
        <w:rPr>
          <w:rFonts w:ascii="Times New Roman" w:hAnsi="Times New Roman" w:cs="Times New Roman"/>
          <w:sz w:val="24"/>
          <w:szCs w:val="24"/>
        </w:rPr>
        <w:t>reduce</w:t>
      </w:r>
      <w:r w:rsidRPr="00387B71">
        <w:rPr>
          <w:rFonts w:ascii="Times New Roman" w:hAnsi="Times New Roman" w:cs="Times New Roman"/>
          <w:sz w:val="24"/>
          <w:szCs w:val="24"/>
        </w:rPr>
        <w:t xml:space="preserve"> runtime across all algorithms although, </w:t>
      </w:r>
      <w:r w:rsidR="00E06553">
        <w:rPr>
          <w:rFonts w:ascii="Times New Roman" w:hAnsi="Times New Roman" w:cs="Times New Roman"/>
          <w:sz w:val="24"/>
          <w:szCs w:val="24"/>
        </w:rPr>
        <w:t xml:space="preserve">they </w:t>
      </w:r>
      <w:r w:rsidRPr="00387B71">
        <w:rPr>
          <w:rFonts w:ascii="Times New Roman" w:hAnsi="Times New Roman" w:cs="Times New Roman"/>
          <w:sz w:val="24"/>
          <w:szCs w:val="24"/>
        </w:rPr>
        <w:t xml:space="preserve">may </w:t>
      </w:r>
      <w:r w:rsidR="00E06553">
        <w:rPr>
          <w:rFonts w:ascii="Times New Roman" w:hAnsi="Times New Roman" w:cs="Times New Roman"/>
          <w:sz w:val="24"/>
          <w:szCs w:val="24"/>
        </w:rPr>
        <w:t xml:space="preserve">also </w:t>
      </w:r>
      <w:r w:rsidRPr="00387B71">
        <w:rPr>
          <w:rFonts w:ascii="Times New Roman" w:hAnsi="Times New Roman" w:cs="Times New Roman"/>
          <w:sz w:val="24"/>
          <w:szCs w:val="24"/>
        </w:rPr>
        <w:t>have a negative effect on the algorithm’s performance given the set of crossover and mutation methods used.</w:t>
      </w:r>
    </w:p>
    <w:sdt>
      <w:sdtPr>
        <w:rPr>
          <w:rFonts w:ascii="Times New Roman" w:eastAsiaTheme="minorEastAsia" w:hAnsi="Times New Roman" w:cs="Times New Roman"/>
          <w:b w:val="0"/>
          <w:bCs w:val="0"/>
          <w:smallCaps w:val="0"/>
          <w:color w:val="auto"/>
          <w:sz w:val="22"/>
          <w:szCs w:val="22"/>
        </w:rPr>
        <w:id w:val="-295456681"/>
        <w:docPartObj>
          <w:docPartGallery w:val="Bibliographies"/>
          <w:docPartUnique/>
        </w:docPartObj>
      </w:sdtPr>
      <w:sdtContent>
        <w:p w14:paraId="2DF83A46" w14:textId="7D426538" w:rsidR="00616910" w:rsidRPr="00647E14" w:rsidRDefault="00616910">
          <w:pPr>
            <w:pStyle w:val="Heading1"/>
            <w:rPr>
              <w:rFonts w:ascii="Times New Roman" w:hAnsi="Times New Roman" w:cs="Times New Roman"/>
            </w:rPr>
          </w:pPr>
          <w:r w:rsidRPr="00647E14">
            <w:rPr>
              <w:rFonts w:ascii="Times New Roman" w:hAnsi="Times New Roman" w:cs="Times New Roman"/>
            </w:rPr>
            <w:t>References</w:t>
          </w:r>
        </w:p>
        <w:sdt>
          <w:sdtPr>
            <w:rPr>
              <w:rFonts w:ascii="Times New Roman" w:hAnsi="Times New Roman" w:cs="Times New Roman"/>
            </w:rPr>
            <w:id w:val="-573587230"/>
            <w:bibliography/>
          </w:sdtPr>
          <w:sdtContent>
            <w:p w14:paraId="6413918A" w14:textId="77777777" w:rsidR="00616910" w:rsidRPr="00647E14" w:rsidRDefault="00616910" w:rsidP="00616910">
              <w:pPr>
                <w:pStyle w:val="Bibliography"/>
                <w:ind w:left="720" w:hanging="720"/>
                <w:rPr>
                  <w:rFonts w:ascii="Times New Roman" w:hAnsi="Times New Roman" w:cs="Times New Roman"/>
                  <w:noProof/>
                  <w:sz w:val="24"/>
                  <w:szCs w:val="24"/>
                </w:rPr>
              </w:pPr>
              <w:r w:rsidRPr="00647E14">
                <w:rPr>
                  <w:rFonts w:ascii="Times New Roman" w:hAnsi="Times New Roman" w:cs="Times New Roman"/>
                </w:rPr>
                <w:fldChar w:fldCharType="begin"/>
              </w:r>
              <w:r w:rsidRPr="00647E14">
                <w:rPr>
                  <w:rFonts w:ascii="Times New Roman" w:hAnsi="Times New Roman" w:cs="Times New Roman"/>
                </w:rPr>
                <w:instrText xml:space="preserve"> BIBLIOGRAPHY </w:instrText>
              </w:r>
              <w:r w:rsidRPr="00647E14">
                <w:rPr>
                  <w:rFonts w:ascii="Times New Roman" w:hAnsi="Times New Roman" w:cs="Times New Roman"/>
                </w:rPr>
                <w:fldChar w:fldCharType="separate"/>
              </w:r>
              <w:r w:rsidRPr="00647E14">
                <w:rPr>
                  <w:rFonts w:ascii="Times New Roman" w:hAnsi="Times New Roman" w:cs="Times New Roman"/>
                  <w:noProof/>
                </w:rPr>
                <w:t xml:space="preserve">ABDOUN, O., &amp; ABOUCHABAKA, J. (2011, October). A Comparative Study of Adaptive Crossover Operators for Genetic Algorithms to Resolve the Traveling Salesman Problem. </w:t>
              </w:r>
              <w:r w:rsidRPr="00647E14">
                <w:rPr>
                  <w:rFonts w:ascii="Times New Roman" w:hAnsi="Times New Roman" w:cs="Times New Roman"/>
                  <w:i/>
                  <w:iCs/>
                  <w:noProof/>
                </w:rPr>
                <w:t>International Journal of Computer Applications, 31</w:t>
              </w:r>
              <w:r w:rsidRPr="00647E14">
                <w:rPr>
                  <w:rFonts w:ascii="Times New Roman" w:hAnsi="Times New Roman" w:cs="Times New Roman"/>
                  <w:noProof/>
                </w:rPr>
                <w:t>(11). Retrieved from https://arxiv.org/ftp/arxiv/papers/1203/1203.3097.pdf</w:t>
              </w:r>
            </w:p>
            <w:p w14:paraId="5DC3544A" w14:textId="77777777" w:rsidR="00616910" w:rsidRPr="00647E14" w:rsidRDefault="00616910" w:rsidP="00616910">
              <w:pPr>
                <w:pStyle w:val="Bibliography"/>
                <w:ind w:left="720" w:hanging="720"/>
                <w:rPr>
                  <w:rFonts w:ascii="Times New Roman" w:hAnsi="Times New Roman" w:cs="Times New Roman"/>
                  <w:noProof/>
                </w:rPr>
              </w:pPr>
              <w:r w:rsidRPr="00647E14">
                <w:rPr>
                  <w:rFonts w:ascii="Times New Roman" w:hAnsi="Times New Roman" w:cs="Times New Roman"/>
                  <w:noProof/>
                </w:rPr>
                <w:lastRenderedPageBreak/>
                <w:t xml:space="preserve">Baraglia, R., Hidalgo, J. I., &amp; Perego, R. (2001, December). A Hybrid Heuristic for the Traveling Salesman Problem. </w:t>
              </w:r>
              <w:r w:rsidRPr="00647E14">
                <w:rPr>
                  <w:rFonts w:ascii="Times New Roman" w:hAnsi="Times New Roman" w:cs="Times New Roman"/>
                  <w:i/>
                  <w:iCs/>
                  <w:noProof/>
                </w:rPr>
                <w:t>IEEE TRANSACTIONS ON EVOLUTIONARY COMPUTATION, 5</w:t>
              </w:r>
              <w:r w:rsidRPr="00647E14">
                <w:rPr>
                  <w:rFonts w:ascii="Times New Roman" w:hAnsi="Times New Roman" w:cs="Times New Roman"/>
                  <w:noProof/>
                </w:rPr>
                <w:t>(6), 613-622. doi:10.1109/4235.974843</w:t>
              </w:r>
            </w:p>
            <w:p w14:paraId="29859013" w14:textId="77777777" w:rsidR="00616910" w:rsidRPr="00647E14" w:rsidRDefault="00616910" w:rsidP="00616910">
              <w:pPr>
                <w:pStyle w:val="Bibliography"/>
                <w:ind w:left="720" w:hanging="720"/>
                <w:rPr>
                  <w:rFonts w:ascii="Times New Roman" w:hAnsi="Times New Roman" w:cs="Times New Roman"/>
                  <w:noProof/>
                </w:rPr>
              </w:pPr>
              <w:r w:rsidRPr="00647E14">
                <w:rPr>
                  <w:rFonts w:ascii="Times New Roman" w:hAnsi="Times New Roman" w:cs="Times New Roman"/>
                  <w:noProof/>
                </w:rPr>
                <w:t>Yi , S. M., Steyvers , M., Lee, M. D., &amp; Dry , M. J. (2011). Wisdom of the Crowds in Traveling Salesman Problems.</w:t>
              </w:r>
            </w:p>
            <w:p w14:paraId="7C758F61" w14:textId="77777777" w:rsidR="00EA331A" w:rsidRDefault="00616910" w:rsidP="00616910">
              <w:pPr>
                <w:rPr>
                  <w:rFonts w:ascii="Times New Roman" w:hAnsi="Times New Roman" w:cs="Times New Roman"/>
                </w:rPr>
              </w:pPr>
              <w:r w:rsidRPr="00647E14">
                <w:rPr>
                  <w:rFonts w:ascii="Times New Roman" w:hAnsi="Times New Roman" w:cs="Times New Roman"/>
                  <w:b/>
                  <w:bCs/>
                  <w:noProof/>
                </w:rPr>
                <w:fldChar w:fldCharType="end"/>
              </w:r>
            </w:p>
          </w:sdtContent>
        </w:sdt>
      </w:sdtContent>
    </w:sdt>
    <w:p w14:paraId="62A5840F" w14:textId="2B9FDACD" w:rsidR="00616910" w:rsidRPr="00E06553" w:rsidRDefault="00EA331A" w:rsidP="00E06553">
      <w:pPr>
        <w:pStyle w:val="NoSpacing"/>
        <w:rPr>
          <w:rFonts w:ascii="Times New Roman" w:hAnsi="Times New Roman" w:cs="Times New Roman"/>
          <w:sz w:val="24"/>
          <w:szCs w:val="24"/>
        </w:rPr>
      </w:pPr>
      <w:r w:rsidRPr="00E06553">
        <w:rPr>
          <w:rFonts w:ascii="Times New Roman" w:hAnsi="Times New Roman" w:cs="Times New Roman"/>
          <w:sz w:val="24"/>
          <w:szCs w:val="24"/>
        </w:rPr>
        <w:t xml:space="preserve">The Vehicle Routing Problem - </w:t>
      </w:r>
      <w:hyperlink r:id="rId17" w:history="1">
        <w:r w:rsidRPr="00E06553">
          <w:rPr>
            <w:rStyle w:val="Hyperlink"/>
            <w:rFonts w:ascii="Times New Roman" w:hAnsi="Times New Roman" w:cs="Times New Roman"/>
            <w:sz w:val="24"/>
            <w:szCs w:val="24"/>
          </w:rPr>
          <w:t>https://andresjaquep.files.wordpress.com/2008/10/2627477-clasico-dantzig.pdf</w:t>
        </w:r>
      </w:hyperlink>
    </w:p>
    <w:p w14:paraId="7D751424" w14:textId="1293C232" w:rsidR="00EA331A" w:rsidRPr="00E06553" w:rsidRDefault="00442FC4" w:rsidP="00442FC4">
      <w:pPr>
        <w:pStyle w:val="NoSpacing"/>
        <w:rPr>
          <w:rFonts w:ascii="Times New Roman" w:eastAsia="Times New Roman" w:hAnsi="Times New Roman" w:cs="Times New Roman"/>
          <w:color w:val="0000FF"/>
          <w:sz w:val="24"/>
          <w:szCs w:val="24"/>
          <w:u w:val="single"/>
        </w:rPr>
      </w:pPr>
      <w:r w:rsidRPr="00E06553">
        <w:rPr>
          <w:rFonts w:ascii="Times New Roman" w:hAnsi="Times New Roman" w:cs="Times New Roman"/>
          <w:sz w:val="24"/>
          <w:szCs w:val="24"/>
        </w:rPr>
        <w:t xml:space="preserve">Wikipedia, Traveling Salesman Problem - </w:t>
      </w:r>
      <w:hyperlink r:id="rId18" w:anchor="History">
        <w:r w:rsidRPr="00E06553">
          <w:rPr>
            <w:rStyle w:val="Hyperlink"/>
            <w:rFonts w:ascii="Times New Roman" w:eastAsia="Times New Roman" w:hAnsi="Times New Roman" w:cs="Times New Roman"/>
            <w:sz w:val="24"/>
            <w:szCs w:val="24"/>
          </w:rPr>
          <w:t>https://en.wikipedia.org/wiki/Travelling_salesman_problem#History</w:t>
        </w:r>
      </w:hyperlink>
    </w:p>
    <w:p w14:paraId="5D48E9DE" w14:textId="333FD15F" w:rsidR="00EA331A" w:rsidRPr="00E06553" w:rsidRDefault="00EA331A" w:rsidP="00442FC4">
      <w:pPr>
        <w:pStyle w:val="NoSpacing"/>
        <w:rPr>
          <w:rFonts w:ascii="Times New Roman" w:eastAsia="Times New Roman" w:hAnsi="Times New Roman" w:cs="Times New Roman"/>
          <w:sz w:val="24"/>
          <w:szCs w:val="24"/>
        </w:rPr>
      </w:pPr>
      <w:r w:rsidRPr="00E06553">
        <w:rPr>
          <w:rFonts w:ascii="Times New Roman" w:eastAsia="Times New Roman" w:hAnsi="Times New Roman" w:cs="Times New Roman"/>
          <w:sz w:val="24"/>
          <w:szCs w:val="24"/>
        </w:rPr>
        <w:t xml:space="preserve">Wikipedia, Vehicle Routing Problem - </w:t>
      </w:r>
      <w:hyperlink r:id="rId19" w:history="1">
        <w:r w:rsidRPr="00E06553">
          <w:rPr>
            <w:rStyle w:val="Hyperlink"/>
            <w:rFonts w:ascii="Times New Roman" w:hAnsi="Times New Roman" w:cs="Times New Roman"/>
            <w:sz w:val="24"/>
            <w:szCs w:val="24"/>
          </w:rPr>
          <w:t>https://en.wikipedia.org/wiki/Vehicle_routing_problem</w:t>
        </w:r>
      </w:hyperlink>
    </w:p>
    <w:p w14:paraId="37035021" w14:textId="498DBAED" w:rsidR="00442FC4" w:rsidRPr="00E06553" w:rsidRDefault="00442FC4" w:rsidP="00442FC4">
      <w:pPr>
        <w:pStyle w:val="NoSpacing"/>
        <w:rPr>
          <w:rFonts w:ascii="Times New Roman" w:eastAsia="Times New Roman" w:hAnsi="Times New Roman" w:cs="Times New Roman"/>
          <w:sz w:val="24"/>
          <w:szCs w:val="24"/>
        </w:rPr>
      </w:pPr>
      <w:r w:rsidRPr="00E06553">
        <w:rPr>
          <w:rFonts w:ascii="Times New Roman" w:eastAsia="Times New Roman" w:hAnsi="Times New Roman" w:cs="Times New Roman"/>
          <w:sz w:val="24"/>
          <w:szCs w:val="24"/>
        </w:rPr>
        <w:t>NumPy Doc</w:t>
      </w:r>
      <w:bookmarkStart w:id="0" w:name="_GoBack"/>
      <w:bookmarkEnd w:id="0"/>
      <w:r w:rsidRPr="00E06553">
        <w:rPr>
          <w:rFonts w:ascii="Times New Roman" w:eastAsia="Times New Roman" w:hAnsi="Times New Roman" w:cs="Times New Roman"/>
          <w:sz w:val="24"/>
          <w:szCs w:val="24"/>
        </w:rPr>
        <w:t xml:space="preserve">umentation - </w:t>
      </w:r>
      <w:hyperlink r:id="rId20">
        <w:r w:rsidRPr="00E06553">
          <w:rPr>
            <w:rStyle w:val="Hyperlink"/>
            <w:rFonts w:ascii="Times New Roman" w:eastAsia="Times New Roman" w:hAnsi="Times New Roman" w:cs="Times New Roman"/>
            <w:sz w:val="24"/>
            <w:szCs w:val="24"/>
          </w:rPr>
          <w:t>https://docs.scipy.org/doc/</w:t>
        </w:r>
      </w:hyperlink>
    </w:p>
    <w:p w14:paraId="1525DCBB" w14:textId="77777777" w:rsidR="00442FC4" w:rsidRPr="00E06553" w:rsidRDefault="00442FC4" w:rsidP="00442FC4">
      <w:pPr>
        <w:pStyle w:val="NoSpacing"/>
        <w:rPr>
          <w:rFonts w:ascii="Times New Roman" w:eastAsia="Times New Roman" w:hAnsi="Times New Roman" w:cs="Times New Roman"/>
          <w:sz w:val="24"/>
          <w:szCs w:val="24"/>
        </w:rPr>
      </w:pPr>
      <w:r w:rsidRPr="00E06553">
        <w:rPr>
          <w:rFonts w:ascii="Times New Roman" w:eastAsia="Times New Roman" w:hAnsi="Times New Roman" w:cs="Times New Roman"/>
          <w:sz w:val="24"/>
          <w:szCs w:val="24"/>
        </w:rPr>
        <w:t xml:space="preserve">Pandas Documentation - </w:t>
      </w:r>
      <w:hyperlink r:id="rId21">
        <w:r w:rsidRPr="00E06553">
          <w:rPr>
            <w:rStyle w:val="Hyperlink"/>
            <w:rFonts w:ascii="Times New Roman" w:eastAsia="Times New Roman" w:hAnsi="Times New Roman" w:cs="Times New Roman"/>
            <w:sz w:val="24"/>
            <w:szCs w:val="24"/>
          </w:rPr>
          <w:t>https://pandas.pydata.org/pandas-docs/stable/</w:t>
        </w:r>
      </w:hyperlink>
    </w:p>
    <w:p w14:paraId="7770D0AB" w14:textId="06D6EF99" w:rsidR="002C22B8" w:rsidRPr="00E06553" w:rsidRDefault="00442FC4" w:rsidP="00442FC4">
      <w:pPr>
        <w:pStyle w:val="NoSpacing"/>
        <w:rPr>
          <w:rStyle w:val="Hyperlink"/>
          <w:rFonts w:ascii="Times New Roman" w:eastAsia="Times New Roman" w:hAnsi="Times New Roman" w:cs="Times New Roman"/>
          <w:sz w:val="24"/>
          <w:szCs w:val="24"/>
        </w:rPr>
      </w:pPr>
      <w:r w:rsidRPr="00E06553">
        <w:rPr>
          <w:rFonts w:ascii="Times New Roman" w:eastAsia="Times New Roman" w:hAnsi="Times New Roman" w:cs="Times New Roman"/>
          <w:sz w:val="24"/>
          <w:szCs w:val="24"/>
        </w:rPr>
        <w:t xml:space="preserve">Matplotlib Documentation - </w:t>
      </w:r>
      <w:hyperlink r:id="rId22">
        <w:r w:rsidRPr="00E06553">
          <w:rPr>
            <w:rStyle w:val="Hyperlink"/>
            <w:rFonts w:ascii="Times New Roman" w:eastAsia="Times New Roman" w:hAnsi="Times New Roman" w:cs="Times New Roman"/>
            <w:sz w:val="24"/>
            <w:szCs w:val="24"/>
          </w:rPr>
          <w:t>https://matplotlib.org/3.1.1/contents.html</w:t>
        </w:r>
      </w:hyperlink>
    </w:p>
    <w:p w14:paraId="6651463E" w14:textId="0B13E59A" w:rsidR="00442FC4" w:rsidRDefault="00442FC4" w:rsidP="00F32203">
      <w:pPr>
        <w:pStyle w:val="Heading1"/>
        <w:rPr>
          <w:rFonts w:ascii="Times New Roman" w:hAnsi="Times New Roman" w:cs="Times New Roman"/>
        </w:rPr>
      </w:pPr>
      <w:r w:rsidRPr="00647E14">
        <w:rPr>
          <w:rFonts w:ascii="Times New Roman" w:hAnsi="Times New Roman" w:cs="Times New Roman"/>
        </w:rPr>
        <w:t>Appendix</w:t>
      </w:r>
    </w:p>
    <w:p w14:paraId="0486F6B6" w14:textId="77777777" w:rsidR="00E66A17" w:rsidRPr="00647E14" w:rsidRDefault="00E66A17" w:rsidP="00E66A17">
      <w:pPr>
        <w:keepNext/>
        <w:rPr>
          <w:rFonts w:ascii="Times New Roman" w:hAnsi="Times New Roman" w:cs="Times New Roman"/>
        </w:rPr>
      </w:pPr>
      <w:r w:rsidRPr="00647E14">
        <w:rPr>
          <w:rFonts w:ascii="Times New Roman" w:hAnsi="Times New Roman" w:cs="Times New Roman"/>
          <w:noProof/>
        </w:rPr>
        <w:drawing>
          <wp:inline distT="0" distB="0" distL="0" distR="0" wp14:anchorId="06DE59D6" wp14:editId="1B291DAB">
            <wp:extent cx="5943600" cy="190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07540"/>
                    </a:xfrm>
                    <a:prstGeom prst="rect">
                      <a:avLst/>
                    </a:prstGeom>
                  </pic:spPr>
                </pic:pic>
              </a:graphicData>
            </a:graphic>
          </wp:inline>
        </w:drawing>
      </w:r>
    </w:p>
    <w:p w14:paraId="48B35DD0" w14:textId="4D208D0E"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8</w:t>
      </w:r>
      <w:r w:rsidRPr="00647E14">
        <w:rPr>
          <w:rFonts w:ascii="Times New Roman" w:hAnsi="Times New Roman" w:cs="Times New Roman"/>
          <w:noProof/>
        </w:rPr>
        <w:fldChar w:fldCharType="end"/>
      </w:r>
      <w:r w:rsidRPr="00647E14">
        <w:rPr>
          <w:rFonts w:ascii="Times New Roman" w:hAnsi="Times New Roman" w:cs="Times New Roman"/>
        </w:rPr>
        <w:t xml:space="preserve"> : Uniform Crossover Method</w:t>
      </w:r>
    </w:p>
    <w:p w14:paraId="2422C929" w14:textId="77777777" w:rsidR="00E66A17" w:rsidRPr="00647E14" w:rsidRDefault="00E66A17" w:rsidP="00E66A17">
      <w:pPr>
        <w:keepNext/>
        <w:rPr>
          <w:rFonts w:ascii="Times New Roman" w:hAnsi="Times New Roman" w:cs="Times New Roman"/>
        </w:rPr>
      </w:pPr>
      <w:r w:rsidRPr="00647E14">
        <w:rPr>
          <w:rFonts w:ascii="Times New Roman" w:hAnsi="Times New Roman" w:cs="Times New Roman"/>
          <w:noProof/>
        </w:rPr>
        <w:lastRenderedPageBreak/>
        <w:drawing>
          <wp:inline distT="0" distB="0" distL="0" distR="0" wp14:anchorId="1363E212" wp14:editId="79E481CF">
            <wp:extent cx="4924425" cy="5038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5038725"/>
                    </a:xfrm>
                    <a:prstGeom prst="rect">
                      <a:avLst/>
                    </a:prstGeom>
                  </pic:spPr>
                </pic:pic>
              </a:graphicData>
            </a:graphic>
          </wp:inline>
        </w:drawing>
      </w:r>
    </w:p>
    <w:p w14:paraId="658BE024" w14:textId="56CECB36"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9</w:t>
      </w:r>
      <w:r w:rsidRPr="00647E14">
        <w:rPr>
          <w:rFonts w:ascii="Times New Roman" w:hAnsi="Times New Roman" w:cs="Times New Roman"/>
          <w:noProof/>
        </w:rPr>
        <w:fldChar w:fldCharType="end"/>
      </w:r>
      <w:r w:rsidRPr="00647E14">
        <w:rPr>
          <w:rFonts w:ascii="Times New Roman" w:hAnsi="Times New Roman" w:cs="Times New Roman"/>
        </w:rPr>
        <w:t xml:space="preserve"> : Partially Mapped Crossover Method</w:t>
      </w:r>
    </w:p>
    <w:p w14:paraId="4222B266" w14:textId="77777777" w:rsidR="00E66A17" w:rsidRPr="00647E14" w:rsidRDefault="00E66A17" w:rsidP="00E66A17">
      <w:pPr>
        <w:keepNext/>
        <w:rPr>
          <w:rFonts w:ascii="Times New Roman" w:hAnsi="Times New Roman" w:cs="Times New Roman"/>
        </w:rPr>
      </w:pPr>
      <w:r w:rsidRPr="00647E14">
        <w:rPr>
          <w:rFonts w:ascii="Times New Roman" w:hAnsi="Times New Roman" w:cs="Times New Roman"/>
          <w:noProof/>
        </w:rPr>
        <w:lastRenderedPageBreak/>
        <w:drawing>
          <wp:inline distT="0" distB="0" distL="0" distR="0" wp14:anchorId="4E54E805" wp14:editId="2A55F18B">
            <wp:extent cx="49530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3028950"/>
                    </a:xfrm>
                    <a:prstGeom prst="rect">
                      <a:avLst/>
                    </a:prstGeom>
                  </pic:spPr>
                </pic:pic>
              </a:graphicData>
            </a:graphic>
          </wp:inline>
        </w:drawing>
      </w:r>
    </w:p>
    <w:p w14:paraId="4822CD6B" w14:textId="4A781F9E"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10</w:t>
      </w:r>
      <w:r w:rsidRPr="00647E14">
        <w:rPr>
          <w:rFonts w:ascii="Times New Roman" w:hAnsi="Times New Roman" w:cs="Times New Roman"/>
          <w:noProof/>
        </w:rPr>
        <w:fldChar w:fldCharType="end"/>
      </w:r>
      <w:r w:rsidRPr="00647E14">
        <w:rPr>
          <w:rFonts w:ascii="Times New Roman" w:hAnsi="Times New Roman" w:cs="Times New Roman"/>
        </w:rPr>
        <w:t xml:space="preserve"> : Ordered Crossover Method</w:t>
      </w:r>
    </w:p>
    <w:p w14:paraId="7A2F5DF4" w14:textId="77777777" w:rsidR="00E66A17" w:rsidRPr="00647E14" w:rsidRDefault="00E66A17" w:rsidP="00E66A17">
      <w:pPr>
        <w:keepNext/>
        <w:rPr>
          <w:rFonts w:ascii="Times New Roman" w:hAnsi="Times New Roman" w:cs="Times New Roman"/>
        </w:rPr>
      </w:pPr>
      <w:r w:rsidRPr="00647E14">
        <w:rPr>
          <w:rFonts w:ascii="Times New Roman" w:hAnsi="Times New Roman" w:cs="Times New Roman"/>
          <w:noProof/>
        </w:rPr>
        <w:drawing>
          <wp:inline distT="0" distB="0" distL="0" distR="0" wp14:anchorId="3E202049" wp14:editId="71837299">
            <wp:extent cx="578167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2171700"/>
                    </a:xfrm>
                    <a:prstGeom prst="rect">
                      <a:avLst/>
                    </a:prstGeom>
                  </pic:spPr>
                </pic:pic>
              </a:graphicData>
            </a:graphic>
          </wp:inline>
        </w:drawing>
      </w:r>
    </w:p>
    <w:p w14:paraId="063462EA" w14:textId="39F6EE0E"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11</w:t>
      </w:r>
      <w:r w:rsidRPr="00647E14">
        <w:rPr>
          <w:rFonts w:ascii="Times New Roman" w:hAnsi="Times New Roman" w:cs="Times New Roman"/>
          <w:noProof/>
        </w:rPr>
        <w:fldChar w:fldCharType="end"/>
      </w:r>
      <w:r w:rsidRPr="00647E14">
        <w:rPr>
          <w:rFonts w:ascii="Times New Roman" w:hAnsi="Times New Roman" w:cs="Times New Roman"/>
        </w:rPr>
        <w:t xml:space="preserve"> : TWORS Mutation Method</w:t>
      </w:r>
    </w:p>
    <w:p w14:paraId="22C3557F" w14:textId="77777777" w:rsidR="00E66A17" w:rsidRPr="00647E14" w:rsidRDefault="00E66A17" w:rsidP="00E66A17">
      <w:pPr>
        <w:keepNext/>
        <w:rPr>
          <w:rFonts w:ascii="Times New Roman" w:hAnsi="Times New Roman" w:cs="Times New Roman"/>
        </w:rPr>
      </w:pPr>
      <w:r w:rsidRPr="00647E14">
        <w:rPr>
          <w:rFonts w:ascii="Times New Roman" w:hAnsi="Times New Roman" w:cs="Times New Roman"/>
          <w:noProof/>
        </w:rPr>
        <w:drawing>
          <wp:inline distT="0" distB="0" distL="0" distR="0" wp14:anchorId="5AD04EDE" wp14:editId="046E7B16">
            <wp:extent cx="5267325" cy="466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325" cy="466725"/>
                    </a:xfrm>
                    <a:prstGeom prst="rect">
                      <a:avLst/>
                    </a:prstGeom>
                  </pic:spPr>
                </pic:pic>
              </a:graphicData>
            </a:graphic>
          </wp:inline>
        </w:drawing>
      </w:r>
    </w:p>
    <w:p w14:paraId="3AB39C3D" w14:textId="47C5784D"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12</w:t>
      </w:r>
      <w:r w:rsidRPr="00647E14">
        <w:rPr>
          <w:rFonts w:ascii="Times New Roman" w:hAnsi="Times New Roman" w:cs="Times New Roman"/>
          <w:noProof/>
        </w:rPr>
        <w:fldChar w:fldCharType="end"/>
      </w:r>
      <w:r w:rsidRPr="00647E14">
        <w:rPr>
          <w:rFonts w:ascii="Times New Roman" w:hAnsi="Times New Roman" w:cs="Times New Roman"/>
        </w:rPr>
        <w:t xml:space="preserve"> : Reverse Sequence Mutation Method</w:t>
      </w:r>
    </w:p>
    <w:p w14:paraId="177DA55B" w14:textId="70CBE742" w:rsidR="00E66A17" w:rsidRPr="00647E14" w:rsidRDefault="00EA331A" w:rsidP="00E66A17">
      <w:pPr>
        <w:keepNext/>
        <w:rPr>
          <w:rFonts w:ascii="Times New Roman" w:hAnsi="Times New Roman" w:cs="Times New Roman"/>
        </w:rPr>
      </w:pPr>
      <w:r>
        <w:rPr>
          <w:noProof/>
        </w:rPr>
        <w:lastRenderedPageBreak/>
        <w:drawing>
          <wp:inline distT="0" distB="0" distL="0" distR="0" wp14:anchorId="5973CF1A" wp14:editId="61156965">
            <wp:extent cx="5943600" cy="373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33165"/>
                    </a:xfrm>
                    <a:prstGeom prst="rect">
                      <a:avLst/>
                    </a:prstGeom>
                  </pic:spPr>
                </pic:pic>
              </a:graphicData>
            </a:graphic>
          </wp:inline>
        </w:drawing>
      </w:r>
    </w:p>
    <w:p w14:paraId="4A3D5BB1" w14:textId="0C8336ED"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13</w:t>
      </w:r>
      <w:r w:rsidRPr="00647E14">
        <w:rPr>
          <w:rFonts w:ascii="Times New Roman" w:hAnsi="Times New Roman" w:cs="Times New Roman"/>
          <w:noProof/>
        </w:rPr>
        <w:fldChar w:fldCharType="end"/>
      </w:r>
      <w:r w:rsidRPr="00647E14">
        <w:rPr>
          <w:rFonts w:ascii="Times New Roman" w:hAnsi="Times New Roman" w:cs="Times New Roman"/>
        </w:rPr>
        <w:t xml:space="preserve"> : Route Solution Plotting Method</w:t>
      </w:r>
    </w:p>
    <w:p w14:paraId="2EF361A7" w14:textId="77777777" w:rsidR="00E66A17" w:rsidRPr="00647E14" w:rsidRDefault="00E66A17" w:rsidP="00E66A17">
      <w:pPr>
        <w:keepNext/>
        <w:rPr>
          <w:rFonts w:ascii="Times New Roman" w:hAnsi="Times New Roman" w:cs="Times New Roman"/>
        </w:rPr>
      </w:pPr>
      <w:r w:rsidRPr="00647E14">
        <w:rPr>
          <w:rFonts w:ascii="Times New Roman" w:hAnsi="Times New Roman" w:cs="Times New Roman"/>
          <w:noProof/>
        </w:rPr>
        <w:drawing>
          <wp:inline distT="0" distB="0" distL="0" distR="0" wp14:anchorId="3899BBE3" wp14:editId="7CC9BC38">
            <wp:extent cx="5943600" cy="1825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5625"/>
                    </a:xfrm>
                    <a:prstGeom prst="rect">
                      <a:avLst/>
                    </a:prstGeom>
                  </pic:spPr>
                </pic:pic>
              </a:graphicData>
            </a:graphic>
          </wp:inline>
        </w:drawing>
      </w:r>
    </w:p>
    <w:p w14:paraId="49F62107" w14:textId="12C0C92C"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14</w:t>
      </w:r>
      <w:r w:rsidRPr="00647E14">
        <w:rPr>
          <w:rFonts w:ascii="Times New Roman" w:hAnsi="Times New Roman" w:cs="Times New Roman"/>
        </w:rPr>
        <w:fldChar w:fldCharType="end"/>
      </w:r>
      <w:r w:rsidRPr="00647E14">
        <w:rPr>
          <w:rFonts w:ascii="Times New Roman" w:hAnsi="Times New Roman" w:cs="Times New Roman"/>
        </w:rPr>
        <w:t xml:space="preserve"> : Relevant Code Route Recombination</w:t>
      </w:r>
    </w:p>
    <w:p w14:paraId="025DEFD3" w14:textId="77777777" w:rsidR="00E66A17" w:rsidRPr="00647E14" w:rsidRDefault="00E66A17" w:rsidP="00E66A17">
      <w:pPr>
        <w:rPr>
          <w:rFonts w:ascii="Times New Roman" w:hAnsi="Times New Roman" w:cs="Times New Roman"/>
        </w:rPr>
      </w:pPr>
      <w:r w:rsidRPr="00647E14">
        <w:rPr>
          <w:rFonts w:ascii="Times New Roman" w:hAnsi="Times New Roman" w:cs="Times New Roman"/>
          <w:noProof/>
        </w:rPr>
        <w:lastRenderedPageBreak/>
        <w:drawing>
          <wp:inline distT="0" distB="0" distL="0" distR="0" wp14:anchorId="6246987E" wp14:editId="49550632">
            <wp:extent cx="5943600" cy="4488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88815"/>
                    </a:xfrm>
                    <a:prstGeom prst="rect">
                      <a:avLst/>
                    </a:prstGeom>
                  </pic:spPr>
                </pic:pic>
              </a:graphicData>
            </a:graphic>
          </wp:inline>
        </w:drawing>
      </w:r>
    </w:p>
    <w:p w14:paraId="68C622CE" w14:textId="77777777" w:rsidR="00E66A17" w:rsidRPr="00647E14" w:rsidRDefault="00E66A17" w:rsidP="00E66A17">
      <w:pPr>
        <w:keepNext/>
        <w:rPr>
          <w:rFonts w:ascii="Times New Roman" w:hAnsi="Times New Roman" w:cs="Times New Roman"/>
        </w:rPr>
      </w:pPr>
      <w:r w:rsidRPr="00647E14">
        <w:rPr>
          <w:rFonts w:ascii="Times New Roman" w:hAnsi="Times New Roman" w:cs="Times New Roman"/>
          <w:noProof/>
        </w:rPr>
        <w:drawing>
          <wp:inline distT="0" distB="0" distL="0" distR="0" wp14:anchorId="5DDB7FA2" wp14:editId="48BC5107">
            <wp:extent cx="5942330" cy="282632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9648" cy="2834564"/>
                    </a:xfrm>
                    <a:prstGeom prst="rect">
                      <a:avLst/>
                    </a:prstGeom>
                  </pic:spPr>
                </pic:pic>
              </a:graphicData>
            </a:graphic>
          </wp:inline>
        </w:drawing>
      </w:r>
    </w:p>
    <w:p w14:paraId="143218AD" w14:textId="6A7C6254"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15</w:t>
      </w:r>
      <w:r w:rsidRPr="00647E14">
        <w:rPr>
          <w:rFonts w:ascii="Times New Roman" w:hAnsi="Times New Roman" w:cs="Times New Roman"/>
        </w:rPr>
        <w:fldChar w:fldCharType="end"/>
      </w:r>
      <w:r w:rsidRPr="00647E14">
        <w:rPr>
          <w:rFonts w:ascii="Times New Roman" w:hAnsi="Times New Roman" w:cs="Times New Roman"/>
        </w:rPr>
        <w:t xml:space="preserve"> : Route Lasso Method</w:t>
      </w:r>
    </w:p>
    <w:p w14:paraId="60E9552D" w14:textId="44A47FA2" w:rsidR="00E66A17" w:rsidRPr="00647E14" w:rsidRDefault="00E66A17" w:rsidP="00E66A17">
      <w:pPr>
        <w:keepNext/>
        <w:rPr>
          <w:rFonts w:ascii="Times New Roman" w:hAnsi="Times New Roman" w:cs="Times New Roman"/>
        </w:rPr>
      </w:pPr>
      <w:r>
        <w:rPr>
          <w:noProof/>
        </w:rPr>
        <w:lastRenderedPageBreak/>
        <w:drawing>
          <wp:inline distT="0" distB="0" distL="0" distR="0" wp14:anchorId="75C1330E" wp14:editId="2DA8D23E">
            <wp:extent cx="5943600" cy="4765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65675"/>
                    </a:xfrm>
                    <a:prstGeom prst="rect">
                      <a:avLst/>
                    </a:prstGeom>
                  </pic:spPr>
                </pic:pic>
              </a:graphicData>
            </a:graphic>
          </wp:inline>
        </w:drawing>
      </w:r>
    </w:p>
    <w:p w14:paraId="72757F41" w14:textId="5BC24FFA"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16</w:t>
      </w:r>
      <w:r w:rsidRPr="00647E14">
        <w:rPr>
          <w:rFonts w:ascii="Times New Roman" w:hAnsi="Times New Roman" w:cs="Times New Roman"/>
        </w:rPr>
        <w:fldChar w:fldCharType="end"/>
      </w:r>
      <w:r w:rsidRPr="00647E14">
        <w:rPr>
          <w:rFonts w:ascii="Times New Roman" w:hAnsi="Times New Roman" w:cs="Times New Roman"/>
        </w:rPr>
        <w:t xml:space="preserve"> : Relevant Code Greedy Choose Next Vertex</w:t>
      </w:r>
    </w:p>
    <w:p w14:paraId="209FCDA3" w14:textId="17ECEA7F" w:rsidR="00E66A17" w:rsidRPr="00647E14" w:rsidRDefault="00E66A17" w:rsidP="00E66A17">
      <w:pPr>
        <w:keepNext/>
        <w:rPr>
          <w:rFonts w:ascii="Times New Roman" w:hAnsi="Times New Roman" w:cs="Times New Roman"/>
        </w:rPr>
      </w:pPr>
      <w:r>
        <w:rPr>
          <w:noProof/>
        </w:rPr>
        <w:drawing>
          <wp:inline distT="0" distB="0" distL="0" distR="0" wp14:anchorId="76ECBD9C" wp14:editId="733301B4">
            <wp:extent cx="2200275" cy="1238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0275" cy="1238250"/>
                    </a:xfrm>
                    <a:prstGeom prst="rect">
                      <a:avLst/>
                    </a:prstGeom>
                  </pic:spPr>
                </pic:pic>
              </a:graphicData>
            </a:graphic>
          </wp:inline>
        </w:drawing>
      </w:r>
    </w:p>
    <w:p w14:paraId="2DA0A4C8" w14:textId="5BAB12AD" w:rsidR="00E66A17" w:rsidRPr="00647E14" w:rsidRDefault="00E66A17" w:rsidP="00E66A17">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E06553">
        <w:rPr>
          <w:rFonts w:ascii="Times New Roman" w:hAnsi="Times New Roman" w:cs="Times New Roman"/>
          <w:noProof/>
        </w:rPr>
        <w:t>17</w:t>
      </w:r>
      <w:r w:rsidRPr="00647E14">
        <w:rPr>
          <w:rFonts w:ascii="Times New Roman" w:hAnsi="Times New Roman" w:cs="Times New Roman"/>
        </w:rPr>
        <w:fldChar w:fldCharType="end"/>
      </w:r>
      <w:r w:rsidRPr="00647E14">
        <w:rPr>
          <w:rFonts w:ascii="Times New Roman" w:hAnsi="Times New Roman" w:cs="Times New Roman"/>
        </w:rPr>
        <w:t xml:space="preserve"> : </w:t>
      </w:r>
      <w:r>
        <w:rPr>
          <w:rFonts w:ascii="Times New Roman" w:hAnsi="Times New Roman" w:cs="Times New Roman"/>
        </w:rPr>
        <w:t xml:space="preserve">Segment </w:t>
      </w:r>
      <w:r w:rsidRPr="00647E14">
        <w:rPr>
          <w:rFonts w:ascii="Times New Roman" w:hAnsi="Times New Roman" w:cs="Times New Roman"/>
        </w:rPr>
        <w:t>Recombine Method</w:t>
      </w:r>
    </w:p>
    <w:p w14:paraId="155BF9B3" w14:textId="77777777" w:rsidR="00E66A17" w:rsidRPr="00E66A17" w:rsidRDefault="00E66A17" w:rsidP="00E66A17"/>
    <w:sectPr w:rsidR="00E66A17" w:rsidRPr="00E66A17" w:rsidSect="002C22B8">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FEE04" w14:textId="77777777" w:rsidR="00B33AF9" w:rsidRDefault="00B33AF9" w:rsidP="002C22B8">
      <w:pPr>
        <w:spacing w:after="0" w:line="240" w:lineRule="auto"/>
      </w:pPr>
      <w:r>
        <w:separator/>
      </w:r>
    </w:p>
  </w:endnote>
  <w:endnote w:type="continuationSeparator" w:id="0">
    <w:p w14:paraId="5F351B7D" w14:textId="77777777" w:rsidR="00B33AF9" w:rsidRDefault="00B33AF9" w:rsidP="002C2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641560"/>
      <w:docPartObj>
        <w:docPartGallery w:val="Page Numbers (Bottom of Page)"/>
        <w:docPartUnique/>
      </w:docPartObj>
    </w:sdtPr>
    <w:sdtEndPr>
      <w:rPr>
        <w:noProof/>
      </w:rPr>
    </w:sdtEndPr>
    <w:sdtContent>
      <w:p w14:paraId="5C0E0E55" w14:textId="5881673D" w:rsidR="00D909C4" w:rsidRDefault="00D909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E8D7E" w14:textId="77777777" w:rsidR="00D909C4" w:rsidRDefault="00D90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7D6D1" w14:textId="77777777" w:rsidR="00B33AF9" w:rsidRDefault="00B33AF9" w:rsidP="002C22B8">
      <w:pPr>
        <w:spacing w:after="0" w:line="240" w:lineRule="auto"/>
      </w:pPr>
      <w:r>
        <w:separator/>
      </w:r>
    </w:p>
  </w:footnote>
  <w:footnote w:type="continuationSeparator" w:id="0">
    <w:p w14:paraId="3FEDA946" w14:textId="77777777" w:rsidR="00B33AF9" w:rsidRDefault="00B33AF9" w:rsidP="002C2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B1C43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D60FD5"/>
    <w:multiLevelType w:val="multilevel"/>
    <w:tmpl w:val="AD1C764A"/>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80" w:hanging="420"/>
      </w:pPr>
      <w:rPr>
        <w:rFonts w:asciiTheme="majorHAnsi" w:hAnsiTheme="majorHAnsi" w:cstheme="majorHAnsi" w:hint="default"/>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C4"/>
    <w:rsid w:val="0000728A"/>
    <w:rsid w:val="0003464C"/>
    <w:rsid w:val="00065052"/>
    <w:rsid w:val="000E341F"/>
    <w:rsid w:val="00143CD2"/>
    <w:rsid w:val="0016565A"/>
    <w:rsid w:val="00190174"/>
    <w:rsid w:val="001C12F9"/>
    <w:rsid w:val="002C22B8"/>
    <w:rsid w:val="00313EFB"/>
    <w:rsid w:val="00326B53"/>
    <w:rsid w:val="00335306"/>
    <w:rsid w:val="0035078A"/>
    <w:rsid w:val="00387B71"/>
    <w:rsid w:val="003B2CC8"/>
    <w:rsid w:val="003C026C"/>
    <w:rsid w:val="003E24B1"/>
    <w:rsid w:val="0040509E"/>
    <w:rsid w:val="00442FC4"/>
    <w:rsid w:val="00470848"/>
    <w:rsid w:val="0049736F"/>
    <w:rsid w:val="004B4A58"/>
    <w:rsid w:val="005D74A0"/>
    <w:rsid w:val="00602574"/>
    <w:rsid w:val="00616910"/>
    <w:rsid w:val="0064606D"/>
    <w:rsid w:val="00647E14"/>
    <w:rsid w:val="0066166E"/>
    <w:rsid w:val="00670689"/>
    <w:rsid w:val="0075266D"/>
    <w:rsid w:val="00771173"/>
    <w:rsid w:val="007B4C63"/>
    <w:rsid w:val="00921836"/>
    <w:rsid w:val="00934300"/>
    <w:rsid w:val="00955358"/>
    <w:rsid w:val="009D143E"/>
    <w:rsid w:val="00A10A04"/>
    <w:rsid w:val="00A82D14"/>
    <w:rsid w:val="00AB603B"/>
    <w:rsid w:val="00B133D0"/>
    <w:rsid w:val="00B33AF9"/>
    <w:rsid w:val="00BB7F82"/>
    <w:rsid w:val="00BE44E2"/>
    <w:rsid w:val="00BF2C72"/>
    <w:rsid w:val="00C202B1"/>
    <w:rsid w:val="00C33B44"/>
    <w:rsid w:val="00CC198D"/>
    <w:rsid w:val="00D17BC3"/>
    <w:rsid w:val="00D46A46"/>
    <w:rsid w:val="00D909C4"/>
    <w:rsid w:val="00D93DE9"/>
    <w:rsid w:val="00DE33CB"/>
    <w:rsid w:val="00E06553"/>
    <w:rsid w:val="00E40A6B"/>
    <w:rsid w:val="00E51BCD"/>
    <w:rsid w:val="00E66A17"/>
    <w:rsid w:val="00E753CD"/>
    <w:rsid w:val="00EA331A"/>
    <w:rsid w:val="00F13D14"/>
    <w:rsid w:val="00F32203"/>
    <w:rsid w:val="00F7526F"/>
    <w:rsid w:val="00F82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FD4C"/>
  <w15:chartTrackingRefBased/>
  <w15:docId w15:val="{B5BE27AE-2E5E-4AD7-B948-7028EB22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209"/>
  </w:style>
  <w:style w:type="paragraph" w:styleId="Heading1">
    <w:name w:val="heading 1"/>
    <w:basedOn w:val="Normal"/>
    <w:next w:val="Normal"/>
    <w:link w:val="Heading1Char"/>
    <w:uiPriority w:val="9"/>
    <w:qFormat/>
    <w:rsid w:val="00F82209"/>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2209"/>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2209"/>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2209"/>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82209"/>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82209"/>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82209"/>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2209"/>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2209"/>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2209"/>
    <w:pPr>
      <w:spacing w:after="0" w:line="240" w:lineRule="auto"/>
    </w:pPr>
  </w:style>
  <w:style w:type="character" w:styleId="Hyperlink">
    <w:name w:val="Hyperlink"/>
    <w:basedOn w:val="DefaultParagraphFont"/>
    <w:uiPriority w:val="99"/>
    <w:unhideWhenUsed/>
    <w:rsid w:val="00442FC4"/>
    <w:rPr>
      <w:color w:val="0000FF"/>
      <w:u w:val="single"/>
    </w:rPr>
  </w:style>
  <w:style w:type="character" w:customStyle="1" w:styleId="Heading1Char">
    <w:name w:val="Heading 1 Char"/>
    <w:basedOn w:val="DefaultParagraphFont"/>
    <w:link w:val="Heading1"/>
    <w:uiPriority w:val="9"/>
    <w:rsid w:val="00F82209"/>
    <w:rPr>
      <w:rFonts w:asciiTheme="majorHAnsi" w:eastAsiaTheme="majorEastAsia" w:hAnsiTheme="majorHAnsi" w:cstheme="majorBidi"/>
      <w:b/>
      <w:bCs/>
      <w:smallCaps/>
      <w:color w:val="000000" w:themeColor="text1"/>
      <w:sz w:val="36"/>
      <w:szCs w:val="36"/>
    </w:rPr>
  </w:style>
  <w:style w:type="paragraph" w:styleId="Caption">
    <w:name w:val="caption"/>
    <w:basedOn w:val="Normal"/>
    <w:next w:val="Normal"/>
    <w:uiPriority w:val="35"/>
    <w:unhideWhenUsed/>
    <w:qFormat/>
    <w:rsid w:val="00F82209"/>
    <w:pPr>
      <w:spacing w:after="200" w:line="240" w:lineRule="auto"/>
    </w:pPr>
    <w:rPr>
      <w:i/>
      <w:iCs/>
      <w:color w:val="44546A" w:themeColor="text2"/>
      <w:sz w:val="18"/>
      <w:szCs w:val="18"/>
    </w:rPr>
  </w:style>
  <w:style w:type="table" w:styleId="TableGrid">
    <w:name w:val="Table Grid"/>
    <w:basedOn w:val="TableNormal"/>
    <w:uiPriority w:val="59"/>
    <w:rsid w:val="00E51B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C2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2B8"/>
  </w:style>
  <w:style w:type="paragraph" w:styleId="Footer">
    <w:name w:val="footer"/>
    <w:basedOn w:val="Normal"/>
    <w:link w:val="FooterChar"/>
    <w:uiPriority w:val="99"/>
    <w:unhideWhenUsed/>
    <w:rsid w:val="002C2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2B8"/>
  </w:style>
  <w:style w:type="character" w:customStyle="1" w:styleId="Heading2Char">
    <w:name w:val="Heading 2 Char"/>
    <w:basedOn w:val="DefaultParagraphFont"/>
    <w:link w:val="Heading2"/>
    <w:uiPriority w:val="9"/>
    <w:rsid w:val="00F8220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8220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8220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8220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8220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822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220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220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8220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220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220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2209"/>
    <w:rPr>
      <w:color w:val="5A5A5A" w:themeColor="text1" w:themeTint="A5"/>
      <w:spacing w:val="10"/>
    </w:rPr>
  </w:style>
  <w:style w:type="character" w:styleId="Strong">
    <w:name w:val="Strong"/>
    <w:basedOn w:val="DefaultParagraphFont"/>
    <w:uiPriority w:val="22"/>
    <w:qFormat/>
    <w:rsid w:val="00F82209"/>
    <w:rPr>
      <w:b/>
      <w:bCs/>
      <w:color w:val="000000" w:themeColor="text1"/>
    </w:rPr>
  </w:style>
  <w:style w:type="character" w:styleId="Emphasis">
    <w:name w:val="Emphasis"/>
    <w:basedOn w:val="DefaultParagraphFont"/>
    <w:uiPriority w:val="20"/>
    <w:qFormat/>
    <w:rsid w:val="00F82209"/>
    <w:rPr>
      <w:i/>
      <w:iCs/>
      <w:color w:val="auto"/>
    </w:rPr>
  </w:style>
  <w:style w:type="paragraph" w:styleId="Quote">
    <w:name w:val="Quote"/>
    <w:basedOn w:val="Normal"/>
    <w:next w:val="Normal"/>
    <w:link w:val="QuoteChar"/>
    <w:uiPriority w:val="29"/>
    <w:qFormat/>
    <w:rsid w:val="00F82209"/>
    <w:pPr>
      <w:spacing w:before="160"/>
      <w:ind w:left="720" w:right="720"/>
    </w:pPr>
    <w:rPr>
      <w:i/>
      <w:iCs/>
      <w:color w:val="000000" w:themeColor="text1"/>
    </w:rPr>
  </w:style>
  <w:style w:type="character" w:customStyle="1" w:styleId="QuoteChar">
    <w:name w:val="Quote Char"/>
    <w:basedOn w:val="DefaultParagraphFont"/>
    <w:link w:val="Quote"/>
    <w:uiPriority w:val="29"/>
    <w:rsid w:val="00F82209"/>
    <w:rPr>
      <w:i/>
      <w:iCs/>
      <w:color w:val="000000" w:themeColor="text1"/>
    </w:rPr>
  </w:style>
  <w:style w:type="paragraph" w:styleId="IntenseQuote">
    <w:name w:val="Intense Quote"/>
    <w:basedOn w:val="Normal"/>
    <w:next w:val="Normal"/>
    <w:link w:val="IntenseQuoteChar"/>
    <w:uiPriority w:val="30"/>
    <w:qFormat/>
    <w:rsid w:val="00F8220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2209"/>
    <w:rPr>
      <w:color w:val="000000" w:themeColor="text1"/>
      <w:shd w:val="clear" w:color="auto" w:fill="F2F2F2" w:themeFill="background1" w:themeFillShade="F2"/>
    </w:rPr>
  </w:style>
  <w:style w:type="character" w:styleId="SubtleEmphasis">
    <w:name w:val="Subtle Emphasis"/>
    <w:basedOn w:val="DefaultParagraphFont"/>
    <w:uiPriority w:val="19"/>
    <w:qFormat/>
    <w:rsid w:val="00F82209"/>
    <w:rPr>
      <w:i/>
      <w:iCs/>
      <w:color w:val="404040" w:themeColor="text1" w:themeTint="BF"/>
    </w:rPr>
  </w:style>
  <w:style w:type="character" w:styleId="IntenseEmphasis">
    <w:name w:val="Intense Emphasis"/>
    <w:basedOn w:val="DefaultParagraphFont"/>
    <w:uiPriority w:val="21"/>
    <w:qFormat/>
    <w:rsid w:val="00F82209"/>
    <w:rPr>
      <w:b/>
      <w:bCs/>
      <w:i/>
      <w:iCs/>
      <w:caps/>
    </w:rPr>
  </w:style>
  <w:style w:type="character" w:styleId="SubtleReference">
    <w:name w:val="Subtle Reference"/>
    <w:basedOn w:val="DefaultParagraphFont"/>
    <w:uiPriority w:val="31"/>
    <w:qFormat/>
    <w:rsid w:val="00F822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2209"/>
    <w:rPr>
      <w:b/>
      <w:bCs/>
      <w:smallCaps/>
      <w:u w:val="single"/>
    </w:rPr>
  </w:style>
  <w:style w:type="character" w:styleId="BookTitle">
    <w:name w:val="Book Title"/>
    <w:basedOn w:val="DefaultParagraphFont"/>
    <w:uiPriority w:val="33"/>
    <w:qFormat/>
    <w:rsid w:val="00F82209"/>
    <w:rPr>
      <w:b w:val="0"/>
      <w:bCs w:val="0"/>
      <w:smallCaps/>
      <w:spacing w:val="5"/>
    </w:rPr>
  </w:style>
  <w:style w:type="paragraph" w:styleId="TOCHeading">
    <w:name w:val="TOC Heading"/>
    <w:basedOn w:val="Heading1"/>
    <w:next w:val="Normal"/>
    <w:uiPriority w:val="39"/>
    <w:semiHidden/>
    <w:unhideWhenUsed/>
    <w:qFormat/>
    <w:rsid w:val="00F82209"/>
    <w:pPr>
      <w:outlineLvl w:val="9"/>
    </w:pPr>
  </w:style>
  <w:style w:type="paragraph" w:styleId="Bibliography">
    <w:name w:val="Bibliography"/>
    <w:basedOn w:val="Normal"/>
    <w:next w:val="Normal"/>
    <w:uiPriority w:val="37"/>
    <w:unhideWhenUsed/>
    <w:rsid w:val="00616910"/>
  </w:style>
  <w:style w:type="paragraph" w:styleId="BalloonText">
    <w:name w:val="Balloon Text"/>
    <w:basedOn w:val="Normal"/>
    <w:link w:val="BalloonTextChar"/>
    <w:uiPriority w:val="99"/>
    <w:semiHidden/>
    <w:unhideWhenUsed/>
    <w:rsid w:val="004050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509E"/>
    <w:rPr>
      <w:rFonts w:ascii="Segoe UI" w:hAnsi="Segoe UI" w:cs="Segoe UI"/>
      <w:sz w:val="18"/>
      <w:szCs w:val="18"/>
    </w:rPr>
  </w:style>
  <w:style w:type="character" w:styleId="UnresolvedMention">
    <w:name w:val="Unresolved Mention"/>
    <w:basedOn w:val="DefaultParagraphFont"/>
    <w:uiPriority w:val="99"/>
    <w:semiHidden/>
    <w:unhideWhenUsed/>
    <w:rsid w:val="00BF2C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95190">
      <w:bodyDiv w:val="1"/>
      <w:marLeft w:val="0"/>
      <w:marRight w:val="0"/>
      <w:marTop w:val="0"/>
      <w:marBottom w:val="0"/>
      <w:divBdr>
        <w:top w:val="none" w:sz="0" w:space="0" w:color="auto"/>
        <w:left w:val="none" w:sz="0" w:space="0" w:color="auto"/>
        <w:bottom w:val="none" w:sz="0" w:space="0" w:color="auto"/>
        <w:right w:val="none" w:sz="0" w:space="0" w:color="auto"/>
      </w:divBdr>
    </w:div>
    <w:div w:id="110826883">
      <w:bodyDiv w:val="1"/>
      <w:marLeft w:val="0"/>
      <w:marRight w:val="0"/>
      <w:marTop w:val="0"/>
      <w:marBottom w:val="0"/>
      <w:divBdr>
        <w:top w:val="none" w:sz="0" w:space="0" w:color="auto"/>
        <w:left w:val="none" w:sz="0" w:space="0" w:color="auto"/>
        <w:bottom w:val="none" w:sz="0" w:space="0" w:color="auto"/>
        <w:right w:val="none" w:sz="0" w:space="0" w:color="auto"/>
      </w:divBdr>
    </w:div>
    <w:div w:id="170725550">
      <w:bodyDiv w:val="1"/>
      <w:marLeft w:val="0"/>
      <w:marRight w:val="0"/>
      <w:marTop w:val="0"/>
      <w:marBottom w:val="0"/>
      <w:divBdr>
        <w:top w:val="none" w:sz="0" w:space="0" w:color="auto"/>
        <w:left w:val="none" w:sz="0" w:space="0" w:color="auto"/>
        <w:bottom w:val="none" w:sz="0" w:space="0" w:color="auto"/>
        <w:right w:val="none" w:sz="0" w:space="0" w:color="auto"/>
      </w:divBdr>
    </w:div>
    <w:div w:id="248932080">
      <w:bodyDiv w:val="1"/>
      <w:marLeft w:val="0"/>
      <w:marRight w:val="0"/>
      <w:marTop w:val="0"/>
      <w:marBottom w:val="0"/>
      <w:divBdr>
        <w:top w:val="none" w:sz="0" w:space="0" w:color="auto"/>
        <w:left w:val="none" w:sz="0" w:space="0" w:color="auto"/>
        <w:bottom w:val="none" w:sz="0" w:space="0" w:color="auto"/>
        <w:right w:val="none" w:sz="0" w:space="0" w:color="auto"/>
      </w:divBdr>
    </w:div>
    <w:div w:id="707922106">
      <w:bodyDiv w:val="1"/>
      <w:marLeft w:val="0"/>
      <w:marRight w:val="0"/>
      <w:marTop w:val="0"/>
      <w:marBottom w:val="0"/>
      <w:divBdr>
        <w:top w:val="none" w:sz="0" w:space="0" w:color="auto"/>
        <w:left w:val="none" w:sz="0" w:space="0" w:color="auto"/>
        <w:bottom w:val="none" w:sz="0" w:space="0" w:color="auto"/>
        <w:right w:val="none" w:sz="0" w:space="0" w:color="auto"/>
      </w:divBdr>
    </w:div>
    <w:div w:id="780420481">
      <w:bodyDiv w:val="1"/>
      <w:marLeft w:val="0"/>
      <w:marRight w:val="0"/>
      <w:marTop w:val="0"/>
      <w:marBottom w:val="0"/>
      <w:divBdr>
        <w:top w:val="none" w:sz="0" w:space="0" w:color="auto"/>
        <w:left w:val="none" w:sz="0" w:space="0" w:color="auto"/>
        <w:bottom w:val="none" w:sz="0" w:space="0" w:color="auto"/>
        <w:right w:val="none" w:sz="0" w:space="0" w:color="auto"/>
      </w:divBdr>
    </w:div>
    <w:div w:id="974680206">
      <w:bodyDiv w:val="1"/>
      <w:marLeft w:val="0"/>
      <w:marRight w:val="0"/>
      <w:marTop w:val="0"/>
      <w:marBottom w:val="0"/>
      <w:divBdr>
        <w:top w:val="none" w:sz="0" w:space="0" w:color="auto"/>
        <w:left w:val="none" w:sz="0" w:space="0" w:color="auto"/>
        <w:bottom w:val="none" w:sz="0" w:space="0" w:color="auto"/>
        <w:right w:val="none" w:sz="0" w:space="0" w:color="auto"/>
      </w:divBdr>
    </w:div>
    <w:div w:id="977877941">
      <w:bodyDiv w:val="1"/>
      <w:marLeft w:val="0"/>
      <w:marRight w:val="0"/>
      <w:marTop w:val="0"/>
      <w:marBottom w:val="0"/>
      <w:divBdr>
        <w:top w:val="none" w:sz="0" w:space="0" w:color="auto"/>
        <w:left w:val="none" w:sz="0" w:space="0" w:color="auto"/>
        <w:bottom w:val="none" w:sz="0" w:space="0" w:color="auto"/>
        <w:right w:val="none" w:sz="0" w:space="0" w:color="auto"/>
      </w:divBdr>
    </w:div>
    <w:div w:id="1192718232">
      <w:bodyDiv w:val="1"/>
      <w:marLeft w:val="0"/>
      <w:marRight w:val="0"/>
      <w:marTop w:val="0"/>
      <w:marBottom w:val="0"/>
      <w:divBdr>
        <w:top w:val="none" w:sz="0" w:space="0" w:color="auto"/>
        <w:left w:val="none" w:sz="0" w:space="0" w:color="auto"/>
        <w:bottom w:val="none" w:sz="0" w:space="0" w:color="auto"/>
        <w:right w:val="none" w:sz="0" w:space="0" w:color="auto"/>
      </w:divBdr>
    </w:div>
    <w:div w:id="1692297794">
      <w:bodyDiv w:val="1"/>
      <w:marLeft w:val="0"/>
      <w:marRight w:val="0"/>
      <w:marTop w:val="0"/>
      <w:marBottom w:val="0"/>
      <w:divBdr>
        <w:top w:val="none" w:sz="0" w:space="0" w:color="auto"/>
        <w:left w:val="none" w:sz="0" w:space="0" w:color="auto"/>
        <w:bottom w:val="none" w:sz="0" w:space="0" w:color="auto"/>
        <w:right w:val="none" w:sz="0" w:space="0" w:color="auto"/>
      </w:divBdr>
    </w:div>
    <w:div w:id="1719011268">
      <w:bodyDiv w:val="1"/>
      <w:marLeft w:val="0"/>
      <w:marRight w:val="0"/>
      <w:marTop w:val="0"/>
      <w:marBottom w:val="0"/>
      <w:divBdr>
        <w:top w:val="none" w:sz="0" w:space="0" w:color="auto"/>
        <w:left w:val="none" w:sz="0" w:space="0" w:color="auto"/>
        <w:bottom w:val="none" w:sz="0" w:space="0" w:color="auto"/>
        <w:right w:val="none" w:sz="0" w:space="0" w:color="auto"/>
      </w:divBdr>
    </w:div>
    <w:div w:id="1730491332">
      <w:bodyDiv w:val="1"/>
      <w:marLeft w:val="0"/>
      <w:marRight w:val="0"/>
      <w:marTop w:val="0"/>
      <w:marBottom w:val="0"/>
      <w:divBdr>
        <w:top w:val="none" w:sz="0" w:space="0" w:color="auto"/>
        <w:left w:val="none" w:sz="0" w:space="0" w:color="auto"/>
        <w:bottom w:val="none" w:sz="0" w:space="0" w:color="auto"/>
        <w:right w:val="none" w:sz="0" w:space="0" w:color="auto"/>
      </w:divBdr>
    </w:div>
    <w:div w:id="1737968745">
      <w:bodyDiv w:val="1"/>
      <w:marLeft w:val="0"/>
      <w:marRight w:val="0"/>
      <w:marTop w:val="0"/>
      <w:marBottom w:val="0"/>
      <w:divBdr>
        <w:top w:val="none" w:sz="0" w:space="0" w:color="auto"/>
        <w:left w:val="none" w:sz="0" w:space="0" w:color="auto"/>
        <w:bottom w:val="none" w:sz="0" w:space="0" w:color="auto"/>
        <w:right w:val="none" w:sz="0" w:space="0" w:color="auto"/>
      </w:divBdr>
    </w:div>
    <w:div w:id="1744328890">
      <w:bodyDiv w:val="1"/>
      <w:marLeft w:val="0"/>
      <w:marRight w:val="0"/>
      <w:marTop w:val="0"/>
      <w:marBottom w:val="0"/>
      <w:divBdr>
        <w:top w:val="none" w:sz="0" w:space="0" w:color="auto"/>
        <w:left w:val="none" w:sz="0" w:space="0" w:color="auto"/>
        <w:bottom w:val="none" w:sz="0" w:space="0" w:color="auto"/>
        <w:right w:val="none" w:sz="0" w:space="0" w:color="auto"/>
      </w:divBdr>
    </w:div>
    <w:div w:id="1814054916">
      <w:bodyDiv w:val="1"/>
      <w:marLeft w:val="0"/>
      <w:marRight w:val="0"/>
      <w:marTop w:val="0"/>
      <w:marBottom w:val="0"/>
      <w:divBdr>
        <w:top w:val="none" w:sz="0" w:space="0" w:color="auto"/>
        <w:left w:val="none" w:sz="0" w:space="0" w:color="auto"/>
        <w:bottom w:val="none" w:sz="0" w:space="0" w:color="auto"/>
        <w:right w:val="none" w:sz="0" w:space="0" w:color="auto"/>
      </w:divBdr>
    </w:div>
    <w:div w:id="1856382193">
      <w:bodyDiv w:val="1"/>
      <w:marLeft w:val="0"/>
      <w:marRight w:val="0"/>
      <w:marTop w:val="0"/>
      <w:marBottom w:val="0"/>
      <w:divBdr>
        <w:top w:val="none" w:sz="0" w:space="0" w:color="auto"/>
        <w:left w:val="none" w:sz="0" w:space="0" w:color="auto"/>
        <w:bottom w:val="none" w:sz="0" w:space="0" w:color="auto"/>
        <w:right w:val="none" w:sz="0" w:space="0" w:color="auto"/>
      </w:divBdr>
    </w:div>
    <w:div w:id="1890611196">
      <w:bodyDiv w:val="1"/>
      <w:marLeft w:val="0"/>
      <w:marRight w:val="0"/>
      <w:marTop w:val="0"/>
      <w:marBottom w:val="0"/>
      <w:divBdr>
        <w:top w:val="none" w:sz="0" w:space="0" w:color="auto"/>
        <w:left w:val="none" w:sz="0" w:space="0" w:color="auto"/>
        <w:bottom w:val="none" w:sz="0" w:space="0" w:color="auto"/>
        <w:right w:val="none" w:sz="0" w:space="0" w:color="auto"/>
      </w:divBdr>
    </w:div>
    <w:div w:id="1947343039">
      <w:bodyDiv w:val="1"/>
      <w:marLeft w:val="0"/>
      <w:marRight w:val="0"/>
      <w:marTop w:val="0"/>
      <w:marBottom w:val="0"/>
      <w:divBdr>
        <w:top w:val="none" w:sz="0" w:space="0" w:color="auto"/>
        <w:left w:val="none" w:sz="0" w:space="0" w:color="auto"/>
        <w:bottom w:val="none" w:sz="0" w:space="0" w:color="auto"/>
        <w:right w:val="none" w:sz="0" w:space="0" w:color="auto"/>
      </w:divBdr>
    </w:div>
    <w:div w:id="198863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Travelling_salesman_proble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andas.pydata.org/pandas-docs/stabl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ndresjaquep.files.wordpress.com/2008/10/2627477-clasico-dantzig.pdf"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s://docs.scipy.org/doc/"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Vehicle_routing_proble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jtcass01/AI/tree/master/Project%206/results" TargetMode="External"/><Relationship Id="rId22" Type="http://schemas.openxmlformats.org/officeDocument/2006/relationships/hyperlink" Target="https://matplotlib.org/3.1.1/contents.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hyperlink" Target="mailto:NameID@louisville.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average runtime (1 Depot, 20 Customers)</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average runtime</c:v>
                </c:pt>
              </c:strCache>
            </c:strRef>
          </c:tx>
          <c:spPr>
            <a:ln w="25400" cap="rnd">
              <a:no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strRef>
              <c:f>Sheet1!$A$2:$A$9</c:f>
              <c:strCache>
                <c:ptCount val="8"/>
                <c:pt idx="0">
                  <c:v>GA_UNIFORM_TWORS</c:v>
                </c:pt>
                <c:pt idx="1">
                  <c:v>GA_UNIFORM_RSM</c:v>
                </c:pt>
                <c:pt idx="2">
                  <c:v>GA_PM_TWORS</c:v>
                </c:pt>
                <c:pt idx="3">
                  <c:v>GA_PM_RSM</c:v>
                </c:pt>
                <c:pt idx="4">
                  <c:v>GA_ORDERED_TWORS</c:v>
                </c:pt>
                <c:pt idx="5">
                  <c:v>GA_ORDERED_RSM</c:v>
                </c:pt>
                <c:pt idx="6">
                  <c:v>WisdomOfCrowds_GA</c:v>
                </c:pt>
                <c:pt idx="7">
                  <c:v>AVERAGE_FOR_ALGORITHMS</c:v>
                </c:pt>
              </c:strCache>
            </c:strRef>
          </c:xVal>
          <c:yVal>
            <c:numRef>
              <c:f>Sheet1!$C$2:$C$9</c:f>
              <c:numCache>
                <c:formatCode>General</c:formatCode>
                <c:ptCount val="8"/>
                <c:pt idx="0">
                  <c:v>0.99056363105773637</c:v>
                </c:pt>
                <c:pt idx="1">
                  <c:v>1.0244540452957132</c:v>
                </c:pt>
                <c:pt idx="2">
                  <c:v>1.0027557730674723</c:v>
                </c:pt>
                <c:pt idx="3">
                  <c:v>1.1000484704971285</c:v>
                </c:pt>
                <c:pt idx="4">
                  <c:v>1.1844311714172342</c:v>
                </c:pt>
                <c:pt idx="5">
                  <c:v>1.0026259422302222</c:v>
                </c:pt>
                <c:pt idx="6">
                  <c:v>6.7301730632781869</c:v>
                </c:pt>
                <c:pt idx="7">
                  <c:v>1.8621502995490975</c:v>
                </c:pt>
              </c:numCache>
            </c:numRef>
          </c:yVal>
          <c:smooth val="0"/>
          <c:extLst>
            <c:ext xmlns:c16="http://schemas.microsoft.com/office/drawing/2014/chart" uri="{C3380CC4-5D6E-409C-BE32-E72D297353CC}">
              <c16:uniqueId val="{00000000-2D50-42F8-8980-535C5C47C4DB}"/>
            </c:ext>
          </c:extLst>
        </c:ser>
        <c:dLbls>
          <c:showLegendKey val="0"/>
          <c:showVal val="0"/>
          <c:showCatName val="0"/>
          <c:showSerName val="0"/>
          <c:showPercent val="0"/>
          <c:showBubbleSize val="0"/>
        </c:dLbls>
        <c:axId val="274488896"/>
        <c:axId val="283353200"/>
      </c:scatterChart>
      <c:valAx>
        <c:axId val="274488896"/>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Algorithm Enumeration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283353200"/>
        <c:crosses val="autoZero"/>
        <c:crossBetween val="midCat"/>
      </c:valAx>
      <c:valAx>
        <c:axId val="283353200"/>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runtime (s)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2744888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average runtime (19 depots,</a:t>
            </a:r>
            <a:r>
              <a:rPr lang="en-US" baseline="0"/>
              <a:t> 20 customers</a:t>
            </a:r>
            <a:r>
              <a:rPr lang="en-US"/>
              <a:t>)</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tx>
            <c:strRef>
              <c:f>Sheet1!$C$31</c:f>
              <c:strCache>
                <c:ptCount val="1"/>
                <c:pt idx="0">
                  <c:v>average runtime</c:v>
                </c:pt>
              </c:strCache>
            </c:strRef>
          </c:tx>
          <c:spPr>
            <a:ln w="25400" cap="rnd">
              <a:no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strRef>
              <c:f>Sheet1!$A$32:$A$39</c:f>
              <c:strCache>
                <c:ptCount val="8"/>
                <c:pt idx="0">
                  <c:v>GA_UNIFORM_TWORS</c:v>
                </c:pt>
                <c:pt idx="1">
                  <c:v>GA_UNIFORM_RSM</c:v>
                </c:pt>
                <c:pt idx="2">
                  <c:v>GA_PM_TWORS</c:v>
                </c:pt>
                <c:pt idx="3">
                  <c:v>GA_PM_RSM</c:v>
                </c:pt>
                <c:pt idx="4">
                  <c:v>GA_ORDERED_TWORS</c:v>
                </c:pt>
                <c:pt idx="5">
                  <c:v>GA_ORDERED_RSM</c:v>
                </c:pt>
                <c:pt idx="6">
                  <c:v>WisdomOfCrowds_GA</c:v>
                </c:pt>
                <c:pt idx="7">
                  <c:v>AVERAGE_FOR_ALGORITHMS</c:v>
                </c:pt>
              </c:strCache>
            </c:strRef>
          </c:xVal>
          <c:yVal>
            <c:numRef>
              <c:f>Sheet1!$C$32:$C$39</c:f>
              <c:numCache>
                <c:formatCode>General</c:formatCode>
                <c:ptCount val="8"/>
                <c:pt idx="0">
                  <c:v>19.315444600582076</c:v>
                </c:pt>
                <c:pt idx="1">
                  <c:v>19.631450664997054</c:v>
                </c:pt>
                <c:pt idx="2">
                  <c:v>19.42928502559657</c:v>
                </c:pt>
                <c:pt idx="3">
                  <c:v>18.635462296009006</c:v>
                </c:pt>
                <c:pt idx="4">
                  <c:v>19.414962434768636</c:v>
                </c:pt>
                <c:pt idx="5">
                  <c:v>19.284307897090862</c:v>
                </c:pt>
                <c:pt idx="6">
                  <c:v>118.24612294435485</c:v>
                </c:pt>
                <c:pt idx="7">
                  <c:v>33.422433694771307</c:v>
                </c:pt>
              </c:numCache>
            </c:numRef>
          </c:yVal>
          <c:smooth val="0"/>
          <c:extLst>
            <c:ext xmlns:c16="http://schemas.microsoft.com/office/drawing/2014/chart" uri="{C3380CC4-5D6E-409C-BE32-E72D297353CC}">
              <c16:uniqueId val="{00000000-3074-422D-B9FA-DE48EF499446}"/>
            </c:ext>
          </c:extLst>
        </c:ser>
        <c:dLbls>
          <c:showLegendKey val="0"/>
          <c:showVal val="0"/>
          <c:showCatName val="0"/>
          <c:showSerName val="0"/>
          <c:showPercent val="0"/>
          <c:showBubbleSize val="0"/>
        </c:dLbls>
        <c:axId val="274488896"/>
        <c:axId val="283353200"/>
      </c:scatterChart>
      <c:valAx>
        <c:axId val="274488896"/>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Algorithm Enumeration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283353200"/>
        <c:crosses val="autoZero"/>
        <c:crossBetween val="midCat"/>
      </c:valAx>
      <c:valAx>
        <c:axId val="283353200"/>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runtime (s)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2744888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ABD11</b:Tag>
    <b:SourceType>JournalArticle</b:SourceType>
    <b:Guid>{FD48E563-EF72-4793-9DB9-FD4955E91A0C}</b:Guid>
    <b:Title>A Comparative Study of Adaptive Crossover Operators for Genetic Algorithms to Resolve the Traveling Salesman Problem</b:Title>
    <b:Year>2011</b:Year>
    <b:JournalName>International Journal of Computer Applications</b:JournalName>
    <b:Author>
      <b:Author>
        <b:NameList>
          <b:Person>
            <b:Last>ABDOUN</b:Last>
            <b:First>Otman</b:First>
          </b:Person>
          <b:Person>
            <b:Last>ABOUCHABAKA</b:Last>
            <b:First>Jaafar</b:First>
          </b:Person>
        </b:NameList>
      </b:Author>
    </b:Author>
    <b:Month>October</b:Month>
    <b:Volume>31</b:Volume>
    <b:Issue>11</b:Issue>
    <b:URL>https://arxiv.org/ftp/arxiv/papers/1203/1203.3097.pdf</b:URL>
    <b:RefOrder>1</b:RefOrder>
  </b:Source>
  <b:Source>
    <b:Tag>Bar01</b:Tag>
    <b:SourceType>JournalArticle</b:SourceType>
    <b:Guid>{13E1F9F9-82C1-475E-9C3F-2FE5E327B45E}</b:Guid>
    <b:Title>A Hybrid Heuristic for the Traveling Salesman Problem</b:Title>
    <b:JournalName>IEEE TRANSACTIONS ON EVOLUTIONARY COMPUTATION</b:JournalName>
    <b:Year>2001</b:Year>
    <b:Pages>613-622</b:Pages>
    <b:Author>
      <b:Author>
        <b:NameList>
          <b:Person>
            <b:Last>Baraglia</b:Last>
            <b:First>R</b:First>
          </b:Person>
          <b:Person>
            <b:Last>Hidalgo</b:Last>
            <b:Middle>I</b:Middle>
            <b:First>J</b:First>
          </b:Person>
          <b:Person>
            <b:Last>Perego</b:Last>
            <b:First>R</b:First>
          </b:Person>
        </b:NameList>
      </b:Author>
    </b:Author>
    <b:Month>December</b:Month>
    <b:Volume>5</b:Volume>
    <b:Issue>6</b:Issue>
    <b:URL>https://ieeexplore.ieee.org/document/974843</b:URL>
    <b:DOI>10.1109/4235.974843</b:DOI>
    <b:RefOrder>2</b:RefOrder>
  </b:Source>
  <b:Source>
    <b:Tag>YiS11</b:Tag>
    <b:SourceType>JournalArticle</b:SourceType>
    <b:Guid>{048C5CA8-819D-4594-9005-3833AD2E8BCC}</b:Guid>
    <b:Title>Wisdom of the Crowds in Traveling Salesman Problems</b:Title>
    <b:Year>2011</b:Year>
    <b:Author>
      <b:Author>
        <b:NameList>
          <b:Person>
            <b:Last>Yi </b:Last>
            <b:Middle>Michael </b:Middle>
            <b:First>Sheng Kung </b:First>
          </b:Person>
          <b:Person>
            <b:Last>Steyvers </b:Last>
            <b:First>Mark </b:First>
          </b:Person>
          <b:Person>
            <b:Last>Lee</b:Last>
            <b:Middle>D</b:Middle>
            <b:First>Michael </b:First>
          </b:Person>
          <b:Person>
            <b:Last>Dry </b:Last>
            <b:Middle>J</b:Middle>
            <b:First>Matthew</b:First>
          </b:Person>
        </b:NameList>
      </b:Author>
    </b:Author>
    <b:RefOrder>3</b:RefOrder>
  </b:Source>
</b:Sources>
</file>

<file path=customXml/itemProps1.xml><?xml version="1.0" encoding="utf-8"?>
<ds:datastoreItem xmlns:ds="http://schemas.openxmlformats.org/officeDocument/2006/customXml" ds:itemID="{7623796F-8925-4DC0-86DA-26086B7B5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16</Pages>
  <Words>2968</Words>
  <Characters>16921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Cassady</dc:creator>
  <cp:keywords/>
  <dc:description/>
  <cp:lastModifiedBy>Jacob Cassady</cp:lastModifiedBy>
  <cp:revision>4</cp:revision>
  <cp:lastPrinted>2019-11-12T03:52:00Z</cp:lastPrinted>
  <dcterms:created xsi:type="dcterms:W3CDTF">2019-11-11T00:08:00Z</dcterms:created>
  <dcterms:modified xsi:type="dcterms:W3CDTF">2019-11-12T05:36:00Z</dcterms:modified>
</cp:coreProperties>
</file>