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77777777" w:rsidR="00E97402" w:rsidRDefault="00E97402">
      <w:pPr>
        <w:pStyle w:val="Text"/>
        <w:ind w:firstLine="0"/>
        <w:rPr>
          <w:sz w:val="18"/>
          <w:szCs w:val="18"/>
        </w:rPr>
      </w:pPr>
      <w:r>
        <w:rPr>
          <w:sz w:val="18"/>
          <w:szCs w:val="18"/>
        </w:rPr>
        <w:footnoteReference w:customMarkFollows="1" w:id="1"/>
        <w:sym w:font="Symbol" w:char="F020"/>
      </w:r>
    </w:p>
    <w:p w14:paraId="2DBFC59C" w14:textId="6A193399" w:rsidR="00243A9F" w:rsidRDefault="00E73520">
      <w:pPr>
        <w:pStyle w:val="Title"/>
        <w:framePr w:wrap="notBeside"/>
        <w:rPr>
          <w:sz w:val="40"/>
          <w:szCs w:val="40"/>
        </w:rPr>
      </w:pPr>
      <w:r>
        <w:t xml:space="preserve">Vehicle Routing Problem: Using Wisdom of </w:t>
      </w:r>
      <w:r w:rsidR="00686645">
        <w:t xml:space="preserve">Artificial </w:t>
      </w:r>
      <w:r>
        <w:t>Crowds and Genetic Algorithms</w:t>
      </w:r>
    </w:p>
    <w:p w14:paraId="310CC1C5" w14:textId="0CB7DBE4" w:rsidR="00E97402" w:rsidRDefault="00E97402">
      <w:pPr>
        <w:pStyle w:val="Title"/>
        <w:framePr w:wrap="notBeside"/>
      </w:pPr>
      <w:r>
        <w:rPr>
          <w:i/>
          <w:iCs/>
        </w:rPr>
        <w:t xml:space="preserve"> </w:t>
      </w:r>
      <w:r>
        <w:t>(</w:t>
      </w:r>
      <w:r w:rsidR="00E73520">
        <w:t>October</w:t>
      </w:r>
      <w:r w:rsidR="00E41DCB">
        <w:t xml:space="preserve"> </w:t>
      </w:r>
      <w:r w:rsidR="00E73520">
        <w:t>2019</w:t>
      </w:r>
      <w:r>
        <w:t>)</w:t>
      </w:r>
    </w:p>
    <w:p w14:paraId="51728313" w14:textId="18ECC28A" w:rsidR="00E97402" w:rsidRDefault="00E73520">
      <w:pPr>
        <w:pStyle w:val="Authors"/>
        <w:framePr w:wrap="notBeside"/>
      </w:pPr>
      <w:r>
        <w:t>Jacob T. Cassady</w:t>
      </w:r>
    </w:p>
    <w:p w14:paraId="311B47F2" w14:textId="28496E26" w:rsidR="00E97402" w:rsidRDefault="00E97402" w:rsidP="00E73520">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and </w:t>
      </w:r>
      <w:r w:rsidR="00207118">
        <w:t>g</w:t>
      </w:r>
      <w:r w:rsidR="00DC7089">
        <w:t xml:space="preserve">enetic </w:t>
      </w:r>
      <w:r w:rsidR="00207118">
        <w:t>a</w:t>
      </w:r>
      <w:r w:rsidR="00DC7089">
        <w:t xml:space="preserve">lgorithms.  </w:t>
      </w:r>
      <w:r w:rsidR="00D17716">
        <w:t>It provides evidence showing improvements in route estimations over standard genetic algorithms at the cost of runtime.</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53DC8410" w:rsidR="00FB537B" w:rsidRDefault="00DC7089" w:rsidP="00DC7089">
      <w:r w:rsidRPr="00DC7089">
        <w:t>The Vehicle Routing Problem (VRP) is a generalization of the well-known</w:t>
      </w:r>
      <w:r w:rsidR="00DE1761">
        <w:t xml:space="preserve"> </w:t>
      </w:r>
      <w:r w:rsidRPr="00DC7089">
        <w:t>Traveling Salesman</w:t>
      </w:r>
      <w:r w:rsidR="00DE1761">
        <w:t xml:space="preserve"> Problem (TSP)</w:t>
      </w:r>
      <w:r w:rsidRPr="00DC7089">
        <w:t xml:space="preserve">.  VRP has been a topic of scientific publication </w:t>
      </w:r>
      <w:r w:rsidR="00595EE9">
        <w:t>since</w:t>
      </w:r>
      <w:r w:rsidR="00FB537B">
        <w:t xml:space="preserve"> it was first introduced by George Dantzig and John </w:t>
      </w:r>
      <w:proofErr w:type="spellStart"/>
      <w:r w:rsidR="00FB537B">
        <w:t>Ramser</w:t>
      </w:r>
      <w:proofErr w:type="spellEnd"/>
      <w:r w:rsidR="00FB537B">
        <w:t xml:space="preserve"> in</w:t>
      </w:r>
      <w:r w:rsidRPr="00DC7089">
        <w:t xml:space="preserve"> 195</w:t>
      </w:r>
      <w:r w:rsidR="00294114">
        <w:t>4</w:t>
      </w:r>
      <w:r>
        <w:t xml:space="preserve"> </w:t>
      </w:r>
      <w:r w:rsidR="00294114">
        <w:fldChar w:fldCharType="begin"/>
      </w:r>
      <w:r w:rsidR="00B64171">
        <w:instrText xml:space="preserve"> ADDIN EN.CITE &lt;EndNote&gt;&lt;Cite&gt;&lt;Author&gt;Dantzig&lt;/Author&gt;&lt;Year&gt;1954&lt;/Year&gt;&lt;RecNum&gt;1&lt;/RecNum&gt;&lt;DisplayText&gt;[1]&lt;/DisplayText&gt;&lt;record&gt;&lt;rec-number&gt;1&lt;/rec-number&gt;&lt;foreign-keys&gt;&lt;key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 1954&lt;/edition&gt;&lt;dates&gt;&lt;year&gt;1954&lt;/year&gt;&lt;/dates&gt;&lt;isbn&gt;0030-364X&lt;/isbn&gt;&lt;urls&gt;&lt;/urls&gt;&lt;electronic-resource-num&gt;https://doi.org/10.1287/opre.2.4.393&lt;/electronic-resource-num&gt;&lt;/record&gt;&lt;/Cite&gt;&lt;/EndNote&gt;</w:instrText>
      </w:r>
      <w:r w:rsidR="00294114">
        <w:fldChar w:fldCharType="separate"/>
      </w:r>
      <w:r w:rsidR="00294114">
        <w:rPr>
          <w:noProof/>
        </w:rPr>
        <w:t>[1]</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p>
    <w:p w14:paraId="3B6530BA" w14:textId="3799A4AA"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B537B">
        <w:instrText xml:space="preserve"> ADDIN EN.CITE &lt;EndNote&gt;&lt;Cite&gt;&lt;Author&gt;Eksioglu&lt;/Author&gt;&lt;Year&gt;2009&lt;/Year&gt;&lt;RecNum&gt;3&lt;/RecNum&gt;&lt;DisplayText&gt;[2]&lt;/DisplayText&gt;&lt;record&gt;&lt;rec-number&gt;3&lt;/rec-number&gt;&lt;foreign-keys&gt;&lt;key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 2009&lt;/edition&gt;&lt;dates&gt;&lt;year&gt;2009&lt;/year&gt;&lt;/dates&gt;&lt;urls&gt;&lt;/urls&gt;&lt;electronic-resource-num&gt;https://doi.org/10.1016/j.cie.2009.05.009&lt;/electronic-resource-num&gt;&lt;/record&gt;&lt;/Cite&gt;&lt;/EndNote&gt;</w:instrText>
      </w:r>
      <w:r w:rsidR="00FB537B">
        <w:fldChar w:fldCharType="separate"/>
      </w:r>
      <w:r w:rsidR="00FB537B">
        <w:rPr>
          <w:noProof/>
        </w:rPr>
        <w:t>[2]</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B537B">
        <w:instrText xml:space="preserve"> ADDIN EN.CITE &lt;EndNote&gt;&lt;Cite&gt;&lt;Author&gt;Garcia&lt;/Author&gt;&lt;Year&gt;2014&lt;/Year&gt;&lt;RecNum&gt;2&lt;/RecNum&gt;&lt;DisplayText&gt;[3]&lt;/DisplayText&gt;&lt;record&gt;&lt;rec-number&gt;2&lt;/rec-number&gt;&lt;foreign-keys&gt;&lt;key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B537B">
        <w:rPr>
          <w:noProof/>
        </w:rPr>
        <w:t>[3]</w:t>
      </w:r>
      <w:r w:rsidR="00E4645D">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6E8FA8C0" w:rsidR="009A5510" w:rsidRDefault="009A5510" w:rsidP="00562C91">
      <w:pPr>
        <w:ind w:firstLine="144"/>
      </w:pPr>
      <w:r>
        <w:t>Genetic Algorithms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B64171">
        <w:instrText xml:space="preserve"> ADDIN EN.CITE &lt;EndNote&gt;&lt;Cite&gt;&lt;Author&gt;Holland&lt;/Author&gt;&lt;Year&gt;1962&lt;/Year&gt;&lt;RecNum&gt;6&lt;/RecNum&gt;&lt;DisplayText&gt;[4]&lt;/DisplayText&gt;&lt;record&gt;&lt;rec-number&gt;6&lt;/rec-number&gt;&lt;foreign-keys&gt;&lt;key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 1962&lt;/date&gt;&lt;/pub-dates&gt;&lt;/dates&gt;&lt;urls&gt;&lt;/urls&gt;&lt;electronic-resource-num&gt;https://doi.org/10.1145/321127.321128&lt;/electronic-resource-num&gt;&lt;/record&gt;&lt;/Cite&gt;&lt;/EndNote&gt;</w:instrText>
      </w:r>
      <w:r w:rsidR="002B2B17">
        <w:fldChar w:fldCharType="separate"/>
      </w:r>
      <w:r w:rsidR="00B64171">
        <w:rPr>
          <w:noProof/>
        </w:rPr>
        <w:t>[4]</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B64171">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rsidR="002B2B17">
        <w:fldChar w:fldCharType="separate"/>
      </w:r>
      <w:r w:rsidR="00B64171">
        <w:rPr>
          <w:noProof/>
        </w:rPr>
        <w:t>[5]</w:t>
      </w:r>
      <w:r w:rsidR="002B2B17">
        <w:fldChar w:fldCharType="end"/>
      </w:r>
      <w:r w:rsidR="002B2B17">
        <w:t>.</w:t>
      </w:r>
    </w:p>
    <w:p w14:paraId="57035EE5" w14:textId="4BDC0FE4" w:rsidR="009A5510" w:rsidRDefault="009A5510" w:rsidP="009A5510">
      <w:pPr>
        <w:pStyle w:val="Heading2"/>
      </w:pPr>
      <w:r>
        <w:t xml:space="preserve">Wisdom of </w:t>
      </w:r>
      <w:r w:rsidR="00686645">
        <w:t xml:space="preserve">Artificial </w:t>
      </w:r>
      <w:r>
        <w:t>Crowds</w:t>
      </w:r>
    </w:p>
    <w:p w14:paraId="7C2FD587" w14:textId="79CC4A9E"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2B2B17">
        <w:instrText xml:space="preserve"> ADDIN EN.CITE &lt;EndNote&gt;&lt;Cite&gt;&lt;Author&gt;Surowiecki&lt;/Author&gt;&lt;Year&gt;2004&lt;/Year&gt;&lt;RecNum&gt;5&lt;/RecNum&gt;&lt;DisplayText&gt;[6]&lt;/DisplayText&gt;&lt;record&gt;&lt;rec-number&gt;5&lt;/rec-number&gt;&lt;foreign-keys&gt;&lt;key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2B2B17">
        <w:rPr>
          <w:noProof/>
        </w:rPr>
        <w:t>[6]</w:t>
      </w:r>
      <w:r w:rsidR="00271622">
        <w:fldChar w:fldCharType="end"/>
      </w:r>
      <w:r>
        <w:t>.</w:t>
      </w:r>
      <w:r w:rsidR="0057399F">
        <w:t xml:space="preserve">  </w:t>
      </w:r>
    </w:p>
    <w:p w14:paraId="674B1556" w14:textId="467E6054"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8A6BE9">
        <w:instrText xml:space="preserve"> ADDIN EN.CITE &lt;EndNote&gt;&lt;Cite&gt;&lt;Author&gt;Yi&lt;/Author&gt;&lt;Year&gt;2010&lt;/Year&gt;&lt;RecNum&gt;9&lt;/RecNum&gt;&lt;DisplayText&gt;[7]&lt;/DisplayText&gt;&lt;record&gt;&lt;rec-number&gt;9&lt;/rec-number&gt;&lt;foreign-keys&gt;&lt;key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8A6BE9">
        <w:rPr>
          <w:noProof/>
        </w:rPr>
        <w:t>[7]</w:t>
      </w:r>
      <w:r w:rsidR="008A6BE9">
        <w:fldChar w:fldCharType="end"/>
      </w:r>
      <w:r w:rsidR="008A6BE9">
        <w:t>.</w:t>
      </w:r>
    </w:p>
    <w:p w14:paraId="4C32FAB5" w14:textId="6A70260F" w:rsidR="00686645" w:rsidRPr="009A5510" w:rsidRDefault="00686645" w:rsidP="009D7D3D">
      <w:pPr>
        <w:ind w:firstLine="144"/>
      </w:pPr>
      <w:r>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9D7D3D">
        <w:instrText xml:space="preserve"> ADDIN EN.CITE &lt;EndNote&gt;&lt;Cite&gt;&lt;Author&gt;Ashby&lt;/Author&gt;&lt;Year&gt;2011&lt;/Year&gt;&lt;RecNum&gt;10&lt;/RecNum&gt;&lt;DisplayText&gt;[8]&lt;/DisplayText&gt;&lt;record&gt;&lt;rec-number&gt;10&lt;/rec-number&gt;&lt;foreign-keys&gt;&lt;key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 11&lt;/date&gt;&lt;/pub-dates&gt;&lt;/dates&gt;&lt;pub-location&gt;Louisville,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9D7D3D">
        <w:rPr>
          <w:noProof/>
        </w:rPr>
        <w:t>[8]</w:t>
      </w:r>
      <w:r w:rsidR="009D7D3D">
        <w:fldChar w:fldCharType="end"/>
      </w:r>
      <w:r w:rsidR="009D7D3D">
        <w:t>.</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03720363" w14:textId="2F52865C" w:rsidR="009A5510" w:rsidRDefault="009A5510" w:rsidP="009D7D3D">
      <w:pPr>
        <w:ind w:firstLine="144"/>
      </w:pPr>
      <w:r w:rsidRPr="009A5510">
        <w:t>The genetic algorithm implemented is inspired by sexual reproduction of gametes in biology.  This algorithm retains a constant population of “chromosomes” which are representations of po</w:t>
      </w:r>
      <w:bookmarkStart w:id="1" w:name="_GoBack"/>
      <w:bookmarkEnd w:id="1"/>
      <w:r w:rsidRPr="009A5510">
        <w:t xml:space="preserve">ssible solutions for the given problem.  These chromosomes are a set of alleles that describe its performance.  The algorithm makes use of two </w:t>
      </w:r>
      <w:r w:rsidR="000205D6">
        <w:t>methods, crossover and mutation,</w:t>
      </w:r>
      <w:r w:rsidRPr="009A5510">
        <w:t xml:space="preserve"> to evolve the population overtime </w:t>
      </w:r>
      <w:r w:rsidR="000205D6">
        <w:t>while</w:t>
      </w:r>
      <w:r w:rsidRPr="009A5510">
        <w:t xml:space="preserve"> weed</w:t>
      </w:r>
      <w:r w:rsidR="000205D6">
        <w:t>ing</w:t>
      </w:r>
      <w:r w:rsidRPr="009A5510">
        <w:t xml:space="preserve"> out the poor performers and mat</w:t>
      </w:r>
      <w:r w:rsidR="000205D6">
        <w:t>ing</w:t>
      </w:r>
      <w:r w:rsidRPr="009A5510">
        <w:t xml:space="preserve"> the good performers</w:t>
      </w:r>
      <w:r w:rsidR="000205D6">
        <w:t xml:space="preserve"> through crossover</w:t>
      </w:r>
      <w:r w:rsidRPr="009A5510">
        <w:t>.</w:t>
      </w:r>
    </w:p>
    <w:p w14:paraId="0BF9486C" w14:textId="77777777" w:rsidR="000205D6" w:rsidRDefault="000205D6" w:rsidP="009A5510"/>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5BDB52DC" w:rsidR="00686645" w:rsidRPr="00686645" w:rsidRDefault="00686645" w:rsidP="00686645"/>
    <w:p w14:paraId="632DB6B1" w14:textId="056CE70B" w:rsidR="00294114" w:rsidRDefault="00E97402" w:rsidP="00E4645D">
      <w:pPr>
        <w:pStyle w:val="ReferenceHead"/>
      </w:pPr>
      <w:r>
        <w:t>References</w:t>
      </w:r>
    </w:p>
    <w:p w14:paraId="387A9F52" w14:textId="3AB551B3" w:rsidR="009D7D3D" w:rsidRPr="009D7D3D" w:rsidRDefault="00294114" w:rsidP="009D7D3D">
      <w:pPr>
        <w:pStyle w:val="EndNoteBibliography"/>
        <w:ind w:left="720" w:hanging="720"/>
      </w:pPr>
      <w:r>
        <w:fldChar w:fldCharType="begin"/>
      </w:r>
      <w:r>
        <w:instrText xml:space="preserve"> ADDIN EN.REFLIST </w:instrText>
      </w:r>
      <w:r>
        <w:fldChar w:fldCharType="separate"/>
      </w:r>
      <w:r w:rsidR="009D7D3D" w:rsidRPr="009D7D3D">
        <w:t>[1]</w:t>
      </w:r>
      <w:r w:rsidR="009D7D3D" w:rsidRPr="009D7D3D">
        <w:tab/>
        <w:t xml:space="preserve">G. Dantzig, R. Fulkerson, and S. Johnson, "Solutions of a large-scale travelling salesman problem," </w:t>
      </w:r>
      <w:r w:rsidR="009D7D3D" w:rsidRPr="009D7D3D">
        <w:rPr>
          <w:i/>
        </w:rPr>
        <w:t xml:space="preserve">Journal of the Operations Research Society of </w:t>
      </w:r>
      <w:r w:rsidR="009D7D3D" w:rsidRPr="009D7D3D">
        <w:rPr>
          <w:i/>
        </w:rPr>
        <w:lastRenderedPageBreak/>
        <w:t xml:space="preserve">America, </w:t>
      </w:r>
      <w:r w:rsidR="009D7D3D" w:rsidRPr="009D7D3D">
        <w:t xml:space="preserve">vol. 2, no. 4, pp. 365-462, 1954, doi: </w:t>
      </w:r>
      <w:hyperlink r:id="rId8" w:history="1">
        <w:r w:rsidR="009D7D3D" w:rsidRPr="009D7D3D">
          <w:rPr>
            <w:rStyle w:val="Hyperlink"/>
          </w:rPr>
          <w:t>https://doi.org/10.1287/opre.2.4.393</w:t>
        </w:r>
      </w:hyperlink>
      <w:r w:rsidR="009D7D3D" w:rsidRPr="009D7D3D">
        <w:t>.</w:t>
      </w:r>
    </w:p>
    <w:p w14:paraId="2EEA1922" w14:textId="3D25CB7C" w:rsidR="009D7D3D" w:rsidRPr="009D7D3D" w:rsidRDefault="009D7D3D" w:rsidP="009D7D3D">
      <w:pPr>
        <w:pStyle w:val="EndNoteBibliography"/>
        <w:ind w:left="720" w:hanging="720"/>
      </w:pPr>
      <w:r w:rsidRPr="009D7D3D">
        <w:t>[2]</w:t>
      </w:r>
      <w:r w:rsidRPr="009D7D3D">
        <w:tab/>
        <w:t xml:space="preserve">B. Eksioglu, A. V. Vural, and A. Reisman, "The vehicle routing problem: A toxonomic review," </w:t>
      </w:r>
      <w:r w:rsidRPr="009D7D3D">
        <w:rPr>
          <w:i/>
        </w:rPr>
        <w:t xml:space="preserve">Computers &amp; Industrial Engineering, </w:t>
      </w:r>
      <w:r w:rsidRPr="009D7D3D">
        <w:t xml:space="preserve">vol. 57, no. 4, pp. 1472-1483, 2009, doi: </w:t>
      </w:r>
      <w:hyperlink r:id="rId9" w:history="1">
        <w:r w:rsidRPr="009D7D3D">
          <w:rPr>
            <w:rStyle w:val="Hyperlink"/>
          </w:rPr>
          <w:t>https://doi.org/10.1016/j.cie.2009.05.009</w:t>
        </w:r>
      </w:hyperlink>
      <w:r w:rsidRPr="009D7D3D">
        <w:t>.</w:t>
      </w:r>
    </w:p>
    <w:p w14:paraId="73C5A095" w14:textId="1A36C34F" w:rsidR="009D7D3D" w:rsidRPr="009D7D3D" w:rsidRDefault="009D7D3D" w:rsidP="009D7D3D">
      <w:pPr>
        <w:pStyle w:val="EndNoteBibliography"/>
        <w:ind w:left="720" w:hanging="720"/>
      </w:pPr>
      <w:r w:rsidRPr="009D7D3D">
        <w:t>[3]</w:t>
      </w:r>
      <w:r w:rsidRPr="009D7D3D">
        <w:tab/>
        <w:t xml:space="preserve">C. Garcia, B. Velazquez-Marti, and J. Estornell, "An application of the vehicle routing problem to biomass transportation," </w:t>
      </w:r>
      <w:r w:rsidRPr="009D7D3D">
        <w:rPr>
          <w:i/>
        </w:rPr>
        <w:t xml:space="preserve">Biosystems Engineering, </w:t>
      </w:r>
      <w:r w:rsidRPr="009D7D3D">
        <w:t xml:space="preserve">vol. 124, pp. 40-52, 2014, doi: </w:t>
      </w:r>
      <w:hyperlink r:id="rId10" w:history="1">
        <w:r w:rsidRPr="009D7D3D">
          <w:rPr>
            <w:rStyle w:val="Hyperlink"/>
          </w:rPr>
          <w:t>https://doi.org/10.1016/j.biosystemseng.2014.06.009</w:t>
        </w:r>
      </w:hyperlink>
      <w:r w:rsidRPr="009D7D3D">
        <w:t>.</w:t>
      </w:r>
    </w:p>
    <w:p w14:paraId="75E025E2" w14:textId="0A9633E3" w:rsidR="009D7D3D" w:rsidRPr="009D7D3D" w:rsidRDefault="009D7D3D" w:rsidP="009D7D3D">
      <w:pPr>
        <w:pStyle w:val="EndNoteBibliography"/>
        <w:ind w:left="720" w:hanging="720"/>
      </w:pPr>
      <w:r w:rsidRPr="009D7D3D">
        <w:t>[4]</w:t>
      </w:r>
      <w:r w:rsidRPr="009D7D3D">
        <w:tab/>
        <w:t xml:space="preserve">J. H. Holland, "Outline for a Logical Theory of Adaptive Systems," </w:t>
      </w:r>
      <w:r w:rsidRPr="009D7D3D">
        <w:rPr>
          <w:i/>
        </w:rPr>
        <w:t xml:space="preserve">Journal of the ACM (JACM), </w:t>
      </w:r>
      <w:r w:rsidRPr="009D7D3D">
        <w:t xml:space="preserve">vol. 9, no. 3, pp. 297-314, July 1962 1962, doi: </w:t>
      </w:r>
      <w:hyperlink r:id="rId11" w:history="1">
        <w:r w:rsidRPr="009D7D3D">
          <w:rPr>
            <w:rStyle w:val="Hyperlink"/>
          </w:rPr>
          <w:t>https://doi.org/10.1145/321127.321128</w:t>
        </w:r>
      </w:hyperlink>
      <w:r w:rsidRPr="009D7D3D">
        <w:t>.</w:t>
      </w:r>
    </w:p>
    <w:p w14:paraId="09DDCFA6" w14:textId="76E9D0FE" w:rsidR="009D7D3D" w:rsidRPr="009D7D3D" w:rsidRDefault="009D7D3D" w:rsidP="009D7D3D">
      <w:pPr>
        <w:pStyle w:val="EndNoteBibliography"/>
        <w:ind w:left="720" w:hanging="720"/>
      </w:pPr>
      <w:r w:rsidRPr="009D7D3D">
        <w:t>[5]</w:t>
      </w:r>
      <w:r w:rsidRPr="009D7D3D">
        <w:tab/>
        <w:t xml:space="preserve">L. B. Booker, D. E. Goldberg, and J. H. Holland, "Classifier systems and genetic algorithms," </w:t>
      </w:r>
      <w:r w:rsidRPr="009D7D3D">
        <w:rPr>
          <w:i/>
        </w:rPr>
        <w:t xml:space="preserve">Artificial Intelligence, </w:t>
      </w:r>
      <w:r w:rsidRPr="009D7D3D">
        <w:t xml:space="preserve">vol. 40, no. 1-3, pp. 235-282, September 1959 1989, doi: </w:t>
      </w:r>
      <w:hyperlink r:id="rId12" w:history="1">
        <w:r w:rsidRPr="009D7D3D">
          <w:rPr>
            <w:rStyle w:val="Hyperlink"/>
          </w:rPr>
          <w:t>https://doi.org/10.1016/0004-3702(89)90050-7</w:t>
        </w:r>
      </w:hyperlink>
      <w:r w:rsidRPr="009D7D3D">
        <w:t>.</w:t>
      </w:r>
    </w:p>
    <w:p w14:paraId="775C4EDF" w14:textId="77777777" w:rsidR="009D7D3D" w:rsidRPr="009D7D3D" w:rsidRDefault="009D7D3D" w:rsidP="009D7D3D">
      <w:pPr>
        <w:pStyle w:val="EndNoteBibliography"/>
        <w:ind w:left="720" w:hanging="720"/>
      </w:pPr>
      <w:r w:rsidRPr="009D7D3D">
        <w:t>[6]</w:t>
      </w:r>
      <w:r w:rsidRPr="009D7D3D">
        <w:tab/>
        <w:t xml:space="preserve">J. Surowiecki, </w:t>
      </w:r>
      <w:r w:rsidRPr="009D7D3D">
        <w:rPr>
          <w:i/>
        </w:rPr>
        <w:t>The Wisdom of Crowds: Why the Many are Smarter Than the Few and how Collective Wisdom Shapes Business, Economies, Societies, and Nations</w:t>
      </w:r>
      <w:r w:rsidRPr="009D7D3D">
        <w:t>. Doubleday, 2004.</w:t>
      </w:r>
    </w:p>
    <w:p w14:paraId="6EBDA2E5" w14:textId="6F5351E9" w:rsidR="009D7D3D" w:rsidRPr="009D7D3D" w:rsidRDefault="009D7D3D" w:rsidP="009D7D3D">
      <w:pPr>
        <w:pStyle w:val="EndNoteBibliography"/>
        <w:ind w:left="720" w:hanging="720"/>
      </w:pPr>
      <w:r w:rsidRPr="009D7D3D">
        <w:t>[7]</w:t>
      </w:r>
      <w:r w:rsidRPr="009D7D3D">
        <w:tab/>
        <w:t xml:space="preserve">S. K. M. Yi, M. Steyvers, and M. D. Lee, "Wisdom of the crowds in traveling salesman problems," 2010. [Online]. Available: </w:t>
      </w:r>
      <w:hyperlink r:id="rId13" w:history="1">
        <w:r w:rsidRPr="009D7D3D">
          <w:rPr>
            <w:rStyle w:val="Hyperlink"/>
          </w:rPr>
          <w:t>http://www.socsci.uci.edu/~mdlee/YiEtAl2010.pdf</w:t>
        </w:r>
      </w:hyperlink>
      <w:r w:rsidRPr="009D7D3D">
        <w:t>.</w:t>
      </w:r>
    </w:p>
    <w:p w14:paraId="718B2DA9" w14:textId="77777777" w:rsidR="009D7D3D" w:rsidRPr="009D7D3D" w:rsidRDefault="009D7D3D" w:rsidP="009D7D3D">
      <w:pPr>
        <w:pStyle w:val="EndNoteBibliography"/>
        <w:ind w:left="720" w:hanging="720"/>
      </w:pPr>
      <w:r w:rsidRPr="009D7D3D">
        <w:t>[8]</w:t>
      </w:r>
      <w:r w:rsidRPr="009D7D3D">
        <w:tab/>
        <w:t>L. H. Ashby and R. V. Yampolskiy, "Genetic algorithm and Wisdom of Artificial Crowds algorithm applied to Light up," presented at the 16th International Conference on Computer Games, Louisville, KY, USA, 27-30 July, 11, 2011.</w:t>
      </w:r>
    </w:p>
    <w:p w14:paraId="63D3C34F" w14:textId="52D93320" w:rsidR="00294114" w:rsidRDefault="00294114" w:rsidP="00294114">
      <w:pPr>
        <w:pStyle w:val="ReferenceHead"/>
        <w:jc w:val="left"/>
      </w:pPr>
      <w:r>
        <w:fldChar w:fldCharType="end"/>
      </w:r>
    </w:p>
    <w:sectPr w:rsidR="00294114">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E40B" w14:textId="77777777" w:rsidR="008900CA" w:rsidRDefault="008900CA">
      <w:r>
        <w:separator/>
      </w:r>
    </w:p>
  </w:endnote>
  <w:endnote w:type="continuationSeparator" w:id="0">
    <w:p w14:paraId="11ECE3F8" w14:textId="77777777" w:rsidR="008900CA" w:rsidRDefault="0089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183FA" w14:textId="77777777" w:rsidR="008900CA" w:rsidRDefault="008900CA"/>
  </w:footnote>
  <w:footnote w:type="continuationSeparator" w:id="0">
    <w:p w14:paraId="7538A673" w14:textId="77777777" w:rsidR="008900CA" w:rsidRDefault="008900CA">
      <w:r>
        <w:continuationSeparator/>
      </w:r>
    </w:p>
  </w:footnote>
  <w:footnote w:id="1">
    <w:p w14:paraId="06C0732E" w14:textId="785B699D" w:rsidR="00E97402" w:rsidRPr="009A5510" w:rsidRDefault="00E97402" w:rsidP="009A551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2FDC691C" w14:textId="77777777" w:rsidR="00E97402" w:rsidRDefault="00E97402">
    <w:pPr>
      <w:ind w:right="360"/>
    </w:pPr>
    <w:r>
      <w:t>&gt; REPLACE THIS LINE WITH YOUR PAPER IDENTIFICATION NUMBER (DOUBLE-CLICK HERE TO EDIT) &lt;</w:t>
    </w:r>
  </w:p>
  <w:p w14:paraId="35B92A0B"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9&lt;/item&gt;&lt;item&gt;10&lt;/item&gt;&lt;/record-ids&gt;&lt;/item&gt;&lt;/Libraries&gt;"/>
  </w:docVars>
  <w:rsids>
    <w:rsidRoot w:val="0091035B"/>
    <w:rsid w:val="000205D6"/>
    <w:rsid w:val="00027CE2"/>
    <w:rsid w:val="000440FE"/>
    <w:rsid w:val="000E5A19"/>
    <w:rsid w:val="00134243"/>
    <w:rsid w:val="00144E72"/>
    <w:rsid w:val="0019758C"/>
    <w:rsid w:val="00207118"/>
    <w:rsid w:val="002434A1"/>
    <w:rsid w:val="00243A9F"/>
    <w:rsid w:val="00271622"/>
    <w:rsid w:val="002805D1"/>
    <w:rsid w:val="00294114"/>
    <w:rsid w:val="002B2B17"/>
    <w:rsid w:val="002F22F2"/>
    <w:rsid w:val="00360269"/>
    <w:rsid w:val="003A1427"/>
    <w:rsid w:val="0043144F"/>
    <w:rsid w:val="00431BFA"/>
    <w:rsid w:val="004631BC"/>
    <w:rsid w:val="004C1E16"/>
    <w:rsid w:val="004D20C9"/>
    <w:rsid w:val="0055075D"/>
    <w:rsid w:val="00562C91"/>
    <w:rsid w:val="0057399F"/>
    <w:rsid w:val="00595EE9"/>
    <w:rsid w:val="005A1963"/>
    <w:rsid w:val="005A2A15"/>
    <w:rsid w:val="00621BFA"/>
    <w:rsid w:val="00625E96"/>
    <w:rsid w:val="00686645"/>
    <w:rsid w:val="007C4336"/>
    <w:rsid w:val="008672A6"/>
    <w:rsid w:val="0087792E"/>
    <w:rsid w:val="008900CA"/>
    <w:rsid w:val="008A6BE9"/>
    <w:rsid w:val="0091035B"/>
    <w:rsid w:val="00932BEC"/>
    <w:rsid w:val="00987530"/>
    <w:rsid w:val="009A5510"/>
    <w:rsid w:val="009D43DA"/>
    <w:rsid w:val="009D7D3D"/>
    <w:rsid w:val="009F410E"/>
    <w:rsid w:val="00AA74CB"/>
    <w:rsid w:val="00AB3D36"/>
    <w:rsid w:val="00B64171"/>
    <w:rsid w:val="00BD7199"/>
    <w:rsid w:val="00BF2568"/>
    <w:rsid w:val="00C40CE1"/>
    <w:rsid w:val="00CB4B8D"/>
    <w:rsid w:val="00D17716"/>
    <w:rsid w:val="00D56935"/>
    <w:rsid w:val="00D758C6"/>
    <w:rsid w:val="00DC4785"/>
    <w:rsid w:val="00DC7089"/>
    <w:rsid w:val="00DE1761"/>
    <w:rsid w:val="00DF2DDE"/>
    <w:rsid w:val="00E258E0"/>
    <w:rsid w:val="00E41DCB"/>
    <w:rsid w:val="00E4645D"/>
    <w:rsid w:val="00E50DF6"/>
    <w:rsid w:val="00E73520"/>
    <w:rsid w:val="00E80497"/>
    <w:rsid w:val="00E97402"/>
    <w:rsid w:val="00F65266"/>
    <w:rsid w:val="00F67D5F"/>
    <w:rsid w:val="00FB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A024E"/>
  <w15:chartTrackingRefBased/>
  <w15:docId w15:val="{860899EC-8FD8-4321-B59C-3C558D3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styleId="UnresolvedMention">
    <w:name w:val="Unresolved Mention"/>
    <w:uiPriority w:val="99"/>
    <w:semiHidden/>
    <w:unhideWhenUsed/>
    <w:rsid w:val="00294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www.socsci.uci.edu/~mdlee/YiEtAl20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4-3702(89)9005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21127.32112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biosystemseng.2014.06.009" TargetMode="External"/><Relationship Id="rId4" Type="http://schemas.openxmlformats.org/officeDocument/2006/relationships/settings" Target="settings.xml"/><Relationship Id="rId9" Type="http://schemas.openxmlformats.org/officeDocument/2006/relationships/hyperlink" Target="https://doi.org/10.1016/j.cie.2009.05.00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70A2-E9B1-4751-843E-0AAF1953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12687</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NGS-NEXUS</cp:lastModifiedBy>
  <cp:revision>6</cp:revision>
  <cp:lastPrinted>2009-10-28T19:17:00Z</cp:lastPrinted>
  <dcterms:created xsi:type="dcterms:W3CDTF">2019-11-14T10:18:00Z</dcterms:created>
  <dcterms:modified xsi:type="dcterms:W3CDTF">2019-11-15T00:37:00Z</dcterms:modified>
</cp:coreProperties>
</file>