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8F0EF" w14:textId="60C66256" w:rsidR="00E97402" w:rsidRDefault="00E97402">
      <w:pPr>
        <w:pStyle w:val="Text"/>
        <w:ind w:firstLine="0"/>
        <w:rPr>
          <w:sz w:val="18"/>
          <w:szCs w:val="18"/>
        </w:rPr>
      </w:pPr>
    </w:p>
    <w:p w14:paraId="2DBFC59C" w14:textId="50A82976" w:rsidR="00243A9F" w:rsidRDefault="001C60B2">
      <w:pPr>
        <w:pStyle w:val="Title"/>
        <w:framePr w:wrap="notBeside"/>
        <w:rPr>
          <w:sz w:val="40"/>
          <w:szCs w:val="40"/>
        </w:rPr>
      </w:pPr>
      <w:r>
        <w:t>Approximating solutions to the vehicle r</w:t>
      </w:r>
      <w:r w:rsidR="00E73520">
        <w:t xml:space="preserve">outing </w:t>
      </w:r>
      <w:r>
        <w:t>p</w:t>
      </w:r>
      <w:r w:rsidR="00E73520">
        <w:t xml:space="preserve">roblem </w:t>
      </w:r>
      <w:r>
        <w:t>u</w:t>
      </w:r>
      <w:r w:rsidR="00E73520">
        <w:t xml:space="preserve">sing </w:t>
      </w:r>
      <w:r>
        <w:t>w</w:t>
      </w:r>
      <w:r w:rsidR="00E73520">
        <w:t xml:space="preserve">isdom of </w:t>
      </w:r>
      <w:r>
        <w:t>a</w:t>
      </w:r>
      <w:r w:rsidR="00686645">
        <w:t xml:space="preserve">rtificial </w:t>
      </w:r>
      <w:r>
        <w:t>c</w:t>
      </w:r>
      <w:r w:rsidR="00E73520">
        <w:t xml:space="preserve">rowds </w:t>
      </w:r>
      <w:r>
        <w:t>with</w:t>
      </w:r>
      <w:r w:rsidR="00E73520">
        <w:t xml:space="preserve"> </w:t>
      </w:r>
      <w:r>
        <w:t>g</w:t>
      </w:r>
      <w:r w:rsidR="00E73520">
        <w:t xml:space="preserve">enetic </w:t>
      </w:r>
      <w:r>
        <w:t>a</w:t>
      </w:r>
      <w:r w:rsidR="00E73520">
        <w:t>lgorithms</w:t>
      </w:r>
    </w:p>
    <w:p w14:paraId="310CC1C5" w14:textId="6D12395A" w:rsidR="00E97402" w:rsidRDefault="00E97402">
      <w:pPr>
        <w:pStyle w:val="Title"/>
        <w:framePr w:wrap="notBeside"/>
      </w:pPr>
      <w:r>
        <w:rPr>
          <w:i/>
          <w:iCs/>
        </w:rPr>
        <w:t xml:space="preserve"> </w:t>
      </w:r>
      <w:r>
        <w:t>(</w:t>
      </w:r>
      <w:r w:rsidR="001C60B2">
        <w:t>November</w:t>
      </w:r>
      <w:r w:rsidR="00E41DCB">
        <w:t xml:space="preserve"> </w:t>
      </w:r>
      <w:r w:rsidR="00E73520">
        <w:t>2019</w:t>
      </w:r>
      <w:r>
        <w:t>)</w:t>
      </w:r>
    </w:p>
    <w:p w14:paraId="51728313" w14:textId="18ECC28A" w:rsidR="00E97402" w:rsidRDefault="00E73520">
      <w:pPr>
        <w:pStyle w:val="Authors"/>
        <w:framePr w:wrap="notBeside"/>
      </w:pPr>
      <w:r>
        <w:t>Jacob T. Cassady</w:t>
      </w:r>
    </w:p>
    <w:p w14:paraId="1B979B67" w14:textId="1B0484D7" w:rsidR="00B15B66" w:rsidRPr="00B15B66" w:rsidRDefault="00E97402" w:rsidP="003C2E3A">
      <w:pPr>
        <w:pStyle w:val="Abstract"/>
      </w:pPr>
      <w:r>
        <w:rPr>
          <w:i/>
          <w:iCs/>
        </w:rPr>
        <w:t>Abstract</w:t>
      </w:r>
      <w:r>
        <w:t>—</w:t>
      </w:r>
      <w:r w:rsidR="00DC7089">
        <w:t>This paper presents a novel approach to solving the vehicle routing problem</w:t>
      </w:r>
      <w:r w:rsidR="00D17716">
        <w:t>, a generalization of the Traveling Salesman Problem,</w:t>
      </w:r>
      <w:r w:rsidR="00DC7089">
        <w:t xml:space="preserve"> using </w:t>
      </w:r>
      <w:r w:rsidR="00207118">
        <w:t>W</w:t>
      </w:r>
      <w:r w:rsidR="00DC7089">
        <w:t xml:space="preserve">isdom of </w:t>
      </w:r>
      <w:r w:rsidR="00207118">
        <w:t>Artificial C</w:t>
      </w:r>
      <w:r w:rsidR="00DC7089">
        <w:t xml:space="preserve">rowds </w:t>
      </w:r>
      <w:r w:rsidR="0076020F">
        <w:t>with</w:t>
      </w:r>
      <w:r w:rsidR="00DC7089">
        <w:t xml:space="preserve"> </w:t>
      </w:r>
      <w:r w:rsidR="00207118">
        <w:t>g</w:t>
      </w:r>
      <w:r w:rsidR="00DC7089">
        <w:t xml:space="preserve">enetic </w:t>
      </w:r>
      <w:r w:rsidR="00207118">
        <w:t>a</w:t>
      </w:r>
      <w:r w:rsidR="00DC7089">
        <w:t>lgorithms</w:t>
      </w:r>
      <w:r w:rsidR="002A33E6">
        <w:t xml:space="preserve"> as well as a novel approach to injecting cognitive diversity into an artificial crowd of genetic algorithms.  Th</w:t>
      </w:r>
      <w:r w:rsidR="0076020F">
        <w:t>e</w:t>
      </w:r>
      <w:r w:rsidR="002A33E6">
        <w:t xml:space="preserve"> algorithm </w:t>
      </w:r>
      <w:r w:rsidR="0076020F">
        <w:t xml:space="preserve">presented in this paper </w:t>
      </w:r>
      <w:r w:rsidR="002A33E6">
        <w:t xml:space="preserve">was implemented in Python and tested on several datasets </w:t>
      </w:r>
      <w:r w:rsidR="0076020F">
        <w:t>producing approximations superior to any of the genetic algorithms in the crowd at the cost of post processing overhead</w:t>
      </w:r>
      <w:r w:rsidR="002A33E6">
        <w:t>.</w:t>
      </w:r>
    </w:p>
    <w:p w14:paraId="7EA3D2CC" w14:textId="77777777" w:rsidR="00E97402" w:rsidRDefault="00E97402"/>
    <w:p w14:paraId="7DC49784" w14:textId="29345E0B" w:rsidR="00E97402" w:rsidRDefault="00E97402" w:rsidP="00D17716">
      <w:pPr>
        <w:pStyle w:val="IndexTerms"/>
      </w:pPr>
      <w:bookmarkStart w:id="0" w:name="PointTmp"/>
      <w:r>
        <w:rPr>
          <w:i/>
          <w:iCs/>
        </w:rPr>
        <w:t>Index Terms</w:t>
      </w:r>
      <w:r>
        <w:t>—</w:t>
      </w:r>
      <w:r w:rsidR="00E73520">
        <w:t>Shortest path problem, Genetic algorithms, NP-hard</w:t>
      </w:r>
      <w:r w:rsidR="00DC7089">
        <w:t>, Routing</w:t>
      </w:r>
    </w:p>
    <w:bookmarkEnd w:id="0"/>
    <w:p w14:paraId="79F5A3E7" w14:textId="77777777" w:rsidR="00E97402" w:rsidRDefault="00E97402">
      <w:pPr>
        <w:pStyle w:val="Heading1"/>
      </w:pPr>
      <w:r>
        <w:t>I</w:t>
      </w:r>
      <w:r>
        <w:rPr>
          <w:sz w:val="16"/>
          <w:szCs w:val="16"/>
        </w:rPr>
        <w:t>NTRODUCTION</w:t>
      </w:r>
    </w:p>
    <w:p w14:paraId="4C6B75A8" w14:textId="53DC8410" w:rsidR="00FB537B" w:rsidRDefault="00DC7089" w:rsidP="00DC7089">
      <w:r w:rsidRPr="00DC7089">
        <w:t>The Vehicle Routing Problem (VRP) is a generalization of the well-known</w:t>
      </w:r>
      <w:r w:rsidR="00DE1761">
        <w:t xml:space="preserve"> </w:t>
      </w:r>
      <w:r w:rsidRPr="00DC7089">
        <w:t>Traveling Salesman</w:t>
      </w:r>
      <w:r w:rsidR="00DE1761">
        <w:t xml:space="preserve"> Problem (TSP)</w:t>
      </w:r>
      <w:r w:rsidRPr="00DC7089">
        <w:t xml:space="preserve">.  VRP has been a topic of scientific publication </w:t>
      </w:r>
      <w:r w:rsidR="00595EE9">
        <w:t>since</w:t>
      </w:r>
      <w:r w:rsidR="00FB537B">
        <w:t xml:space="preserve"> it was first introduced by George Dantzig and John </w:t>
      </w:r>
      <w:proofErr w:type="spellStart"/>
      <w:r w:rsidR="00FB537B">
        <w:t>Ramser</w:t>
      </w:r>
      <w:proofErr w:type="spellEnd"/>
      <w:r w:rsidR="00FB537B">
        <w:t xml:space="preserve"> in</w:t>
      </w:r>
      <w:r w:rsidRPr="00DC7089">
        <w:t xml:space="preserve"> 195</w:t>
      </w:r>
      <w:r w:rsidR="00294114">
        <w:t>4</w:t>
      </w:r>
      <w:r>
        <w:t xml:space="preserve"> </w:t>
      </w:r>
      <w:r w:rsidR="00294114">
        <w:fldChar w:fldCharType="begin"/>
      </w:r>
      <w:r w:rsidR="00B64171">
        <w:instrText xml:space="preserve"> ADDIN EN.CITE &lt;EndNote&gt;&lt;Cite&gt;&lt;Author&gt;Dantzig&lt;/Author&gt;&lt;Year&gt;1954&lt;/Year&gt;&lt;RecNum&gt;1&lt;/RecNum&gt;&lt;DisplayText&gt;[1]&lt;/DisplayText&gt;&lt;record&gt;&lt;rec-number&gt;1&lt;/rec-number&gt;&lt;foreign-keys&gt;&lt;key app="EN" db-id="vraxxtrzfapvzrezpxpxdfw4paepp5evw99x" timestamp="1573769347"&gt;1&lt;/key&gt;&lt;/foreign-keys&gt;&lt;ref-type name="Journal Article"&gt;17&lt;/ref-type&gt;&lt;contributors&gt;&lt;authors&gt;&lt;author&gt;Dantzig, G.&lt;/author&gt;&lt;author&gt;Fulkerson, R.&lt;/author&gt;&lt;author&gt;Johnson, S.&lt;/author&gt;&lt;/authors&gt;&lt;/contributors&gt;&lt;titles&gt;&lt;title&gt;Solutions of a large-scale travelling salesman problem&lt;/title&gt;&lt;secondary-title&gt;Journal of the Operations Research Society of America&lt;/secondary-title&gt;&lt;/titles&gt;&lt;periodical&gt;&lt;full-title&gt;Journal of the Operations Research Society of America&lt;/full-title&gt;&lt;/periodical&gt;&lt;pages&gt;365-462&lt;/pages&gt;&lt;volume&gt;2&lt;/volume&gt;&lt;number&gt;4&lt;/number&gt;&lt;edition&gt;1 Nov 1954&lt;/edition&gt;&lt;dates&gt;&lt;year&gt;1954&lt;/year&gt;&lt;/dates&gt;&lt;isbn&gt;0030-364X&lt;/isbn&gt;&lt;urls&gt;&lt;/urls&gt;&lt;electronic-resource-num&gt;https://doi.org/10.1287/opre.2.4.393&lt;/electronic-resource-num&gt;&lt;/record&gt;&lt;/Cite&gt;&lt;/EndNote&gt;</w:instrText>
      </w:r>
      <w:r w:rsidR="00294114">
        <w:fldChar w:fldCharType="separate"/>
      </w:r>
      <w:r w:rsidR="00294114">
        <w:rPr>
          <w:noProof/>
        </w:rPr>
        <w:t>[1]</w:t>
      </w:r>
      <w:r w:rsidR="00294114">
        <w:fldChar w:fldCharType="end"/>
      </w:r>
      <w:r w:rsidR="00FB537B">
        <w:t xml:space="preserve"> and studied longer </w:t>
      </w:r>
      <w:r w:rsidR="00595EE9">
        <w:t xml:space="preserve">in its special </w:t>
      </w:r>
      <w:r w:rsidR="00207118">
        <w:t xml:space="preserve">TSP </w:t>
      </w:r>
      <w:r w:rsidR="00595EE9">
        <w:t xml:space="preserve">case with record of mathematicians </w:t>
      </w:r>
      <w:r w:rsidR="00FB537B">
        <w:t>Thomas Kirkman and W. R. Hamilton</w:t>
      </w:r>
      <w:r w:rsidR="00595EE9">
        <w:t>’s</w:t>
      </w:r>
      <w:r w:rsidR="00FB537B">
        <w:t xml:space="preserve"> </w:t>
      </w:r>
      <w:r w:rsidR="00595EE9">
        <w:t>work as far back as</w:t>
      </w:r>
      <w:r w:rsidR="00FB537B">
        <w:t xml:space="preserve"> </w:t>
      </w:r>
      <w:r w:rsidR="00595EE9">
        <w:t xml:space="preserve">the </w:t>
      </w:r>
      <w:r w:rsidR="00FB537B">
        <w:t>1800s.</w:t>
      </w:r>
    </w:p>
    <w:p w14:paraId="3B6530BA" w14:textId="3799A4AA" w:rsidR="00D17716" w:rsidRPr="00DC7089" w:rsidRDefault="00DC7089" w:rsidP="00FB537B">
      <w:pPr>
        <w:ind w:firstLine="202"/>
      </w:pPr>
      <w:r w:rsidRPr="00DC7089">
        <w:t xml:space="preserve">The context of the problem is that there </w:t>
      </w:r>
      <w:r w:rsidR="00E258E0">
        <w:t>is</w:t>
      </w:r>
      <w:r w:rsidRPr="00DC7089">
        <w:t xml:space="preserve"> </w:t>
      </w:r>
      <w:r>
        <w:t xml:space="preserve">one </w:t>
      </w:r>
      <w:r w:rsidRPr="00DC7089">
        <w:t>depot</w:t>
      </w:r>
      <w:r w:rsidR="00E258E0">
        <w:t xml:space="preserve"> </w:t>
      </w:r>
      <w:r w:rsidRPr="00DC7089">
        <w:t xml:space="preserve">with </w:t>
      </w:r>
      <w:r>
        <w:t>one or more</w:t>
      </w:r>
      <w:r w:rsidRPr="00DC7089">
        <w:t xml:space="preserve"> vehicles that must deliver go</w:t>
      </w:r>
      <w:r>
        <w:t>ods to one or more</w:t>
      </w:r>
      <w:r w:rsidRPr="00DC7089">
        <w:t xml:space="preserve"> customers with preference to </w:t>
      </w:r>
      <w:r w:rsidR="00FB537B">
        <w:t>minimizing the cost of travel</w:t>
      </w:r>
      <w:r w:rsidRPr="00DC7089">
        <w:t>.</w:t>
      </w:r>
      <w:r w:rsidR="00207118">
        <w:t xml:space="preserve">  This contrasts with TSP which only has one vehicle per depot.</w:t>
      </w:r>
      <w:r w:rsidR="00D17716">
        <w:t xml:space="preserve">  </w:t>
      </w:r>
      <w:r w:rsidR="00FB537B">
        <w:t xml:space="preserve">The problem is considered a non-deterministic polynomial-time hard problem due to its factorial complexity.  </w:t>
      </w:r>
      <w:r w:rsidR="00D17716">
        <w:t xml:space="preserve">Advancements in </w:t>
      </w:r>
      <w:r w:rsidR="00FB537B">
        <w:t>VRP</w:t>
      </w:r>
      <w:r w:rsidR="00D17716">
        <w:t xml:space="preserve"> have been</w:t>
      </w:r>
      <w:r w:rsidR="00FB537B">
        <w:t xml:space="preserve"> of interest to many research domains including scheduling, controls, and more </w:t>
      </w:r>
      <w:r w:rsidR="00FB537B">
        <w:fldChar w:fldCharType="begin"/>
      </w:r>
      <w:r w:rsidR="00FB537B">
        <w:instrText xml:space="preserve"> ADDIN EN.CITE &lt;EndNote&gt;&lt;Cite&gt;&lt;Author&gt;Eksioglu&lt;/Author&gt;&lt;Year&gt;2009&lt;/Year&gt;&lt;RecNum&gt;3&lt;/RecNum&gt;&lt;DisplayText&gt;[2]&lt;/DisplayText&gt;&lt;record&gt;&lt;rec-number&gt;3&lt;/rec-number&gt;&lt;foreign-keys&gt;&lt;key app="EN" db-id="vraxxtrzfapvzrezpxpxdfw4paepp5evw99x" timestamp="1573770342"&gt;3&lt;/key&gt;&lt;/foreign-keys&gt;&lt;ref-type name="Journal Article"&gt;17&lt;/ref-type&gt;&lt;contributors&gt;&lt;authors&gt;&lt;author&gt;Eksioglu, Burak&lt;/author&gt;&lt;author&gt;Vural, Arif Volkan&lt;/author&gt;&lt;author&gt;Reisman, Arnold &lt;/author&gt;&lt;/authors&gt;&lt;/contributors&gt;&lt;titles&gt;&lt;title&gt;The vehicle routing problem: A toxonomic review&lt;/title&gt;&lt;secondary-title&gt;Computers &amp;amp; Industrial Engineering&lt;/secondary-title&gt;&lt;/titles&gt;&lt;periodical&gt;&lt;full-title&gt;Computers &amp;amp; Industrial Engineering&lt;/full-title&gt;&lt;/periodical&gt;&lt;pages&gt;1472-1483&lt;/pages&gt;&lt;volume&gt;57&lt;/volume&gt;&lt;number&gt;4&lt;/number&gt;&lt;edition&gt;25 May 2009&lt;/edition&gt;&lt;dates&gt;&lt;year&gt;2009&lt;/year&gt;&lt;/dates&gt;&lt;urls&gt;&lt;/urls&gt;&lt;electronic-resource-num&gt;https://doi.org/10.1016/j.cie.2009.05.009&lt;/electronic-resource-num&gt;&lt;/record&gt;&lt;/Cite&gt;&lt;/EndNote&gt;</w:instrText>
      </w:r>
      <w:r w:rsidR="00FB537B">
        <w:fldChar w:fldCharType="separate"/>
      </w:r>
      <w:r w:rsidR="00FB537B">
        <w:rPr>
          <w:noProof/>
        </w:rPr>
        <w:t>[2]</w:t>
      </w:r>
      <w:r w:rsidR="00FB537B">
        <w:fldChar w:fldCharType="end"/>
      </w:r>
      <w:r w:rsidR="00FB537B">
        <w:t xml:space="preserve"> and</w:t>
      </w:r>
      <w:r w:rsidR="00D17716">
        <w:t xml:space="preserve"> proven to be valuable for vital industries such as agriculture</w:t>
      </w:r>
      <w:r w:rsidR="00E4645D">
        <w:t xml:space="preserve"> </w:t>
      </w:r>
      <w:r w:rsidR="00E4645D">
        <w:fldChar w:fldCharType="begin"/>
      </w:r>
      <w:r w:rsidR="00FB537B">
        <w:instrText xml:space="preserve"> ADDIN EN.CITE &lt;EndNote&gt;&lt;Cite&gt;&lt;Author&gt;Garcia&lt;/Author&gt;&lt;Year&gt;2014&lt;/Year&gt;&lt;RecNum&gt;2&lt;/RecNum&gt;&lt;DisplayText&gt;[3]&lt;/DisplayText&gt;&lt;record&gt;&lt;rec-number&gt;2&lt;/rec-number&gt;&lt;foreign-keys&gt;&lt;key app="EN" db-id="vraxxtrzfapvzrezpxpxdfw4paepp5evw99x" timestamp="1573769812"&gt;2&lt;/key&gt;&lt;/foreign-keys&gt;&lt;ref-type name="Journal Article"&gt;17&lt;/ref-type&gt;&lt;contributors&gt;&lt;authors&gt;&lt;author&gt;Garcia, Carlos&lt;/author&gt;&lt;author&gt;Velazquez-Marti, Borja&lt;/author&gt;&lt;author&gt;Estornell, Javier&lt;/author&gt;&lt;/authors&gt;&lt;/contributors&gt;&lt;titles&gt;&lt;title&gt;An application of the vehicle routing problem to biomass transportation&lt;/title&gt;&lt;secondary-title&gt;Biosystems Engineering&lt;/secondary-title&gt;&lt;/titles&gt;&lt;periodical&gt;&lt;full-title&gt;Biosystems Engineering&lt;/full-title&gt;&lt;/periodical&gt;&lt;pages&gt;40-52&lt;/pages&gt;&lt;volume&gt;124&lt;/volume&gt;&lt;edition&gt;22 June 2014&lt;/edition&gt;&lt;dates&gt;&lt;year&gt;2014&lt;/year&gt;&lt;/dates&gt;&lt;urls&gt;&lt;/urls&gt;&lt;electronic-resource-num&gt;https://doi.org/10.1016/j.biosystemseng.2014.06.009&lt;/electronic-resource-num&gt;&lt;/record&gt;&lt;/Cite&gt;&lt;/EndNote&gt;</w:instrText>
      </w:r>
      <w:r w:rsidR="00E4645D">
        <w:fldChar w:fldCharType="separate"/>
      </w:r>
      <w:r w:rsidR="00FB537B">
        <w:rPr>
          <w:noProof/>
        </w:rPr>
        <w:t>[3]</w:t>
      </w:r>
      <w:r w:rsidR="00E4645D">
        <w:fldChar w:fldCharType="end"/>
      </w:r>
      <w:r w:rsidR="00D17716">
        <w:t>.</w:t>
      </w:r>
    </w:p>
    <w:p w14:paraId="1821DBCC" w14:textId="44973669" w:rsidR="00E97402" w:rsidRDefault="00DC7089">
      <w:pPr>
        <w:pStyle w:val="Heading1"/>
      </w:pPr>
      <w:r>
        <w:t>Prior Work</w:t>
      </w:r>
    </w:p>
    <w:p w14:paraId="5E7559D0" w14:textId="04A7263F" w:rsidR="009A5510" w:rsidRDefault="009A5510" w:rsidP="009A5510">
      <w:pPr>
        <w:pStyle w:val="Heading2"/>
      </w:pPr>
      <w:r>
        <w:t>Genetic Algorithms</w:t>
      </w:r>
    </w:p>
    <w:p w14:paraId="2518FD9A" w14:textId="19A6DD58" w:rsidR="009A5510" w:rsidRDefault="009A5510" w:rsidP="00562C91">
      <w:pPr>
        <w:ind w:firstLine="144"/>
      </w:pPr>
      <w:r>
        <w:t>Genetic Algorithms</w:t>
      </w:r>
      <w:r w:rsidR="0038024F">
        <w:t xml:space="preserve"> (GA)</w:t>
      </w:r>
      <w:r>
        <w:t xml:space="preserve"> were first introduced by John Holland in 196</w:t>
      </w:r>
      <w:r w:rsidR="00271622">
        <w:t>2</w:t>
      </w:r>
      <w:r>
        <w:t xml:space="preserve"> based on principles from </w:t>
      </w:r>
      <w:r w:rsidR="00271622">
        <w:t>biology, theoretical genetics, automata theory, and artificial adaptive systems</w:t>
      </w:r>
      <w:r w:rsidR="00595EE9">
        <w:t xml:space="preserve"> </w:t>
      </w:r>
      <w:r w:rsidR="002B2B17">
        <w:fldChar w:fldCharType="begin"/>
      </w:r>
      <w:r w:rsidR="00B64171">
        <w:instrText xml:space="preserve"> ADDIN EN.CITE &lt;EndNote&gt;&lt;Cite&gt;&lt;Author&gt;Holland&lt;/Author&gt;&lt;Year&gt;1962&lt;/Year&gt;&lt;RecNum&gt;6&lt;/RecNum&gt;&lt;DisplayText&gt;[4]&lt;/DisplayText&gt;&lt;record&gt;&lt;rec-number&gt;6&lt;/rec-number&gt;&lt;foreign-keys&gt;&lt;key app="EN" db-id="vraxxtrzfapvzrezpxpxdfw4paepp5evw99x" timestamp="1573772717"&gt;6&lt;/key&gt;&lt;/foreign-keys&gt;&lt;ref-type name="Journal Article"&gt;17&lt;/ref-type&gt;&lt;contributors&gt;&lt;authors&gt;&lt;author&gt;Holland, John H.&lt;/author&gt;&lt;/authors&gt;&lt;/contributors&gt;&lt;titles&gt;&lt;title&gt;Outline for a Logical Theory of Adaptive Systems&lt;/title&gt;&lt;secondary-title&gt;Journal of the ACM (JACM)&lt;/secondary-title&gt;&lt;/titles&gt;&lt;periodical&gt;&lt;full-title&gt;Journal of the ACM (JACM)&lt;/full-title&gt;&lt;/periodical&gt;&lt;pages&gt;297-314&lt;/pages&gt;&lt;volume&gt;9&lt;/volume&gt;&lt;number&gt;3&lt;/number&gt;&lt;dates&gt;&lt;year&gt;1962&lt;/year&gt;&lt;pub-dates&gt;&lt;date&gt;July 1962&lt;/date&gt;&lt;/pub-dates&gt;&lt;/dates&gt;&lt;urls&gt;&lt;/urls&gt;&lt;electronic-resource-num&gt;https://doi.org/10.1145/321127.321128&lt;/electronic-resource-num&gt;&lt;/record&gt;&lt;/Cite&gt;&lt;/EndNote&gt;</w:instrText>
      </w:r>
      <w:r w:rsidR="002B2B17">
        <w:fldChar w:fldCharType="separate"/>
      </w:r>
      <w:r w:rsidR="00B64171">
        <w:rPr>
          <w:noProof/>
        </w:rPr>
        <w:t>[4]</w:t>
      </w:r>
      <w:r w:rsidR="002B2B17">
        <w:fldChar w:fldCharType="end"/>
      </w:r>
      <w:r>
        <w:t>.</w:t>
      </w:r>
      <w:r w:rsidR="000205D6">
        <w:t xml:space="preserve">  </w:t>
      </w:r>
      <w:r w:rsidR="002B2B17">
        <w:t xml:space="preserve">They have been proven to be valuable tools </w:t>
      </w:r>
      <w:r w:rsidR="00595EE9">
        <w:t>for</w:t>
      </w:r>
      <w:r w:rsidR="002B2B17">
        <w:t xml:space="preserve"> approximating solutions to problems subject to high time complexity when solved by formal methods with </w:t>
      </w:r>
      <w:r w:rsidR="00686645">
        <w:t>research applications in publication since</w:t>
      </w:r>
      <w:r w:rsidR="002B2B17">
        <w:t xml:space="preserve"> 1967 </w:t>
      </w:r>
      <w:r w:rsidR="002B2B17">
        <w:fldChar w:fldCharType="begin"/>
      </w:r>
      <w:r w:rsidR="00B64171">
        <w:instrText xml:space="preserve"> ADDIN EN.CITE &lt;EndNote&gt;&lt;Cite&gt;&lt;Author&gt;Booker&lt;/Author&gt;&lt;Year&gt;1989&lt;/Year&gt;&lt;RecNum&gt;7&lt;/RecNum&gt;&lt;DisplayText&gt;[5]&lt;/DisplayText&gt;&lt;record&gt;&lt;rec-number&gt;7&lt;/rec-number&gt;&lt;foreign-keys&gt;&lt;key app="EN" db-id="vraxxtrzfapvzrezpxpxdfw4paepp5evw99x" timestamp="1573773249"&gt;7&lt;/key&gt;&lt;/foreign-keys&gt;&lt;ref-type name="Journal Article"&gt;17&lt;/ref-type&gt;&lt;contributors&gt;&lt;authors&gt;&lt;author&gt;Booker, L.B. &lt;/author&gt;&lt;author&gt;Goldberg, D.E.&lt;/author&gt;&lt;author&gt;Holland, John H.&lt;/author&gt;&lt;/authors&gt;&lt;/contributors&gt;&lt;titles&gt;&lt;title&gt;Classifier systems and genetic algorithms&lt;/title&gt;&lt;secondary-title&gt;Artificial Intelligence&lt;/secondary-title&gt;&lt;/titles&gt;&lt;periodical&gt;&lt;full-title&gt;Artificial Intelligence&lt;/full-title&gt;&lt;/periodical&gt;&lt;pages&gt;235-282&lt;/pages&gt;&lt;volume&gt;40&lt;/volume&gt;&lt;number&gt;1-3&lt;/number&gt;&lt;edition&gt;11 February 2003&lt;/edition&gt;&lt;dates&gt;&lt;year&gt;1989&lt;/year&gt;&lt;pub-dates&gt;&lt;date&gt;September 1959&lt;/date&gt;&lt;/pub-dates&gt;&lt;/dates&gt;&lt;urls&gt;&lt;/urls&gt;&lt;electronic-resource-num&gt;https://doi.org/10.1016/0004-3702(89)90050-7&lt;/electronic-resource-num&gt;&lt;/record&gt;&lt;/Cite&gt;&lt;/EndNote&gt;</w:instrText>
      </w:r>
      <w:r w:rsidR="002B2B17">
        <w:fldChar w:fldCharType="separate"/>
      </w:r>
      <w:r w:rsidR="00B64171">
        <w:rPr>
          <w:noProof/>
        </w:rPr>
        <w:t>[5]</w:t>
      </w:r>
      <w:r w:rsidR="002B2B17">
        <w:fldChar w:fldCharType="end"/>
      </w:r>
      <w:r w:rsidR="002B2B17">
        <w:t>.</w:t>
      </w:r>
      <w:r w:rsidR="00BB56FE">
        <w:t xml:space="preserve">  </w:t>
      </w:r>
    </w:p>
    <w:p w14:paraId="72740BB6" w14:textId="6E97FD4D" w:rsidR="00BB56FE" w:rsidRDefault="00BB56FE" w:rsidP="00562C91">
      <w:pPr>
        <w:ind w:firstLine="144"/>
      </w:pPr>
      <w:r>
        <w:t xml:space="preserve">Booker, et al. describes the “central loop” of genetic algorithms </w:t>
      </w:r>
      <w:r w:rsidR="00B15B66">
        <w:t>as</w:t>
      </w:r>
      <w:r>
        <w:t xml:space="preserve"> the following steps:</w:t>
      </w:r>
    </w:p>
    <w:p w14:paraId="59F8A94F" w14:textId="0771CAAA" w:rsidR="00BB56FE" w:rsidRDefault="00BB56FE" w:rsidP="00BB56FE">
      <w:pPr>
        <w:pStyle w:val="Heading3"/>
      </w:pPr>
      <w:r>
        <w:t>Determine fitness of pop</w:t>
      </w:r>
      <w:r w:rsidR="00131085">
        <w:t>ulation.  Select pairs from the population according to fitness with preference to choosing pairs with more preferred fitness values.</w:t>
      </w:r>
    </w:p>
    <w:p w14:paraId="41EB82DF" w14:textId="30A35EEC" w:rsidR="00131085" w:rsidRDefault="00131085" w:rsidP="00131085">
      <w:pPr>
        <w:pStyle w:val="Heading3"/>
      </w:pPr>
      <w:r>
        <w:t>Apply genetic operators to the pairs, creating offspring.</w:t>
      </w:r>
    </w:p>
    <w:p w14:paraId="067D4F0B" w14:textId="77D1638C" w:rsidR="00131085" w:rsidRDefault="00131085" w:rsidP="00131085">
      <w:pPr>
        <w:pStyle w:val="Heading3"/>
      </w:pPr>
      <w:r>
        <w:t>Replace weakest classifiers with offspring.</w:t>
      </w:r>
    </w:p>
    <w:p w14:paraId="36E4E51A" w14:textId="603CA730" w:rsidR="00131085" w:rsidRPr="00131085" w:rsidRDefault="00131085" w:rsidP="00131085">
      <w:pPr>
        <w:ind w:left="144" w:firstLine="58"/>
      </w:pPr>
      <w:r>
        <w:t xml:space="preserve">Studies to determine preferred genetic operators for TSP have been performed following this central loop method </w:t>
      </w:r>
      <w:r w:rsidR="00B15B66">
        <w:fldChar w:fldCharType="begin"/>
      </w:r>
      <w:r w:rsidR="000C3BDD">
        <w:instrText xml:space="preserve"> ADDIN EN.CITE &lt;EndNote&gt;&lt;Cite&gt;&lt;Author&gt;Otman&lt;/Author&gt;&lt;Year&gt;2011&lt;/Year&gt;&lt;RecNum&gt;11&lt;/RecNum&gt;&lt;DisplayText&gt;[6]&lt;/DisplayText&gt;&lt;record&gt;&lt;rec-number&gt;11&lt;/rec-number&gt;&lt;foreign-keys&gt;&lt;key app="EN" db-id="vraxxtrzfapvzrezpxpxdfw4paepp5evw99x" timestamp="1573829395"&gt;11&lt;/key&gt;&lt;/foreign-keys&gt;&lt;ref-type name="Journal Article"&gt;17&lt;/ref-type&gt;&lt;contributors&gt;&lt;authors&gt;&lt;author&gt;Abdoun Otman&lt;/author&gt;&lt;author&gt;Abouchabaka, Jaafar&lt;/author&gt;&lt;/authors&gt;&lt;/contributors&gt;&lt;titles&gt;&lt;title&gt;A Comparative Study of Adaptive Crossover Operators for Genetic Algorithms to Resolve the Traveling Salesman Problem&lt;/title&gt;&lt;secondary-title&gt;International Journal of Computer Applications&lt;/secondary-title&gt;&lt;/titles&gt;&lt;periodical&gt;&lt;full-title&gt;International Journal of Computer Applications&lt;/full-title&gt;&lt;/periodical&gt;&lt;pages&gt;49-57&lt;/pages&gt;&lt;volume&gt;31&lt;/volume&gt;&lt;number&gt;11&lt;/number&gt;&lt;dates&gt;&lt;year&gt;2011&lt;/year&gt;&lt;pub-dates&gt;&lt;date&gt;October 2001&lt;/date&gt;&lt;/pub-dates&gt;&lt;/dates&gt;&lt;urls&gt;&lt;related-urls&gt;&lt;url&gt;https://arxiv.org/abs/1203.3097&lt;/url&gt;&lt;/related-urls&gt;&lt;/urls&gt;&lt;/record&gt;&lt;/Cite&gt;&lt;/EndNote&gt;</w:instrText>
      </w:r>
      <w:r w:rsidR="00B15B66">
        <w:fldChar w:fldCharType="separate"/>
      </w:r>
      <w:r w:rsidR="00B15B66">
        <w:rPr>
          <w:noProof/>
        </w:rPr>
        <w:t>[6]</w:t>
      </w:r>
      <w:r w:rsidR="00B15B66">
        <w:fldChar w:fldCharType="end"/>
      </w:r>
      <w:r>
        <w:t xml:space="preserve">. </w:t>
      </w:r>
      <w:r w:rsidR="00B15B66">
        <w:t xml:space="preserve">Abdoun, et al. uses a sequence of genetic operators, first applying a crossover method to produce the offspring and then applying a mutation method to a percentage of the remaining population.  </w:t>
      </w:r>
      <w:r w:rsidR="00AD003E">
        <w:t xml:space="preserve">Their work presents eight different crossover methods found in a literature review with </w:t>
      </w:r>
      <w:r w:rsidR="00820378">
        <w:t>their performance achieved when attempting to approximate solutions for TSP using the Reverse Sequence Mutation (RSM) mutation operator.</w:t>
      </w:r>
    </w:p>
    <w:p w14:paraId="57035EE5" w14:textId="4BDC0FE4" w:rsidR="009A5510" w:rsidRDefault="009A5510" w:rsidP="009A5510">
      <w:pPr>
        <w:pStyle w:val="Heading2"/>
      </w:pPr>
      <w:r>
        <w:t xml:space="preserve">Wisdom of </w:t>
      </w:r>
      <w:r w:rsidR="00686645">
        <w:t xml:space="preserve">Artificial </w:t>
      </w:r>
      <w:r>
        <w:t>Crowds</w:t>
      </w:r>
    </w:p>
    <w:p w14:paraId="7C2FD587" w14:textId="02831065" w:rsidR="008A6BE9" w:rsidRDefault="00027CE2" w:rsidP="009D7D3D">
      <w:pPr>
        <w:ind w:firstLine="144"/>
      </w:pPr>
      <w:r>
        <w:t>“Wisdom of Crowds”</w:t>
      </w:r>
      <w:r w:rsidR="008A6BE9">
        <w:t xml:space="preserve"> (WOC)</w:t>
      </w:r>
      <w:r>
        <w:t xml:space="preserve"> was first coined by James </w:t>
      </w:r>
      <w:proofErr w:type="spellStart"/>
      <w:r>
        <w:t>Surowiecki</w:t>
      </w:r>
      <w:proofErr w:type="spellEnd"/>
      <w:r>
        <w:t xml:space="preserve"> in 2004</w:t>
      </w:r>
      <w:r w:rsidR="00271622">
        <w:t xml:space="preserve"> where he argues, “Under the right circumstances, groups are remarkably intelligent, and are often smarter than the smartest people in them.  Groups do not need to be dominated by exceptionally intelligent people in order to be smart.  Even if most of the people within a group are not especially well-informed or rational, it can still reach a collectively wise decision” </w:t>
      </w:r>
      <w:r w:rsidR="00271622">
        <w:fldChar w:fldCharType="begin"/>
      </w:r>
      <w:r w:rsidR="00B15B66">
        <w:instrText xml:space="preserve"> ADDIN EN.CITE &lt;EndNote&gt;&lt;Cite&gt;&lt;Author&gt;Surowiecki&lt;/Author&gt;&lt;Year&gt;2004&lt;/Year&gt;&lt;RecNum&gt;5&lt;/RecNum&gt;&lt;DisplayText&gt;[7]&lt;/DisplayText&gt;&lt;record&gt;&lt;rec-number&gt;5&lt;/rec-number&gt;&lt;foreign-keys&gt;&lt;key app="EN" db-id="vraxxtrzfapvzrezpxpxdfw4paepp5evw99x" timestamp="1573771947"&gt;5&lt;/key&gt;&lt;/foreign-keys&gt;&lt;ref-type name="Book"&gt;6&lt;/ref-type&gt;&lt;contributors&gt;&lt;authors&gt;&lt;author&gt;Surowiecki, J.&lt;/author&gt;&lt;/authors&gt;&lt;/contributors&gt;&lt;titles&gt;&lt;title&gt;The Wisdom of Crowds: Why the Many are Smarter Than the Few and how Collective Wisdom Shapes Business, Economies, Societies, and Nations&lt;/title&gt;&lt;/titles&gt;&lt;dates&gt;&lt;year&gt;2004&lt;/year&gt;&lt;/dates&gt;&lt;publisher&gt;Doubleday&lt;/publisher&gt;&lt;isbn&gt;9780385503860&lt;/isbn&gt;&lt;urls&gt;&lt;related-urls&gt;&lt;url&gt;https://books.google.com/books?id=bA0c4aYTD6gC&lt;/url&gt;&lt;/related-urls&gt;&lt;/urls&gt;&lt;/record&gt;&lt;/Cite&gt;&lt;/EndNote&gt;</w:instrText>
      </w:r>
      <w:r w:rsidR="00271622">
        <w:fldChar w:fldCharType="separate"/>
      </w:r>
      <w:r w:rsidR="00B15B66">
        <w:rPr>
          <w:noProof/>
        </w:rPr>
        <w:t>[7]</w:t>
      </w:r>
      <w:r w:rsidR="00271622">
        <w:fldChar w:fldCharType="end"/>
      </w:r>
      <w:r>
        <w:t>.</w:t>
      </w:r>
      <w:r w:rsidR="0057399F">
        <w:t xml:space="preserve">  </w:t>
      </w:r>
      <w:r w:rsidR="00820378">
        <w:t xml:space="preserve">He continues to describe </w:t>
      </w:r>
      <w:r w:rsidR="001F4FE5">
        <w:t>five</w:t>
      </w:r>
      <w:r w:rsidR="00820378">
        <w:t xml:space="preserve"> criteria required for a crowd to be wise:</w:t>
      </w:r>
    </w:p>
    <w:p w14:paraId="52B6DB35" w14:textId="5DE9507F" w:rsidR="00820378" w:rsidRDefault="00820378" w:rsidP="00820378">
      <w:pPr>
        <w:pStyle w:val="Heading3"/>
      </w:pPr>
      <w:r>
        <w:t>Cognitive Diversity</w:t>
      </w:r>
      <w:r w:rsidR="001F4FE5">
        <w:t xml:space="preserve"> – individuals should not share information</w:t>
      </w:r>
    </w:p>
    <w:p w14:paraId="65CB79DF" w14:textId="4D0539A2" w:rsidR="00820378" w:rsidRDefault="00820378" w:rsidP="00820378">
      <w:pPr>
        <w:pStyle w:val="Heading3"/>
      </w:pPr>
      <w:r>
        <w:t>Independence</w:t>
      </w:r>
      <w:r w:rsidR="001F4FE5">
        <w:t xml:space="preserve"> – individual’s opinions are not influence by other individual’s opinions </w:t>
      </w:r>
    </w:p>
    <w:p w14:paraId="37FCF397" w14:textId="0A1A47DE" w:rsidR="00820378" w:rsidRDefault="00820378" w:rsidP="00820378">
      <w:pPr>
        <w:pStyle w:val="Heading3"/>
      </w:pPr>
      <w:r>
        <w:t>Decentralization</w:t>
      </w:r>
      <w:r w:rsidR="001F4FE5">
        <w:t xml:space="preserve"> – individuals can specialize</w:t>
      </w:r>
    </w:p>
    <w:p w14:paraId="23057795" w14:textId="3BE1E4DA" w:rsidR="00820378" w:rsidRDefault="001F4FE5" w:rsidP="00820378">
      <w:pPr>
        <w:pStyle w:val="Heading3"/>
      </w:pPr>
      <w:r>
        <w:t>Aggregation – there exists an aggregation method for combining individual’s opinions.</w:t>
      </w:r>
    </w:p>
    <w:p w14:paraId="1C27D047" w14:textId="605A254B" w:rsidR="001F4FE5" w:rsidRPr="001F4FE5" w:rsidRDefault="001F4FE5" w:rsidP="001F4FE5">
      <w:pPr>
        <w:pStyle w:val="Heading3"/>
      </w:pPr>
      <w:r>
        <w:t>Trust – individuals trust the group to be fair.</w:t>
      </w:r>
    </w:p>
    <w:p w14:paraId="674B1556" w14:textId="577963DB" w:rsidR="009D7D3D" w:rsidRDefault="0057399F" w:rsidP="009D7D3D">
      <w:pPr>
        <w:ind w:firstLine="144"/>
      </w:pPr>
      <w:r>
        <w:t>This concept</w:t>
      </w:r>
      <w:r w:rsidR="008A6BE9">
        <w:t xml:space="preserve"> of WOC</w:t>
      </w:r>
      <w:r>
        <w:t xml:space="preserve"> has been applied to a variety of problems including TSP with promising results.</w:t>
      </w:r>
      <w:r w:rsidR="008A6BE9">
        <w:t xml:space="preserve">  Researchers at University of California, Irvine and the University of Adelaide observed the average performance of their aggregation method out performing even the best individual when applying WOC to the results of individuals’ attempts at producing optimal paths for TSPs </w:t>
      </w:r>
      <w:r w:rsidR="008A6BE9">
        <w:fldChar w:fldCharType="begin"/>
      </w:r>
      <w:r w:rsidR="00B15B66">
        <w:instrText xml:space="preserve"> ADDIN EN.CITE &lt;EndNote&gt;&lt;Cite&gt;&lt;Author&gt;Yi&lt;/Author&gt;&lt;Year&gt;2010&lt;/Year&gt;&lt;RecNum&gt;9&lt;/RecNum&gt;&lt;DisplayText&gt;[8]&lt;/DisplayText&gt;&lt;record&gt;&lt;rec-number&gt;9&lt;/rec-number&gt;&lt;foreign-keys&gt;&lt;key app="EN" db-id="vraxxtrzfapvzrezpxpxdfw4paepp5evw99x" timestamp="1573775229"&gt;9&lt;/key&gt;&lt;/foreign-keys&gt;&lt;ref-type name="Journal Article"&gt;17&lt;/ref-type&gt;&lt;contributors&gt;&lt;authors&gt;&lt;author&gt;Yi, Sheng Kung Michael&lt;/author&gt;&lt;author&gt;Steyvers, Mark&lt;/author&gt;&lt;author&gt;Lee, Michael D.&lt;/author&gt;&lt;/authors&gt;&lt;/contributors&gt;&lt;titles&gt;&lt;title&gt;Wisdom of the crowds in traveling salesman problems&lt;/title&gt;&lt;/titles&gt;&lt;dates&gt;&lt;year&gt;2010&lt;/year&gt;&lt;/dates&gt;&lt;urls&gt;&lt;related-urls&gt;&lt;url&gt;http://www.socsci.uci.edu/~mdlee/YiEtAl2010.pdf&lt;/url&gt;&lt;/related-urls&gt;&lt;/urls&gt;&lt;access-date&gt;14 November 2019&lt;/access-date&gt;&lt;/record&gt;&lt;/Cite&gt;&lt;/EndNote&gt;</w:instrText>
      </w:r>
      <w:r w:rsidR="008A6BE9">
        <w:fldChar w:fldCharType="separate"/>
      </w:r>
      <w:r w:rsidR="00B15B66">
        <w:rPr>
          <w:noProof/>
        </w:rPr>
        <w:t>[8]</w:t>
      </w:r>
      <w:r w:rsidR="008A6BE9">
        <w:fldChar w:fldCharType="end"/>
      </w:r>
      <w:r w:rsidR="008A6BE9">
        <w:t>.</w:t>
      </w:r>
    </w:p>
    <w:p w14:paraId="4C32FAB5" w14:textId="3E9B42A5" w:rsidR="00686645" w:rsidRPr="009A5510" w:rsidRDefault="00686645" w:rsidP="009D7D3D">
      <w:pPr>
        <w:ind w:firstLine="144"/>
      </w:pPr>
      <w:r>
        <w:lastRenderedPageBreak/>
        <w:t>“Wisdom of Artificial Crowds”</w:t>
      </w:r>
      <w:r w:rsidR="008A6BE9">
        <w:t xml:space="preserve"> (</w:t>
      </w:r>
      <w:proofErr w:type="spellStart"/>
      <w:r w:rsidR="008A6BE9">
        <w:t>WoAC</w:t>
      </w:r>
      <w:proofErr w:type="spellEnd"/>
      <w:r w:rsidR="008A6BE9">
        <w:t>)</w:t>
      </w:r>
      <w:r w:rsidR="00595EE9">
        <w:t xml:space="preserve"> is a</w:t>
      </w:r>
      <w:r w:rsidR="009D7D3D">
        <w:t xml:space="preserve"> metaheuristic algorithm inspired by the nature-based behavior utilized in WOC </w:t>
      </w:r>
      <w:r w:rsidR="009D7D3D">
        <w:fldChar w:fldCharType="begin"/>
      </w:r>
      <w:r w:rsidR="00B15B66">
        <w:instrText xml:space="preserve"> ADDIN EN.CITE &lt;EndNote&gt;&lt;Cite&gt;&lt;Author&gt;Ashby&lt;/Author&gt;&lt;Year&gt;2011&lt;/Year&gt;&lt;RecNum&gt;10&lt;/RecNum&gt;&lt;DisplayText&gt;[9]&lt;/DisplayText&gt;&lt;record&gt;&lt;rec-number&gt;10&lt;/rec-number&gt;&lt;foreign-keys&gt;&lt;key app="EN" db-id="vraxxtrzfapvzrezpxpxdfw4paepp5evw99x" timestamp="1573777350"&gt;10&lt;/key&gt;&lt;/foreign-keys&gt;&lt;ref-type name="Conference Paper"&gt;47&lt;/ref-type&gt;&lt;contributors&gt;&lt;authors&gt;&lt;author&gt;Ashby, Leif H. &lt;/author&gt;&lt;author&gt;Yampolskiy, Roman V.&lt;/author&gt;&lt;/authors&gt;&lt;/contributors&gt;&lt;titles&gt;&lt;title&gt;Genetic algorithm and Wisdom of Artificial Crowds algorithm applied to Light up&lt;/title&gt;&lt;secondary-title&gt;16th International Conference on Computer Games&lt;/secondary-title&gt;&lt;/titles&gt;&lt;dates&gt;&lt;year&gt;2011&lt;/year&gt;&lt;pub-dates&gt;&lt;date&gt;27-30 July, 11&lt;/date&gt;&lt;/pub-dates&gt;&lt;/dates&gt;&lt;pub-location&gt;Louisville, KY, USA&lt;/pub-location&gt;&lt;publisher&gt;IEEE&lt;/publisher&gt;&lt;accession-num&gt;12207688&lt;/accession-num&gt;&lt;urls&gt;&lt;/urls&gt;&lt;electronic-resource-num&gt;10.1109/CGAMES.2011.6000341&lt;/electronic-resource-num&gt;&lt;/record&gt;&lt;/Cite&gt;&lt;/EndNote&gt;</w:instrText>
      </w:r>
      <w:r w:rsidR="009D7D3D">
        <w:fldChar w:fldCharType="separate"/>
      </w:r>
      <w:r w:rsidR="00B15B66">
        <w:rPr>
          <w:noProof/>
        </w:rPr>
        <w:t>[9]</w:t>
      </w:r>
      <w:r w:rsidR="009D7D3D">
        <w:fldChar w:fldCharType="end"/>
      </w:r>
      <w:r w:rsidR="009D7D3D">
        <w:t>.</w:t>
      </w:r>
      <w:r w:rsidR="00FD078C">
        <w:t xml:space="preserve">  </w:t>
      </w:r>
      <w:proofErr w:type="spellStart"/>
      <w:r w:rsidR="00FD078C">
        <w:t>WoAC</w:t>
      </w:r>
      <w:proofErr w:type="spellEnd"/>
      <w:r w:rsidR="00FD078C">
        <w:t xml:space="preserve"> is implemented as a post processing algorithm that takes a collection of individual solutions as an input to produce an aggregate solution that is often superior than any individual solution in the population.  </w:t>
      </w:r>
      <w:r w:rsidR="00310788">
        <w:t xml:space="preserve">This concept has been shown to successfully approximate optimal solutions to TSP when using a crowd of genetic algorithms </w:t>
      </w:r>
      <w:r w:rsidR="00310788">
        <w:fldChar w:fldCharType="begin"/>
      </w:r>
      <w:r w:rsidR="00310788">
        <w:instrText xml:space="preserve"> ADDIN EN.CITE &lt;EndNote&gt;&lt;Cite&gt;&lt;Author&gt;Yampolskiy&lt;/Author&gt;&lt;Year&gt;2011&lt;/Year&gt;&lt;RecNum&gt;8&lt;/RecNum&gt;&lt;DisplayText&gt;[10]&lt;/DisplayText&gt;&lt;record&gt;&lt;rec-number&gt;8&lt;/rec-number&gt;&lt;foreign-keys&gt;&lt;key app="EN" db-id="vraxxtrzfapvzrezpxpxdfw4paepp5evw99x" timestamp="1573774617"&gt;8&lt;/key&gt;&lt;/foreign-keys&gt;&lt;ref-type name="Journal Article"&gt;17&lt;/ref-type&gt;&lt;contributors&gt;&lt;authors&gt;&lt;author&gt;Yampolskiy, Roman V.&lt;/author&gt;&lt;author&gt;EL-Barkouky, Ahmed&lt;/author&gt;&lt;/authors&gt;&lt;/contributors&gt;&lt;titles&gt;&lt;title&gt;Wisdom of artifical crowds algorithm for solving NP-hard problems&lt;/title&gt;&lt;secondary-title&gt;International Journal of Bio-Inspired Computation&lt;/secondary-title&gt;&lt;/titles&gt;&lt;periodical&gt;&lt;full-title&gt;International Journal of Bio-Inspired Computation&lt;/full-title&gt;&lt;/periodical&gt;&lt;pages&gt;358-369&lt;/pages&gt;&lt;volume&gt;3&lt;/volume&gt;&lt;number&gt;6&lt;/number&gt;&lt;dates&gt;&lt;year&gt;2011&lt;/year&gt;&lt;pub-dates&gt;&lt;date&gt;January 2011&lt;/date&gt;&lt;/pub-dates&gt;&lt;/dates&gt;&lt;urls&gt;&lt;/urls&gt;&lt;electronic-resource-num&gt;10.1504/IJBIC.2011.043624&lt;/electronic-resource-num&gt;&lt;/record&gt;&lt;/Cite&gt;&lt;/EndNote&gt;</w:instrText>
      </w:r>
      <w:r w:rsidR="00310788">
        <w:fldChar w:fldCharType="separate"/>
      </w:r>
      <w:r w:rsidR="00310788">
        <w:rPr>
          <w:noProof/>
        </w:rPr>
        <w:t>[10]</w:t>
      </w:r>
      <w:r w:rsidR="00310788">
        <w:fldChar w:fldCharType="end"/>
      </w:r>
      <w:r w:rsidR="00310788">
        <w:t>.  Cognitive diversity was achieved with different initializations of the genetic algorithm’s population.</w:t>
      </w:r>
    </w:p>
    <w:p w14:paraId="4B14551E" w14:textId="1C0EEB9F" w:rsidR="00E97402" w:rsidRDefault="00DC7089">
      <w:pPr>
        <w:pStyle w:val="Heading1"/>
      </w:pPr>
      <w:r>
        <w:t>Proposed Approach</w:t>
      </w:r>
    </w:p>
    <w:p w14:paraId="2ABF433D" w14:textId="755C1845" w:rsidR="009A5510" w:rsidRDefault="009A5510" w:rsidP="009A5510">
      <w:pPr>
        <w:pStyle w:val="Heading2"/>
      </w:pPr>
      <w:r>
        <w:t>Genetic Algorithm</w:t>
      </w:r>
    </w:p>
    <w:p w14:paraId="4DB9EAD8" w14:textId="0F9E3F6A" w:rsidR="002A33E6" w:rsidRDefault="002A33E6" w:rsidP="00F5467B">
      <w:pPr>
        <w:ind w:firstLine="144"/>
      </w:pPr>
      <w:r>
        <w:t xml:space="preserve">The genetic algorithm implemented follows the central loop described by Booker, et al. closely </w:t>
      </w:r>
      <w:r>
        <w:fldChar w:fldCharType="begin"/>
      </w:r>
      <w:r>
        <w:instrText xml:space="preserve"> ADDIN EN.CITE &lt;EndNote&gt;&lt;Cite&gt;&lt;Author&gt;Booker&lt;/Author&gt;&lt;Year&gt;1989&lt;/Year&gt;&lt;RecNum&gt;7&lt;/RecNum&gt;&lt;DisplayText&gt;[5]&lt;/DisplayText&gt;&lt;record&gt;&lt;rec-number&gt;7&lt;/rec-number&gt;&lt;foreign-keys&gt;&lt;key app="EN" db-id="vraxxtrzfapvzrezpxpxdfw4paepp5evw99x" timestamp="1573773249"&gt;7&lt;/key&gt;&lt;/foreign-keys&gt;&lt;ref-type name="Journal Article"&gt;17&lt;/ref-type&gt;&lt;contributors&gt;&lt;authors&gt;&lt;author&gt;Booker, L.B. &lt;/author&gt;&lt;author&gt;Goldberg, D.E.&lt;/author&gt;&lt;author&gt;Holland, John H.&lt;/author&gt;&lt;/authors&gt;&lt;/contributors&gt;&lt;titles&gt;&lt;title&gt;Classifier systems and genetic algorithms&lt;/title&gt;&lt;secondary-title&gt;Artificial Intelligence&lt;/secondary-title&gt;&lt;/titles&gt;&lt;periodical&gt;&lt;full-title&gt;Artificial Intelligence&lt;/full-title&gt;&lt;/periodical&gt;&lt;pages&gt;235-282&lt;/pages&gt;&lt;volume&gt;40&lt;/volume&gt;&lt;number&gt;1-3&lt;/number&gt;&lt;edition&gt;11 February 2003&lt;/edition&gt;&lt;dates&gt;&lt;year&gt;1989&lt;/year&gt;&lt;pub-dates&gt;&lt;date&gt;September 1959&lt;/date&gt;&lt;/pub-dates&gt;&lt;/dates&gt;&lt;urls&gt;&lt;/urls&gt;&lt;electronic-resource-num&gt;https://doi.org/10.1016/0004-3702(89)90050-7&lt;/electronic-resource-num&gt;&lt;/record&gt;&lt;/Cite&gt;&lt;/EndNote&gt;</w:instrText>
      </w:r>
      <w:r>
        <w:fldChar w:fldCharType="separate"/>
      </w:r>
      <w:r>
        <w:rPr>
          <w:noProof/>
        </w:rPr>
        <w:t>[5]</w:t>
      </w:r>
      <w:r>
        <w:fldChar w:fldCharType="end"/>
      </w:r>
      <w:r>
        <w:t xml:space="preserve">.  The algorithm is initialized with a </w:t>
      </w:r>
      <w:r w:rsidR="0038024F">
        <w:t xml:space="preserve">given population size, crossover method, crossover probability, mutation method, mutation probability, </w:t>
      </w:r>
      <w:r w:rsidR="00F5467B">
        <w:t xml:space="preserve">and </w:t>
      </w:r>
      <w:r w:rsidR="0038024F">
        <w:t>epoch threshold.  The population size denotes the number of chromosomes in the GAs population.  The crossover probability denotes the percentage of the population to be replaced by crossover at the start of a generation.  A crossover probability of 1 would mean offspring will replace all parents while a crossover probability of 0 would mean that no parents would crossover to produce offspring.</w:t>
      </w:r>
      <w:r w:rsidR="00F5467B">
        <w:t xml:space="preserve">  The mutation probability denotes what percent of the population after crossover will undergo mutation.  A mutation probability of 1 would mean all chromosomes in the population are mutated while a mutation probability of 0 would mean none of the chromosomes in the population are mutated.  Epoch threshold denotes how many generations the GA must produce without seeing an improvement before finishing.</w:t>
      </w:r>
    </w:p>
    <w:p w14:paraId="44F37C35" w14:textId="2E4E068B" w:rsidR="0080100E" w:rsidRDefault="0080100E" w:rsidP="00F5467B">
      <w:pPr>
        <w:ind w:firstLine="144"/>
      </w:pPr>
      <w:r>
        <w:t xml:space="preserve">The selection, </w:t>
      </w:r>
      <w:r w:rsidR="004A0347">
        <w:t xml:space="preserve">and </w:t>
      </w:r>
      <w:r>
        <w:t>crossover</w:t>
      </w:r>
      <w:r w:rsidR="004A0347">
        <w:t xml:space="preserve"> </w:t>
      </w:r>
      <w:r>
        <w:t xml:space="preserve">methods implemented were </w:t>
      </w:r>
      <w:r w:rsidR="00D357B9">
        <w:t>inspired by</w:t>
      </w:r>
      <w:r>
        <w:t xml:space="preserve"> </w:t>
      </w:r>
      <w:proofErr w:type="spellStart"/>
      <w:r>
        <w:t>Otman</w:t>
      </w:r>
      <w:proofErr w:type="spellEnd"/>
      <w:r>
        <w:t xml:space="preserve"> and </w:t>
      </w:r>
      <w:proofErr w:type="spellStart"/>
      <w:r>
        <w:t>Abouchabaka’s</w:t>
      </w:r>
      <w:proofErr w:type="spellEnd"/>
      <w:r>
        <w:t xml:space="preserve"> work on comparing adaptive crossover operators for GAs aimed at approximating solutions to TSP </w:t>
      </w:r>
      <w:r>
        <w:fldChar w:fldCharType="begin"/>
      </w:r>
      <w:r w:rsidR="000C3BDD">
        <w:instrText xml:space="preserve"> ADDIN EN.CITE &lt;EndNote&gt;&lt;Cite&gt;&lt;Author&gt;Otman&lt;/Author&gt;&lt;Year&gt;2011&lt;/Year&gt;&lt;RecNum&gt;11&lt;/RecNum&gt;&lt;DisplayText&gt;[6]&lt;/DisplayText&gt;&lt;record&gt;&lt;rec-number&gt;11&lt;/rec-number&gt;&lt;foreign-keys&gt;&lt;key app="EN" db-id="vraxxtrzfapvzrezpxpxdfw4paepp5evw99x" timestamp="1573829395"&gt;11&lt;/key&gt;&lt;/foreign-keys&gt;&lt;ref-type name="Journal Article"&gt;17&lt;/ref-type&gt;&lt;contributors&gt;&lt;authors&gt;&lt;author&gt;Abdoun Otman&lt;/author&gt;&lt;author&gt;Abouchabaka, Jaafar&lt;/author&gt;&lt;/authors&gt;&lt;/contributors&gt;&lt;titles&gt;&lt;title&gt;A Comparative Study of Adaptive Crossover Operators for Genetic Algorithms to Resolve the Traveling Salesman Problem&lt;/title&gt;&lt;secondary-title&gt;International Journal of Computer Applications&lt;/secondary-title&gt;&lt;/titles&gt;&lt;periodical&gt;&lt;full-title&gt;International Journal of Computer Applications&lt;/full-title&gt;&lt;/periodical&gt;&lt;pages&gt;49-57&lt;/pages&gt;&lt;volume&gt;31&lt;/volume&gt;&lt;number&gt;11&lt;/number&gt;&lt;dates&gt;&lt;year&gt;2011&lt;/year&gt;&lt;pub-dates&gt;&lt;date&gt;October 2001&lt;/date&gt;&lt;/pub-dates&gt;&lt;/dates&gt;&lt;urls&gt;&lt;related-urls&gt;&lt;url&gt;https://arxiv.org/abs/1203.3097&lt;/url&gt;&lt;/related-urls&gt;&lt;/urls&gt;&lt;/record&gt;&lt;/Cite&gt;&lt;/EndNote&gt;</w:instrText>
      </w:r>
      <w:r>
        <w:fldChar w:fldCharType="separate"/>
      </w:r>
      <w:r>
        <w:rPr>
          <w:noProof/>
        </w:rPr>
        <w:t>[6]</w:t>
      </w:r>
      <w:r>
        <w:fldChar w:fldCharType="end"/>
      </w:r>
      <w:r>
        <w:t xml:space="preserve">. </w:t>
      </w:r>
      <w:r w:rsidR="004A0347">
        <w:t xml:space="preserve"> The mutation methods implemented were inspired by similar work from Abdoun, et al. where they analyzed the performance of mutation operators for similar purposes</w:t>
      </w:r>
      <w:r w:rsidR="000C3BDD">
        <w:t xml:space="preserve"> </w:t>
      </w:r>
      <w:r w:rsidR="000C3BDD">
        <w:fldChar w:fldCharType="begin"/>
      </w:r>
      <w:r w:rsidR="000C3BDD">
        <w:instrText xml:space="preserve"> ADDIN EN.CITE &lt;EndNote&gt;&lt;Cite&gt;&lt;Author&gt;Otman&lt;/Author&gt;&lt;Year&gt;2012&lt;/Year&gt;&lt;RecNum&gt;13&lt;/RecNum&gt;&lt;DisplayText&gt;[11]&lt;/DisplayText&gt;&lt;record&gt;&lt;rec-number&gt;13&lt;/rec-number&gt;&lt;foreign-keys&gt;&lt;key app="EN" db-id="vraxxtrzfapvzrezpxpxdfw4paepp5evw99x" timestamp="1574096659"&gt;13&lt;/key&gt;&lt;/foreign-keys&gt;&lt;ref-type name="Journal Article"&gt;17&lt;/ref-type&gt;&lt;contributors&gt;&lt;authors&gt;&lt;author&gt;Abdoun Otman&lt;/author&gt;&lt;author&gt;Jaafar Abouchabaka&lt;/author&gt;&lt;author&gt;Chakir Tajani&lt;/author&gt;&lt;/authors&gt;&lt;/contributors&gt;&lt;titles&gt;&lt;title&gt;Analyzing the performance of mutation operators to solve the traveling salesman problem&lt;/title&gt;&lt;secondary-title&gt;International Journal of Emerging Sciences&lt;/secondary-title&gt;&lt;/titles&gt;&lt;periodical&gt;&lt;full-title&gt;International Journal of Emerging Sciences&lt;/full-title&gt;&lt;/periodical&gt;&lt;pages&gt;61-77&lt;/pages&gt;&lt;volume&gt;2&lt;/volume&gt;&lt;number&gt;1&lt;/number&gt;&lt;dates&gt;&lt;year&gt;2012&lt;/year&gt;&lt;pub-dates&gt;&lt;date&gt;March 2012&lt;/date&gt;&lt;/pub-dates&gt;&lt;/dates&gt;&lt;isbn&gt;2222-4254 &lt;/isbn&gt;&lt;urls&gt;&lt;/urls&gt;&lt;/record&gt;&lt;/Cite&gt;&lt;/EndNote&gt;</w:instrText>
      </w:r>
      <w:r w:rsidR="000C3BDD">
        <w:fldChar w:fldCharType="separate"/>
      </w:r>
      <w:r w:rsidR="000C3BDD">
        <w:rPr>
          <w:noProof/>
        </w:rPr>
        <w:t>[11]</w:t>
      </w:r>
      <w:r w:rsidR="000C3BDD">
        <w:fldChar w:fldCharType="end"/>
      </w:r>
      <w:r w:rsidR="004A0347">
        <w:t xml:space="preserve">.  </w:t>
      </w:r>
      <w:r>
        <w:t>Changes to the fitness function were implemented to generalize the chromosome’s representation to approximate solutions to VRP.</w:t>
      </w:r>
    </w:p>
    <w:p w14:paraId="6BA38A22" w14:textId="77777777" w:rsidR="00F5467B" w:rsidRDefault="00F5467B" w:rsidP="00F5467B">
      <w:pPr>
        <w:ind w:firstLine="144"/>
      </w:pPr>
    </w:p>
    <w:p w14:paraId="37B225D3" w14:textId="522C9706" w:rsidR="003C2E3A" w:rsidRDefault="003C2E3A" w:rsidP="003C2E3A">
      <w:pPr>
        <w:rPr>
          <w:i/>
          <w:color w:val="000000"/>
        </w:rPr>
      </w:pPr>
      <w:r>
        <w:rPr>
          <w:i/>
          <w:color w:val="000000"/>
        </w:rPr>
        <w:t>Selection</w:t>
      </w:r>
    </w:p>
    <w:p w14:paraId="3AFDDA72" w14:textId="77777777" w:rsidR="003C2E3A" w:rsidRDefault="003C2E3A" w:rsidP="002A33E6">
      <w:pPr>
        <w:rPr>
          <w:i/>
          <w:color w:val="000000"/>
        </w:rPr>
      </w:pPr>
    </w:p>
    <w:p w14:paraId="28A910F8" w14:textId="426F1823" w:rsidR="002A33E6" w:rsidRDefault="002A33E6" w:rsidP="002A33E6">
      <w:pPr>
        <w:rPr>
          <w:i/>
          <w:color w:val="000000"/>
        </w:rPr>
      </w:pPr>
      <w:r>
        <w:rPr>
          <w:i/>
          <w:color w:val="000000"/>
        </w:rPr>
        <w:t>Uniform Crossover</w:t>
      </w:r>
    </w:p>
    <w:p w14:paraId="46A157B9" w14:textId="456A6C13" w:rsidR="002A33E6" w:rsidRDefault="003C2E3A" w:rsidP="003C2E3A">
      <w:r>
        <w:t>The Uniform Crossover produces a child by alternating randomly between the alleles of the two parents.</w:t>
      </w:r>
    </w:p>
    <w:p w14:paraId="00853BF1" w14:textId="77777777" w:rsidR="003C2E3A" w:rsidRDefault="003C2E3A" w:rsidP="003C2E3A"/>
    <w:p w14:paraId="6254332C" w14:textId="3BF669E8" w:rsidR="002A33E6" w:rsidRDefault="002A33E6" w:rsidP="002A33E6">
      <w:pPr>
        <w:rPr>
          <w:i/>
          <w:color w:val="000000"/>
        </w:rPr>
      </w:pPr>
      <w:r>
        <w:rPr>
          <w:i/>
          <w:color w:val="000000"/>
        </w:rPr>
        <w:t>Ordered Crossover</w:t>
      </w:r>
      <w:r w:rsidR="003C2E3A">
        <w:rPr>
          <w:i/>
          <w:color w:val="000000"/>
        </w:rPr>
        <w:t xml:space="preserve"> (OX)</w:t>
      </w:r>
    </w:p>
    <w:p w14:paraId="203FEBD4" w14:textId="1F01BF51" w:rsidR="00D357B9" w:rsidRDefault="003C2E3A" w:rsidP="002A33E6">
      <w:r>
        <w:t xml:space="preserve">The Ordered Crossover method implemented comes from a book by Goldberg, in which he argues using OX is useful for problems that are ordered based </w:t>
      </w:r>
      <w:r>
        <w:fldChar w:fldCharType="begin"/>
      </w:r>
      <w:r w:rsidR="000C3BDD">
        <w:instrText xml:space="preserve"> ADDIN EN.CITE &lt;EndNote&gt;&lt;Cite&gt;&lt;Author&gt;Goldberg&lt;/Author&gt;&lt;Year&gt;1989&lt;/Year&gt;&lt;RecNum&gt;12&lt;/RecNum&gt;&lt;DisplayText&gt;[12]&lt;/DisplayText&gt;&lt;record&gt;&lt;rec-number&gt;12&lt;/rec-number&gt;&lt;foreign-keys&gt;&lt;key app="EN" db-id="vraxxtrzfapvzrezpxpxdfw4paepp5evw99x" timestamp="1574094720"&gt;12&lt;/key&gt;&lt;/foreign-keys&gt;&lt;ref-type name="Book"&gt;6&lt;/ref-type&gt;&lt;contributors&gt;&lt;authors&gt;&lt;author&gt;David E. Goldberg&lt;/author&gt;&lt;/authors&gt;&lt;/contributors&gt;&lt;titles&gt;&lt;title&gt;Genetic Algorithms in Search, Optimization and Machine Learning&lt;/title&gt;&lt;/titles&gt;&lt;pages&gt;372&lt;/pages&gt;&lt;edition&gt;1&lt;/edition&gt;&lt;dates&gt;&lt;year&gt;1989&lt;/year&gt;&lt;/dates&gt;&lt;pub-location&gt;Boston, MA, USA&lt;/pub-location&gt;&lt;publisher&gt;Addison-Wesley Longman Publishing Co., Inc.&lt;/publisher&gt;&lt;isbn&gt;0201157675&lt;/isbn&gt;&lt;urls&gt;&lt;/urls&gt;&lt;/record&gt;&lt;/Cite&gt;&lt;/EndNote&gt;</w:instrText>
      </w:r>
      <w:r>
        <w:fldChar w:fldCharType="separate"/>
      </w:r>
      <w:r w:rsidR="000C3BDD">
        <w:rPr>
          <w:noProof/>
        </w:rPr>
        <w:t>[12]</w:t>
      </w:r>
      <w:r>
        <w:fldChar w:fldCharType="end"/>
      </w:r>
      <w:r>
        <w:t>.</w:t>
      </w:r>
      <w:r w:rsidR="0080100E">
        <w:t xml:space="preserve">  </w:t>
      </w:r>
      <w:r w:rsidR="00D357B9">
        <w:t xml:space="preserve">The implementation used in this paper was slightly altered to produce only one child.  </w:t>
      </w:r>
      <w:r w:rsidR="0080100E">
        <w:t>OX is performed by randomly partitioning two parent chromosomes into three contiguous sections.</w:t>
      </w:r>
    </w:p>
    <w:p w14:paraId="29F19577" w14:textId="77777777" w:rsidR="00D357B9" w:rsidRDefault="00D357B9" w:rsidP="002A33E6"/>
    <w:p w14:paraId="208BEF76" w14:textId="650B20B1" w:rsidR="00D357B9" w:rsidRDefault="00D357B9" w:rsidP="00D357B9">
      <w:pPr>
        <w:pStyle w:val="Caption"/>
        <w:keepNext/>
        <w:jc w:val="center"/>
      </w:pPr>
      <w:r>
        <w:t xml:space="preserve">Table </w:t>
      </w:r>
      <w:fldSimple w:instr=" SEQ Table \* ARABIC ">
        <w:r>
          <w:rPr>
            <w:noProof/>
          </w:rPr>
          <w:t>1</w:t>
        </w:r>
      </w:fldSimple>
      <w:r>
        <w:t>. The partition of a parent</w:t>
      </w:r>
    </w:p>
    <w:p w14:paraId="76F20D79" w14:textId="77777777" w:rsidR="00D357B9" w:rsidRPr="00D357B9" w:rsidRDefault="00D357B9" w:rsidP="00D357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1752"/>
        <w:gridCol w:w="1752"/>
      </w:tblGrid>
      <w:tr w:rsidR="00D357B9" w14:paraId="255E9E22" w14:textId="77777777" w:rsidTr="00FA0B05">
        <w:tc>
          <w:tcPr>
            <w:tcW w:w="1752" w:type="dxa"/>
            <w:shd w:val="clear" w:color="auto" w:fill="auto"/>
          </w:tcPr>
          <w:p w14:paraId="597489A6" w14:textId="731B4B0B" w:rsidR="00D357B9" w:rsidRDefault="00D357B9" w:rsidP="00FA0B05">
            <w:pPr>
              <w:jc w:val="center"/>
            </w:pPr>
            <w:r>
              <w:t>S1</w:t>
            </w:r>
          </w:p>
        </w:tc>
        <w:tc>
          <w:tcPr>
            <w:tcW w:w="1752" w:type="dxa"/>
            <w:shd w:val="clear" w:color="auto" w:fill="auto"/>
          </w:tcPr>
          <w:p w14:paraId="66D1831D" w14:textId="152B860E" w:rsidR="00D357B9" w:rsidRDefault="00D357B9" w:rsidP="00FA0B05">
            <w:pPr>
              <w:jc w:val="center"/>
            </w:pPr>
            <w:r>
              <w:t>S2</w:t>
            </w:r>
          </w:p>
        </w:tc>
        <w:tc>
          <w:tcPr>
            <w:tcW w:w="1752" w:type="dxa"/>
            <w:shd w:val="clear" w:color="auto" w:fill="auto"/>
          </w:tcPr>
          <w:p w14:paraId="0E9FD943" w14:textId="61234719" w:rsidR="00D357B9" w:rsidRDefault="00D357B9" w:rsidP="00FA0B05">
            <w:pPr>
              <w:jc w:val="center"/>
            </w:pPr>
            <w:r>
              <w:t>S3</w:t>
            </w:r>
          </w:p>
        </w:tc>
      </w:tr>
    </w:tbl>
    <w:p w14:paraId="7ADF4482" w14:textId="5907EDF0" w:rsidR="002A33E6" w:rsidRDefault="0080100E" w:rsidP="002A33E6">
      <w:r>
        <w:t xml:space="preserve">  </w:t>
      </w:r>
    </w:p>
    <w:p w14:paraId="052DDBE4" w14:textId="2C4AA7C5" w:rsidR="003C2E3A" w:rsidRDefault="00D357B9" w:rsidP="002A33E6">
      <w:r>
        <w:t>The child inherits sections S1 and S3 from parent 1 while S2 is determined from the left-over alleles in parent 2 while retaining order.</w:t>
      </w:r>
    </w:p>
    <w:p w14:paraId="5FC2DDAD" w14:textId="77777777" w:rsidR="00D357B9" w:rsidRDefault="00D357B9" w:rsidP="002A33E6"/>
    <w:p w14:paraId="59B82CC7" w14:textId="763D4601" w:rsidR="002A33E6" w:rsidRDefault="002A33E6" w:rsidP="002A33E6">
      <w:pPr>
        <w:rPr>
          <w:i/>
          <w:color w:val="000000"/>
        </w:rPr>
      </w:pPr>
      <w:r>
        <w:rPr>
          <w:i/>
          <w:color w:val="000000"/>
        </w:rPr>
        <w:t>Partially Mapped Crossover</w:t>
      </w:r>
      <w:r w:rsidR="003C2E3A">
        <w:rPr>
          <w:i/>
          <w:color w:val="000000"/>
        </w:rPr>
        <w:t xml:space="preserve"> (PMX)</w:t>
      </w:r>
    </w:p>
    <w:p w14:paraId="43C78EA5" w14:textId="2B43FD93" w:rsidR="002A33E6" w:rsidRPr="004A0347" w:rsidRDefault="00D357B9" w:rsidP="002A33E6">
      <w:r>
        <w:t xml:space="preserve">The </w:t>
      </w:r>
      <w:r w:rsidR="004A0347">
        <w:t>Partially Mapped</w:t>
      </w:r>
      <w:r>
        <w:t xml:space="preserve"> Crossover method implemented was first described in a 1985 book from Goldberg and </w:t>
      </w:r>
      <w:proofErr w:type="spellStart"/>
      <w:r>
        <w:t>Lingle</w:t>
      </w:r>
      <w:proofErr w:type="spellEnd"/>
      <w:r w:rsidR="004A0347">
        <w:t xml:space="preserve"> in which the parents are partitioned randomly into three sections as shown in Table 1.  Sequences S1 and S3 from parent 1 are copied into the child.  S2 is determined from parent 2’s alleles by starting at S2 and skipping over any allele that is already present in the child.</w:t>
      </w:r>
    </w:p>
    <w:p w14:paraId="40B3E741" w14:textId="77777777" w:rsidR="00D357B9" w:rsidRDefault="00D357B9" w:rsidP="002A33E6"/>
    <w:p w14:paraId="06E84420" w14:textId="2C1E5577" w:rsidR="002A33E6" w:rsidRDefault="002A33E6" w:rsidP="002A33E6">
      <w:pPr>
        <w:rPr>
          <w:i/>
          <w:color w:val="000000"/>
        </w:rPr>
      </w:pPr>
      <w:r>
        <w:rPr>
          <w:i/>
          <w:color w:val="000000"/>
        </w:rPr>
        <w:t>TWORS Mutation</w:t>
      </w:r>
    </w:p>
    <w:p w14:paraId="10F80A35" w14:textId="3E88A84F" w:rsidR="002A33E6" w:rsidRDefault="004A0347" w:rsidP="002A33E6">
      <w:r>
        <w:t xml:space="preserve">The TWORS Mutation </w:t>
      </w:r>
      <w:bookmarkStart w:id="1" w:name="_GoBack"/>
      <w:bookmarkEnd w:id="1"/>
    </w:p>
    <w:p w14:paraId="31C01042" w14:textId="77777777" w:rsidR="004A0347" w:rsidRDefault="004A0347" w:rsidP="002A33E6"/>
    <w:p w14:paraId="2D4CED4E" w14:textId="6A63BDCD" w:rsidR="002A33E6" w:rsidRDefault="002A33E6" w:rsidP="002A33E6">
      <w:pPr>
        <w:rPr>
          <w:i/>
          <w:color w:val="000000"/>
        </w:rPr>
      </w:pPr>
      <w:r>
        <w:rPr>
          <w:i/>
          <w:color w:val="000000"/>
        </w:rPr>
        <w:t>Reverse Sequence Mutation</w:t>
      </w:r>
      <w:r w:rsidR="003C2E3A">
        <w:rPr>
          <w:i/>
          <w:color w:val="000000"/>
        </w:rPr>
        <w:t xml:space="preserve"> (RSM)</w:t>
      </w:r>
    </w:p>
    <w:p w14:paraId="0F7553AB" w14:textId="68D5ED65" w:rsidR="004A0347" w:rsidRDefault="004A0347" w:rsidP="004A0347">
      <w:r>
        <w:t>The Reverse Sequence Mutation method randomly partitions the chromosome into three sections as shown in Table 1.  The Sequence S2 is reversed while S1 and S3 remain constant.</w:t>
      </w:r>
    </w:p>
    <w:p w14:paraId="17F9D37D" w14:textId="66332F5C" w:rsidR="0080100E" w:rsidRDefault="0080100E" w:rsidP="002A33E6">
      <w:pPr>
        <w:rPr>
          <w:i/>
          <w:color w:val="000000"/>
        </w:rPr>
      </w:pPr>
    </w:p>
    <w:p w14:paraId="54ACCB2A" w14:textId="0648A2F5" w:rsidR="0080100E" w:rsidRPr="002A33E6" w:rsidRDefault="0080100E" w:rsidP="002A33E6">
      <w:pPr>
        <w:rPr>
          <w:i/>
          <w:color w:val="000000"/>
        </w:rPr>
      </w:pPr>
      <w:r>
        <w:rPr>
          <w:i/>
          <w:color w:val="000000"/>
        </w:rPr>
        <w:t>Fitness Function</w:t>
      </w:r>
    </w:p>
    <w:p w14:paraId="0BF9486C" w14:textId="77777777" w:rsidR="000205D6" w:rsidRDefault="000205D6" w:rsidP="009A5510"/>
    <w:p w14:paraId="6A7DBA56" w14:textId="4D7B3C57" w:rsidR="00E97402" w:rsidRDefault="00DC7089">
      <w:pPr>
        <w:pStyle w:val="Heading1"/>
      </w:pPr>
      <w:r>
        <w:t>Experimental Results</w:t>
      </w:r>
    </w:p>
    <w:p w14:paraId="62637636" w14:textId="092F5343" w:rsidR="00DC7089" w:rsidRDefault="00DC7089" w:rsidP="00DC7089">
      <w:pPr>
        <w:pStyle w:val="Heading2"/>
      </w:pPr>
      <w:r>
        <w:t>Data</w:t>
      </w:r>
    </w:p>
    <w:p w14:paraId="642B8BC5" w14:textId="3BD56C39" w:rsidR="00DC7089" w:rsidRDefault="00DC7089" w:rsidP="00DC7089">
      <w:pPr>
        <w:pStyle w:val="Heading2"/>
      </w:pPr>
      <w:r>
        <w:t>Results</w:t>
      </w:r>
    </w:p>
    <w:p w14:paraId="57FF8972" w14:textId="219E26C0" w:rsidR="00DC7089" w:rsidRDefault="00DC7089" w:rsidP="00DC7089">
      <w:pPr>
        <w:pStyle w:val="Heading1"/>
      </w:pPr>
      <w:r>
        <w:t>Conclusions</w:t>
      </w:r>
    </w:p>
    <w:p w14:paraId="7799D920" w14:textId="18B23324" w:rsidR="00DC7089" w:rsidRDefault="00DC7089" w:rsidP="00DC7089">
      <w:pPr>
        <w:pStyle w:val="Heading1"/>
      </w:pPr>
      <w:r>
        <w:t>Acknowledgements</w:t>
      </w:r>
    </w:p>
    <w:p w14:paraId="0760A660" w14:textId="5BDB52DC" w:rsidR="00686645" w:rsidRPr="00686645" w:rsidRDefault="00686645" w:rsidP="00686645"/>
    <w:p w14:paraId="632DB6B1" w14:textId="056CE70B" w:rsidR="00294114" w:rsidRDefault="00E97402" w:rsidP="00E4645D">
      <w:pPr>
        <w:pStyle w:val="ReferenceHead"/>
      </w:pPr>
      <w:r>
        <w:t>References</w:t>
      </w:r>
    </w:p>
    <w:p w14:paraId="23102EBB" w14:textId="707AB3BB" w:rsidR="000C3BDD" w:rsidRPr="000C3BDD" w:rsidRDefault="00294114" w:rsidP="000C3BDD">
      <w:pPr>
        <w:pStyle w:val="EndNoteBibliography"/>
        <w:ind w:left="720" w:hanging="720"/>
      </w:pPr>
      <w:r>
        <w:fldChar w:fldCharType="begin"/>
      </w:r>
      <w:r>
        <w:instrText xml:space="preserve"> ADDIN EN.REFLIST </w:instrText>
      </w:r>
      <w:r>
        <w:fldChar w:fldCharType="separate"/>
      </w:r>
      <w:r w:rsidR="000C3BDD" w:rsidRPr="000C3BDD">
        <w:t>[1]</w:t>
      </w:r>
      <w:r w:rsidR="000C3BDD" w:rsidRPr="000C3BDD">
        <w:tab/>
        <w:t xml:space="preserve">G. Dantzig, R. Fulkerson, and S. Johnson, "Solutions of a large-scale travelling salesman problem," </w:t>
      </w:r>
      <w:r w:rsidR="000C3BDD" w:rsidRPr="000C3BDD">
        <w:rPr>
          <w:i/>
        </w:rPr>
        <w:t xml:space="preserve">Journal of the Operations Research Society of America, </w:t>
      </w:r>
      <w:r w:rsidR="000C3BDD" w:rsidRPr="000C3BDD">
        <w:t xml:space="preserve">vol. 2, no. 4, pp. 365-462, 1954, doi: </w:t>
      </w:r>
      <w:hyperlink r:id="rId8" w:history="1">
        <w:r w:rsidR="000C3BDD" w:rsidRPr="000C3BDD">
          <w:rPr>
            <w:rStyle w:val="Hyperlink"/>
          </w:rPr>
          <w:t>https://doi.org/10.1287/opre.2.4.393</w:t>
        </w:r>
      </w:hyperlink>
      <w:r w:rsidR="000C3BDD" w:rsidRPr="000C3BDD">
        <w:t>.</w:t>
      </w:r>
    </w:p>
    <w:p w14:paraId="258638A0" w14:textId="4CB989B2" w:rsidR="000C3BDD" w:rsidRPr="000C3BDD" w:rsidRDefault="000C3BDD" w:rsidP="000C3BDD">
      <w:pPr>
        <w:pStyle w:val="EndNoteBibliography"/>
        <w:ind w:left="720" w:hanging="720"/>
      </w:pPr>
      <w:r w:rsidRPr="000C3BDD">
        <w:t>[2]</w:t>
      </w:r>
      <w:r w:rsidRPr="000C3BDD">
        <w:tab/>
        <w:t xml:space="preserve">B. Eksioglu, A. V. Vural, and A. Reisman, "The vehicle routing problem: A toxonomic review," </w:t>
      </w:r>
      <w:r w:rsidRPr="000C3BDD">
        <w:rPr>
          <w:i/>
        </w:rPr>
        <w:t xml:space="preserve">Computers &amp; Industrial Engineering, </w:t>
      </w:r>
      <w:r w:rsidRPr="000C3BDD">
        <w:t xml:space="preserve">vol. 57, no. 4, pp. 1472-1483, 2009, doi: </w:t>
      </w:r>
      <w:hyperlink r:id="rId9" w:history="1">
        <w:r w:rsidRPr="000C3BDD">
          <w:rPr>
            <w:rStyle w:val="Hyperlink"/>
          </w:rPr>
          <w:t>https://doi.org/10.1016/j.cie.2009.05.009</w:t>
        </w:r>
      </w:hyperlink>
      <w:r w:rsidRPr="000C3BDD">
        <w:t>.</w:t>
      </w:r>
    </w:p>
    <w:p w14:paraId="1FFB5A3D" w14:textId="168BDA6A" w:rsidR="000C3BDD" w:rsidRPr="000C3BDD" w:rsidRDefault="000C3BDD" w:rsidP="000C3BDD">
      <w:pPr>
        <w:pStyle w:val="EndNoteBibliography"/>
        <w:ind w:left="720" w:hanging="720"/>
      </w:pPr>
      <w:r w:rsidRPr="000C3BDD">
        <w:t>[3]</w:t>
      </w:r>
      <w:r w:rsidRPr="000C3BDD">
        <w:tab/>
        <w:t xml:space="preserve">C. Garcia, B. Velazquez-Marti, and J. Estornell, "An application of the vehicle routing problem to biomass transportation," </w:t>
      </w:r>
      <w:r w:rsidRPr="000C3BDD">
        <w:rPr>
          <w:i/>
        </w:rPr>
        <w:t xml:space="preserve">Biosystems Engineering, </w:t>
      </w:r>
      <w:r w:rsidRPr="000C3BDD">
        <w:t xml:space="preserve">vol. 124, pp. 40-52, 2014, doi: </w:t>
      </w:r>
      <w:hyperlink r:id="rId10" w:history="1">
        <w:r w:rsidRPr="000C3BDD">
          <w:rPr>
            <w:rStyle w:val="Hyperlink"/>
          </w:rPr>
          <w:t>https://doi.org/10.1016/j.biosystemseng.2014.06.009</w:t>
        </w:r>
      </w:hyperlink>
      <w:r w:rsidRPr="000C3BDD">
        <w:t>.</w:t>
      </w:r>
    </w:p>
    <w:p w14:paraId="344FD303" w14:textId="376453DD" w:rsidR="000C3BDD" w:rsidRPr="000C3BDD" w:rsidRDefault="000C3BDD" w:rsidP="000C3BDD">
      <w:pPr>
        <w:pStyle w:val="EndNoteBibliography"/>
        <w:ind w:left="720" w:hanging="720"/>
      </w:pPr>
      <w:r w:rsidRPr="000C3BDD">
        <w:t>[4]</w:t>
      </w:r>
      <w:r w:rsidRPr="000C3BDD">
        <w:tab/>
        <w:t xml:space="preserve">J. H. Holland, "Outline for a Logical Theory of Adaptive Systems," </w:t>
      </w:r>
      <w:r w:rsidRPr="000C3BDD">
        <w:rPr>
          <w:i/>
        </w:rPr>
        <w:t xml:space="preserve">Journal of the ACM (JACM), </w:t>
      </w:r>
      <w:r w:rsidRPr="000C3BDD">
        <w:t xml:space="preserve">vol. 9, no. 3, pp. 297-314, July 1962 1962, doi: </w:t>
      </w:r>
      <w:hyperlink r:id="rId11" w:history="1">
        <w:r w:rsidRPr="000C3BDD">
          <w:rPr>
            <w:rStyle w:val="Hyperlink"/>
          </w:rPr>
          <w:t>https://doi.org/10.1145/321127.321128</w:t>
        </w:r>
      </w:hyperlink>
      <w:r w:rsidRPr="000C3BDD">
        <w:t>.</w:t>
      </w:r>
    </w:p>
    <w:p w14:paraId="7194E263" w14:textId="57AD563C" w:rsidR="000C3BDD" w:rsidRPr="000C3BDD" w:rsidRDefault="000C3BDD" w:rsidP="000C3BDD">
      <w:pPr>
        <w:pStyle w:val="EndNoteBibliography"/>
        <w:ind w:left="720" w:hanging="720"/>
      </w:pPr>
      <w:r w:rsidRPr="000C3BDD">
        <w:t>[5]</w:t>
      </w:r>
      <w:r w:rsidRPr="000C3BDD">
        <w:tab/>
        <w:t xml:space="preserve">L. B. Booker, D. E. Goldberg, and J. H. Holland, "Classifier systems and genetic algorithms," </w:t>
      </w:r>
      <w:r w:rsidRPr="000C3BDD">
        <w:rPr>
          <w:i/>
        </w:rPr>
        <w:t xml:space="preserve">Artificial </w:t>
      </w:r>
      <w:r w:rsidRPr="000C3BDD">
        <w:rPr>
          <w:i/>
        </w:rPr>
        <w:lastRenderedPageBreak/>
        <w:t xml:space="preserve">Intelligence, </w:t>
      </w:r>
      <w:r w:rsidRPr="000C3BDD">
        <w:t xml:space="preserve">vol. 40, no. 1-3, pp. 235-282, September 1959 1989, doi: </w:t>
      </w:r>
      <w:hyperlink r:id="rId12" w:history="1">
        <w:r w:rsidRPr="000C3BDD">
          <w:rPr>
            <w:rStyle w:val="Hyperlink"/>
          </w:rPr>
          <w:t>https://doi.org/10.1016/0004-3702(89)90050-7</w:t>
        </w:r>
      </w:hyperlink>
      <w:r w:rsidRPr="000C3BDD">
        <w:t>.</w:t>
      </w:r>
    </w:p>
    <w:p w14:paraId="7C1890AE" w14:textId="2065F439" w:rsidR="000C3BDD" w:rsidRPr="000C3BDD" w:rsidRDefault="000C3BDD" w:rsidP="000C3BDD">
      <w:pPr>
        <w:pStyle w:val="EndNoteBibliography"/>
        <w:ind w:left="720" w:hanging="720"/>
      </w:pPr>
      <w:r w:rsidRPr="000C3BDD">
        <w:t>[6]</w:t>
      </w:r>
      <w:r w:rsidRPr="000C3BDD">
        <w:tab/>
        <w:t xml:space="preserve">A. Otman and J. Abouchabaka, "A Comparative Study of Adaptive Crossover Operators for Genetic Algorithms to Resolve the Traveling Salesman Problem," </w:t>
      </w:r>
      <w:r w:rsidRPr="000C3BDD">
        <w:rPr>
          <w:i/>
        </w:rPr>
        <w:t xml:space="preserve">International Journal of Computer Applications, </w:t>
      </w:r>
      <w:r w:rsidRPr="000C3BDD">
        <w:t xml:space="preserve">vol. 31, no. 11, pp. 49-57, October 2001 2011. [Online]. Available: </w:t>
      </w:r>
      <w:hyperlink r:id="rId13" w:history="1">
        <w:r w:rsidRPr="000C3BDD">
          <w:rPr>
            <w:rStyle w:val="Hyperlink"/>
          </w:rPr>
          <w:t>https://arxiv.org/abs/1203.3097</w:t>
        </w:r>
      </w:hyperlink>
      <w:r w:rsidRPr="000C3BDD">
        <w:t>.</w:t>
      </w:r>
    </w:p>
    <w:p w14:paraId="350AFFD1" w14:textId="77777777" w:rsidR="000C3BDD" w:rsidRPr="000C3BDD" w:rsidRDefault="000C3BDD" w:rsidP="000C3BDD">
      <w:pPr>
        <w:pStyle w:val="EndNoteBibliography"/>
        <w:ind w:left="720" w:hanging="720"/>
      </w:pPr>
      <w:r w:rsidRPr="000C3BDD">
        <w:t>[7]</w:t>
      </w:r>
      <w:r w:rsidRPr="000C3BDD">
        <w:tab/>
        <w:t xml:space="preserve">J. Surowiecki, </w:t>
      </w:r>
      <w:r w:rsidRPr="000C3BDD">
        <w:rPr>
          <w:i/>
        </w:rPr>
        <w:t>The Wisdom of Crowds: Why the Many are Smarter Than the Few and how Collective Wisdom Shapes Business, Economies, Societies, and Nations</w:t>
      </w:r>
      <w:r w:rsidRPr="000C3BDD">
        <w:t>. Doubleday, 2004.</w:t>
      </w:r>
    </w:p>
    <w:p w14:paraId="0CE1CDDD" w14:textId="6EB3CDC4" w:rsidR="000C3BDD" w:rsidRPr="000C3BDD" w:rsidRDefault="000C3BDD" w:rsidP="000C3BDD">
      <w:pPr>
        <w:pStyle w:val="EndNoteBibliography"/>
        <w:ind w:left="720" w:hanging="720"/>
      </w:pPr>
      <w:r w:rsidRPr="000C3BDD">
        <w:t>[8]</w:t>
      </w:r>
      <w:r w:rsidRPr="000C3BDD">
        <w:tab/>
        <w:t xml:space="preserve">S. K. M. Yi, M. Steyvers, and M. D. Lee, "Wisdom of the crowds in traveling salesman problems," 2010. [Online]. Available: </w:t>
      </w:r>
      <w:hyperlink r:id="rId14" w:history="1">
        <w:r w:rsidRPr="000C3BDD">
          <w:rPr>
            <w:rStyle w:val="Hyperlink"/>
          </w:rPr>
          <w:t>http://www.socsci.uci.edu/~mdlee/YiEtAl2010.pdf</w:t>
        </w:r>
      </w:hyperlink>
      <w:r w:rsidRPr="000C3BDD">
        <w:t>.</w:t>
      </w:r>
    </w:p>
    <w:p w14:paraId="6D76A712" w14:textId="77777777" w:rsidR="000C3BDD" w:rsidRPr="000C3BDD" w:rsidRDefault="000C3BDD" w:rsidP="000C3BDD">
      <w:pPr>
        <w:pStyle w:val="EndNoteBibliography"/>
        <w:ind w:left="720" w:hanging="720"/>
      </w:pPr>
      <w:r w:rsidRPr="000C3BDD">
        <w:t>[9]</w:t>
      </w:r>
      <w:r w:rsidRPr="000C3BDD">
        <w:tab/>
        <w:t>L. H. Ashby and R. V. Yampolskiy, "Genetic algorithm and Wisdom of Artificial Crowds algorithm applied to Light up," presented at the 16th International Conference on Computer Games, Louisville, KY, USA, 27-30 July, 11, 2011.</w:t>
      </w:r>
    </w:p>
    <w:p w14:paraId="11A992DF" w14:textId="77777777" w:rsidR="000C3BDD" w:rsidRPr="000C3BDD" w:rsidRDefault="000C3BDD" w:rsidP="000C3BDD">
      <w:pPr>
        <w:pStyle w:val="EndNoteBibliography"/>
        <w:ind w:left="720" w:hanging="720"/>
      </w:pPr>
      <w:r w:rsidRPr="000C3BDD">
        <w:t>[10]</w:t>
      </w:r>
      <w:r w:rsidRPr="000C3BDD">
        <w:tab/>
        <w:t xml:space="preserve">R. V. Yampolskiy and A. EL-Barkouky, "Wisdom of artifical crowds algorithm for solving NP-hard problems," </w:t>
      </w:r>
      <w:r w:rsidRPr="000C3BDD">
        <w:rPr>
          <w:i/>
        </w:rPr>
        <w:t xml:space="preserve">International Journal of Bio-Inspired Computation, </w:t>
      </w:r>
      <w:r w:rsidRPr="000C3BDD">
        <w:t>vol. 3, no. 6, pp. 358-369, January 2011 2011, doi: 10.1504/IJBIC.2011.043624.</w:t>
      </w:r>
    </w:p>
    <w:p w14:paraId="029B2831" w14:textId="77777777" w:rsidR="000C3BDD" w:rsidRPr="000C3BDD" w:rsidRDefault="000C3BDD" w:rsidP="000C3BDD">
      <w:pPr>
        <w:pStyle w:val="EndNoteBibliography"/>
        <w:ind w:left="720" w:hanging="720"/>
      </w:pPr>
      <w:r w:rsidRPr="000C3BDD">
        <w:t>[11]</w:t>
      </w:r>
      <w:r w:rsidRPr="000C3BDD">
        <w:tab/>
        <w:t xml:space="preserve">A. Otman, J. Abouchabaka, and C. Tajani, "Analyzing the performance of mutation operators to solve the traveling salesman problem," </w:t>
      </w:r>
      <w:r w:rsidRPr="000C3BDD">
        <w:rPr>
          <w:i/>
        </w:rPr>
        <w:t xml:space="preserve">International Journal of Emerging Sciences, </w:t>
      </w:r>
      <w:r w:rsidRPr="000C3BDD">
        <w:t>vol. 2, no. 1, pp. 61-77, March 2012 2012.</w:t>
      </w:r>
    </w:p>
    <w:p w14:paraId="6871056E" w14:textId="77777777" w:rsidR="000C3BDD" w:rsidRPr="000C3BDD" w:rsidRDefault="000C3BDD" w:rsidP="000C3BDD">
      <w:pPr>
        <w:pStyle w:val="EndNoteBibliography"/>
        <w:ind w:left="720" w:hanging="720"/>
      </w:pPr>
      <w:r w:rsidRPr="000C3BDD">
        <w:t>[12]</w:t>
      </w:r>
      <w:r w:rsidRPr="000C3BDD">
        <w:tab/>
        <w:t xml:space="preserve">D. E. Goldberg, </w:t>
      </w:r>
      <w:r w:rsidRPr="000C3BDD">
        <w:rPr>
          <w:i/>
        </w:rPr>
        <w:t>Genetic Algorithms in Search, Optimization and Machine Learning</w:t>
      </w:r>
      <w:r w:rsidRPr="000C3BDD">
        <w:t>, 1 ed. Boston, MA, USA: Addison-Wesley Longman Publishing Co., Inc., 1989, p. 372.</w:t>
      </w:r>
    </w:p>
    <w:p w14:paraId="63D3C34F" w14:textId="5A256A6F" w:rsidR="00294114" w:rsidRDefault="00294114" w:rsidP="00294114">
      <w:pPr>
        <w:pStyle w:val="ReferenceHead"/>
        <w:jc w:val="left"/>
      </w:pPr>
      <w:r>
        <w:fldChar w:fldCharType="end"/>
      </w:r>
    </w:p>
    <w:sectPr w:rsidR="00294114">
      <w:headerReference w:type="default" r:id="rId15"/>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AA731" w14:textId="77777777" w:rsidR="00FA0B05" w:rsidRDefault="00FA0B05">
      <w:r>
        <w:separator/>
      </w:r>
    </w:p>
  </w:endnote>
  <w:endnote w:type="continuationSeparator" w:id="0">
    <w:p w14:paraId="1BA2D912" w14:textId="77777777" w:rsidR="00FA0B05" w:rsidRDefault="00FA0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0F556" w14:textId="77777777" w:rsidR="00FA0B05" w:rsidRDefault="00FA0B05"/>
  </w:footnote>
  <w:footnote w:type="continuationSeparator" w:id="0">
    <w:p w14:paraId="75DA365F" w14:textId="77777777" w:rsidR="00FA0B05" w:rsidRDefault="00FA0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6BCF9" w14:textId="77777777" w:rsidR="00E97402" w:rsidRDefault="00E97402">
    <w:pPr>
      <w:framePr w:wrap="auto" w:vAnchor="text" w:hAnchor="margin" w:xAlign="right" w:y="1"/>
    </w:pPr>
    <w:r>
      <w:fldChar w:fldCharType="begin"/>
    </w:r>
    <w:r>
      <w:instrText xml:space="preserve">PAGE  </w:instrText>
    </w:r>
    <w:r>
      <w:fldChar w:fldCharType="separate"/>
    </w:r>
    <w:r w:rsidR="00E41DCB">
      <w:rPr>
        <w:noProof/>
      </w:rPr>
      <w:t>6</w:t>
    </w:r>
    <w:r>
      <w:fldChar w:fldCharType="end"/>
    </w:r>
  </w:p>
  <w:p w14:paraId="2FDC691C" w14:textId="77777777" w:rsidR="00E97402" w:rsidRDefault="00E97402">
    <w:pPr>
      <w:ind w:right="360"/>
    </w:pPr>
    <w:r>
      <w:t>&gt; REPLACE THIS LINE WITH YOUR PAPER IDENTIFICATION NUMBER (DOUBLE-CLICK HERE TO EDIT) &lt;</w:t>
    </w:r>
  </w:p>
  <w:p w14:paraId="35B92A0B" w14:textId="77777777"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3836FB5"/>
    <w:multiLevelType w:val="hybridMultilevel"/>
    <w:tmpl w:val="865E3468"/>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C035D7C"/>
    <w:multiLevelType w:val="hybridMultilevel"/>
    <w:tmpl w:val="3606056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1"/>
  </w:num>
  <w:num w:numId="15">
    <w:abstractNumId w:val="10"/>
  </w:num>
  <w:num w:numId="16">
    <w:abstractNumId w:val="13"/>
  </w:num>
  <w:num w:numId="17">
    <w:abstractNumId w:val="3"/>
  </w:num>
  <w:num w:numId="18">
    <w:abstractNumId w:val="2"/>
  </w:num>
  <w:num w:numId="19">
    <w:abstractNumId w:val="12"/>
  </w:num>
  <w:num w:numId="20">
    <w:abstractNumId w:val="7"/>
  </w:num>
  <w:num w:numId="21">
    <w:abstractNumId w:val="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axxtrzfapvzrezpxpxdfw4paepp5evw99x&quot;&gt;VRP_Research_Paper_References&lt;record-ids&gt;&lt;item&gt;1&lt;/item&gt;&lt;item&gt;2&lt;/item&gt;&lt;item&gt;3&lt;/item&gt;&lt;item&gt;5&lt;/item&gt;&lt;item&gt;6&lt;/item&gt;&lt;item&gt;7&lt;/item&gt;&lt;item&gt;8&lt;/item&gt;&lt;item&gt;9&lt;/item&gt;&lt;item&gt;10&lt;/item&gt;&lt;item&gt;11&lt;/item&gt;&lt;item&gt;12&lt;/item&gt;&lt;item&gt;13&lt;/item&gt;&lt;/record-ids&gt;&lt;/item&gt;&lt;/Libraries&gt;"/>
  </w:docVars>
  <w:rsids>
    <w:rsidRoot w:val="0091035B"/>
    <w:rsid w:val="000205D6"/>
    <w:rsid w:val="00027CE2"/>
    <w:rsid w:val="000440FE"/>
    <w:rsid w:val="000759E9"/>
    <w:rsid w:val="000C3BDD"/>
    <w:rsid w:val="000E5A19"/>
    <w:rsid w:val="000F695B"/>
    <w:rsid w:val="00131085"/>
    <w:rsid w:val="00134243"/>
    <w:rsid w:val="00144E72"/>
    <w:rsid w:val="0019758C"/>
    <w:rsid w:val="001C60B2"/>
    <w:rsid w:val="001F4FE5"/>
    <w:rsid w:val="00207118"/>
    <w:rsid w:val="002434A1"/>
    <w:rsid w:val="00243A9F"/>
    <w:rsid w:val="00271622"/>
    <w:rsid w:val="002805D1"/>
    <w:rsid w:val="00294114"/>
    <w:rsid w:val="002A33E6"/>
    <w:rsid w:val="002B2B17"/>
    <w:rsid w:val="002F22F2"/>
    <w:rsid w:val="00310788"/>
    <w:rsid w:val="00360269"/>
    <w:rsid w:val="0038024F"/>
    <w:rsid w:val="003A1427"/>
    <w:rsid w:val="003C2E3A"/>
    <w:rsid w:val="0043144F"/>
    <w:rsid w:val="00431BFA"/>
    <w:rsid w:val="004631BC"/>
    <w:rsid w:val="004A0347"/>
    <w:rsid w:val="004C1E16"/>
    <w:rsid w:val="004D20C9"/>
    <w:rsid w:val="0055075D"/>
    <w:rsid w:val="00562C91"/>
    <w:rsid w:val="0057399F"/>
    <w:rsid w:val="00595EE9"/>
    <w:rsid w:val="005A1963"/>
    <w:rsid w:val="005A2A15"/>
    <w:rsid w:val="00621BFA"/>
    <w:rsid w:val="00625E96"/>
    <w:rsid w:val="00686645"/>
    <w:rsid w:val="00736732"/>
    <w:rsid w:val="0076020F"/>
    <w:rsid w:val="007C4336"/>
    <w:rsid w:val="0080100E"/>
    <w:rsid w:val="00820378"/>
    <w:rsid w:val="008672A6"/>
    <w:rsid w:val="0087792E"/>
    <w:rsid w:val="008900CA"/>
    <w:rsid w:val="008A6BE9"/>
    <w:rsid w:val="0091035B"/>
    <w:rsid w:val="00932BEC"/>
    <w:rsid w:val="00987530"/>
    <w:rsid w:val="009A5510"/>
    <w:rsid w:val="009D43DA"/>
    <w:rsid w:val="009D7D3D"/>
    <w:rsid w:val="009F410E"/>
    <w:rsid w:val="00AA74CB"/>
    <w:rsid w:val="00AB3D36"/>
    <w:rsid w:val="00AD003E"/>
    <w:rsid w:val="00B15B66"/>
    <w:rsid w:val="00B64171"/>
    <w:rsid w:val="00BB56FE"/>
    <w:rsid w:val="00BD7199"/>
    <w:rsid w:val="00BF2568"/>
    <w:rsid w:val="00C40CE1"/>
    <w:rsid w:val="00CB4B8D"/>
    <w:rsid w:val="00D17716"/>
    <w:rsid w:val="00D357B9"/>
    <w:rsid w:val="00D56935"/>
    <w:rsid w:val="00D758C6"/>
    <w:rsid w:val="00DC4785"/>
    <w:rsid w:val="00DC7089"/>
    <w:rsid w:val="00DE1761"/>
    <w:rsid w:val="00DF2DDE"/>
    <w:rsid w:val="00E258E0"/>
    <w:rsid w:val="00E41DCB"/>
    <w:rsid w:val="00E4645D"/>
    <w:rsid w:val="00E50DF6"/>
    <w:rsid w:val="00E73520"/>
    <w:rsid w:val="00E80497"/>
    <w:rsid w:val="00E97402"/>
    <w:rsid w:val="00F5467B"/>
    <w:rsid w:val="00F65266"/>
    <w:rsid w:val="00F67D5F"/>
    <w:rsid w:val="00FA0B05"/>
    <w:rsid w:val="00FB537B"/>
    <w:rsid w:val="00FD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DA024E"/>
  <w15:chartTrackingRefBased/>
  <w15:docId w15:val="{860899EC-8FD8-4321-B59C-3C558D34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customStyle="1" w:styleId="EndNoteBibliographyTitle">
    <w:name w:val="EndNote Bibliography Title"/>
    <w:basedOn w:val="Normal"/>
    <w:link w:val="EndNoteBibliographyTitleChar"/>
    <w:rsid w:val="00294114"/>
    <w:pPr>
      <w:jc w:val="center"/>
    </w:pPr>
    <w:rPr>
      <w:noProof/>
    </w:rPr>
  </w:style>
  <w:style w:type="character" w:customStyle="1" w:styleId="EndNoteBibliographyTitleChar">
    <w:name w:val="EndNote Bibliography Title Char"/>
    <w:link w:val="EndNoteBibliographyTitle"/>
    <w:rsid w:val="00294114"/>
    <w:rPr>
      <w:noProof/>
    </w:rPr>
  </w:style>
  <w:style w:type="paragraph" w:customStyle="1" w:styleId="EndNoteBibliography">
    <w:name w:val="EndNote Bibliography"/>
    <w:basedOn w:val="Normal"/>
    <w:link w:val="EndNoteBibliographyChar"/>
    <w:rsid w:val="00294114"/>
    <w:rPr>
      <w:noProof/>
    </w:rPr>
  </w:style>
  <w:style w:type="character" w:customStyle="1" w:styleId="EndNoteBibliographyChar">
    <w:name w:val="EndNote Bibliography Char"/>
    <w:link w:val="EndNoteBibliography"/>
    <w:rsid w:val="00294114"/>
    <w:rPr>
      <w:noProof/>
    </w:rPr>
  </w:style>
  <w:style w:type="character" w:styleId="UnresolvedMention">
    <w:name w:val="Unresolved Mention"/>
    <w:uiPriority w:val="99"/>
    <w:semiHidden/>
    <w:unhideWhenUsed/>
    <w:rsid w:val="00294114"/>
    <w:rPr>
      <w:color w:val="605E5C"/>
      <w:shd w:val="clear" w:color="auto" w:fill="E1DFDD"/>
    </w:rPr>
  </w:style>
  <w:style w:type="table" w:styleId="TableGrid">
    <w:name w:val="Table Grid"/>
    <w:basedOn w:val="TableNormal"/>
    <w:rsid w:val="00D35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357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3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287/opre.2.4.393" TargetMode="External"/><Relationship Id="rId13" Type="http://schemas.openxmlformats.org/officeDocument/2006/relationships/hyperlink" Target="https://arxiv.org/abs/1203.309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0004-3702(89)90050-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21127.32112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016/j.biosystemseng.2014.06.009" TargetMode="External"/><Relationship Id="rId4" Type="http://schemas.openxmlformats.org/officeDocument/2006/relationships/settings" Target="settings.xml"/><Relationship Id="rId9" Type="http://schemas.openxmlformats.org/officeDocument/2006/relationships/hyperlink" Target="https://doi.org/10.1016/j.cie.2009.05.009" TargetMode="External"/><Relationship Id="rId14" Type="http://schemas.openxmlformats.org/officeDocument/2006/relationships/hyperlink" Target="http://www.socsci.uci.edu/~mdlee/YiEtAl2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C0685-BA08-4979-91DC-54F25B28C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3</Pages>
  <Words>3545</Words>
  <Characters>20213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23711</CharactersWithSpaces>
  <SharedDoc>false</SharedDoc>
  <HLinks>
    <vt:vector size="12" baseType="variant">
      <vt:variant>
        <vt:i4>2687081</vt:i4>
      </vt:variant>
      <vt:variant>
        <vt:i4>3</vt:i4>
      </vt:variant>
      <vt:variant>
        <vt:i4>0</vt:i4>
      </vt:variant>
      <vt:variant>
        <vt:i4>5</vt:i4>
      </vt:variant>
      <vt:variant>
        <vt:lpwstr>https://www.sciencedirect.com/science/article/abs/pii/S0377221707001233</vt:lpwstr>
      </vt:variant>
      <vt:variant>
        <vt:lpwstr/>
      </vt:variant>
      <vt:variant>
        <vt:i4>6488177</vt:i4>
      </vt:variant>
      <vt:variant>
        <vt:i4>0</vt:i4>
      </vt:variant>
      <vt:variant>
        <vt:i4>0</vt:i4>
      </vt:variant>
      <vt:variant>
        <vt:i4>5</vt:i4>
      </vt:variant>
      <vt:variant>
        <vt:lpwstr>https://www.sciencedirect.com/science/article/pii/S1537511014000968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Jacob Cassady</dc:creator>
  <cp:keywords/>
  <dc:description/>
  <cp:lastModifiedBy>NGS-NEXUS</cp:lastModifiedBy>
  <cp:revision>11</cp:revision>
  <cp:lastPrinted>2009-10-28T19:17:00Z</cp:lastPrinted>
  <dcterms:created xsi:type="dcterms:W3CDTF">2019-11-14T10:18:00Z</dcterms:created>
  <dcterms:modified xsi:type="dcterms:W3CDTF">2019-11-18T17:07:00Z</dcterms:modified>
</cp:coreProperties>
</file>