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CC" w:rsidRDefault="003006CC" w:rsidP="003006CC">
      <w:pPr>
        <w:spacing w:line="226" w:lineRule="auto"/>
        <w:ind w:left="1060" w:right="580" w:hanging="801"/>
        <w:jc w:val="center"/>
        <w:rPr>
          <w:rFonts w:ascii="Times New Roman" w:eastAsia="Times New Roman" w:hAnsi="Times New Roman"/>
          <w:sz w:val="28"/>
          <w:szCs w:val="28"/>
        </w:rPr>
      </w:pPr>
      <w:r w:rsidRPr="00C67F69">
        <w:rPr>
          <w:rFonts w:ascii="Times New Roman" w:eastAsia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3006CC" w:rsidRPr="003006CC" w:rsidRDefault="003006CC" w:rsidP="003006CC">
      <w:pPr>
        <w:spacing w:line="226" w:lineRule="auto"/>
        <w:ind w:left="1060" w:right="580" w:hanging="80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3006CC">
        <w:rPr>
          <w:rFonts w:ascii="Times New Roman" w:eastAsia="Times New Roman" w:hAnsi="Times New Roman"/>
          <w:sz w:val="28"/>
          <w:szCs w:val="28"/>
        </w:rPr>
        <w:t>ФЭН</w:t>
      </w:r>
    </w:p>
    <w:p w:rsidR="003006CC" w:rsidRPr="003006CC" w:rsidRDefault="003006CC" w:rsidP="003006CC">
      <w:pPr>
        <w:spacing w:line="200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3006CC">
        <w:rPr>
          <w:rFonts w:ascii="Times New Roman" w:eastAsia="Times New Roman" w:hAnsi="Times New Roman"/>
          <w:sz w:val="28"/>
          <w:szCs w:val="28"/>
        </w:rPr>
        <w:t>Кафедра Правоведение</w:t>
      </w:r>
    </w:p>
    <w:p w:rsidR="003006CC" w:rsidRPr="00C67F69" w:rsidRDefault="003006CC" w:rsidP="003006CC">
      <w:pPr>
        <w:spacing w:line="239" w:lineRule="auto"/>
        <w:ind w:left="128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67F69">
        <w:rPr>
          <w:rFonts w:ascii="Times New Roman" w:eastAsia="Times New Roman" w:hAnsi="Times New Roman"/>
          <w:b/>
          <w:sz w:val="28"/>
          <w:szCs w:val="28"/>
        </w:rPr>
        <w:t xml:space="preserve">К О Н Т Р О Л Ь Н А Я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Pr="00C67F69">
        <w:rPr>
          <w:rFonts w:ascii="Times New Roman" w:eastAsia="Times New Roman" w:hAnsi="Times New Roman"/>
          <w:b/>
          <w:sz w:val="28"/>
          <w:szCs w:val="28"/>
        </w:rPr>
        <w:t>Р А Б О Т А</w:t>
      </w:r>
    </w:p>
    <w:p w:rsidR="003006CC" w:rsidRPr="003006CC" w:rsidRDefault="003006CC" w:rsidP="003006CC">
      <w:pPr>
        <w:spacing w:line="222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</w:t>
      </w:r>
      <w:r w:rsidRPr="003006CC">
        <w:rPr>
          <w:rFonts w:ascii="Times New Roman" w:eastAsia="Times New Roman" w:hAnsi="Times New Roman"/>
          <w:sz w:val="28"/>
          <w:szCs w:val="28"/>
        </w:rPr>
        <w:t>по Правоведению</w:t>
      </w:r>
    </w:p>
    <w:p w:rsidR="003006CC" w:rsidRPr="00C67F69" w:rsidRDefault="00AA2287" w:rsidP="003006CC">
      <w:pPr>
        <w:spacing w:line="253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 10</w:t>
      </w:r>
    </w:p>
    <w:p w:rsidR="003006CC" w:rsidRDefault="003006CC" w:rsidP="003006CC">
      <w:pPr>
        <w:spacing w:line="200" w:lineRule="exact"/>
        <w:jc w:val="right"/>
        <w:rPr>
          <w:rFonts w:ascii="Times New Roman" w:eastAsia="Times New Roman" w:hAnsi="Times New Roman"/>
          <w:i/>
          <w:sz w:val="24"/>
          <w:szCs w:val="24"/>
        </w:rPr>
      </w:pPr>
      <w:r w:rsidRPr="00C67F69">
        <w:rPr>
          <w:rFonts w:ascii="Times New Roman" w:eastAsia="Times New Roman" w:hAnsi="Times New Roman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  <w:r w:rsidRPr="00C67F69">
        <w:rPr>
          <w:rFonts w:ascii="Times New Roman" w:eastAsia="Times New Roman" w:hAnsi="Times New Roman"/>
          <w:sz w:val="28"/>
          <w:szCs w:val="28"/>
        </w:rPr>
        <w:t xml:space="preserve">Рецензия   </w:t>
      </w:r>
      <w:r w:rsidRPr="00C67F69">
        <w:rPr>
          <w:rFonts w:ascii="Times New Roman" w:eastAsia="Times New Roman" w:hAnsi="Times New Roman"/>
          <w:i/>
          <w:sz w:val="28"/>
          <w:szCs w:val="28"/>
        </w:rPr>
        <w:t xml:space="preserve">                                                       </w:t>
      </w:r>
      <w:r w:rsidRPr="00B34959">
        <w:rPr>
          <w:rFonts w:ascii="Times New Roman" w:eastAsia="Times New Roman" w:hAnsi="Times New Roman"/>
          <w:i/>
          <w:sz w:val="24"/>
          <w:szCs w:val="24"/>
        </w:rPr>
        <w:t>(краткое обоснование оценки)</w:t>
      </w: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 xml:space="preserve">          </w:t>
      </w: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20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006CC" w:rsidRPr="00C67F69" w:rsidRDefault="003006CC" w:rsidP="003006CC">
      <w:pPr>
        <w:spacing w:line="223" w:lineRule="auto"/>
        <w:rPr>
          <w:rFonts w:ascii="Times New Roman" w:eastAsia="Times New Roman" w:hAnsi="Times New Roman"/>
          <w:sz w:val="28"/>
          <w:szCs w:val="28"/>
        </w:rPr>
      </w:pPr>
      <w:r w:rsidRPr="00C67F69">
        <w:rPr>
          <w:rFonts w:ascii="Times New Roman" w:eastAsia="Times New Roman" w:hAnsi="Times New Roman"/>
          <w:sz w:val="28"/>
          <w:szCs w:val="28"/>
        </w:rPr>
        <w:t>Выполнил                                      Проверил:</w:t>
      </w:r>
    </w:p>
    <w:p w:rsidR="003006CC" w:rsidRDefault="003006CC" w:rsidP="003006CC">
      <w:pPr>
        <w:spacing w:line="223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Студент:</w:t>
      </w:r>
      <w:r w:rsidR="00AA2287">
        <w:rPr>
          <w:rFonts w:ascii="Times New Roman" w:eastAsia="Times New Roman" w:hAnsi="Times New Roman"/>
          <w:sz w:val="28"/>
          <w:szCs w:val="28"/>
        </w:rPr>
        <w:t xml:space="preserve"> Исаев С. А.</w:t>
      </w:r>
      <w:r>
        <w:rPr>
          <w:rFonts w:ascii="Times New Roman" w:eastAsia="Times New Roman" w:hAnsi="Times New Roman"/>
          <w:sz w:val="28"/>
          <w:szCs w:val="28"/>
        </w:rPr>
        <w:t xml:space="preserve">           </w:t>
      </w:r>
      <w:r w:rsidR="00AA2287">
        <w:rPr>
          <w:rFonts w:ascii="Times New Roman" w:eastAsia="Times New Roman" w:hAnsi="Times New Roman"/>
          <w:sz w:val="28"/>
          <w:szCs w:val="28"/>
        </w:rPr>
        <w:t xml:space="preserve">        </w:t>
      </w:r>
      <w:r w:rsidRPr="00C67F69">
        <w:rPr>
          <w:rFonts w:ascii="Times New Roman" w:eastAsia="Times New Roman" w:hAnsi="Times New Roman"/>
          <w:sz w:val="28"/>
          <w:szCs w:val="28"/>
        </w:rPr>
        <w:t xml:space="preserve"> Преподаватель</w:t>
      </w:r>
      <w:r>
        <w:rPr>
          <w:rFonts w:ascii="Times New Roman" w:eastAsia="Times New Roman" w:hAnsi="Times New Roman"/>
          <w:sz w:val="28"/>
          <w:szCs w:val="28"/>
        </w:rPr>
        <w:t xml:space="preserve">: Слепцов В.А.                 </w:t>
      </w:r>
    </w:p>
    <w:p w:rsidR="003006CC" w:rsidRPr="003006CC" w:rsidRDefault="003006CC" w:rsidP="003006CC">
      <w:pPr>
        <w:spacing w:line="223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Группа: ЭН2-94                 </w:t>
      </w:r>
      <w:r w:rsidRPr="00C67F69">
        <w:rPr>
          <w:rFonts w:ascii="Times New Roman" w:eastAsia="Times New Roman" w:hAnsi="Times New Roman"/>
          <w:sz w:val="28"/>
          <w:szCs w:val="28"/>
        </w:rPr>
        <w:t xml:space="preserve">            Балл:_____,  ЕСТ</w:t>
      </w:r>
      <w:proofErr w:type="gramStart"/>
      <w:r w:rsidRPr="00C67F69">
        <w:rPr>
          <w:rFonts w:ascii="Times New Roman" w:eastAsia="Times New Roman" w:hAnsi="Times New Roman"/>
          <w:sz w:val="28"/>
          <w:szCs w:val="28"/>
        </w:rPr>
        <w:t>S</w:t>
      </w:r>
      <w:proofErr w:type="gramEnd"/>
      <w:r w:rsidRPr="00C67F69">
        <w:rPr>
          <w:rFonts w:ascii="Times New Roman" w:eastAsia="Times New Roman" w:hAnsi="Times New Roman"/>
          <w:sz w:val="28"/>
          <w:szCs w:val="28"/>
        </w:rPr>
        <w:t>________</w:t>
      </w:r>
    </w:p>
    <w:p w:rsidR="003006CC" w:rsidRPr="00C67F69" w:rsidRDefault="003006CC" w:rsidP="003006CC">
      <w:pPr>
        <w:tabs>
          <w:tab w:val="left" w:pos="5580"/>
        </w:tabs>
        <w:spacing w:line="239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67F69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Оценка:_________________</w:t>
      </w:r>
    </w:p>
    <w:p w:rsidR="003006CC" w:rsidRPr="00C67F69" w:rsidRDefault="003006CC" w:rsidP="003006CC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  <w:r w:rsidRPr="00C67F69">
        <w:rPr>
          <w:rFonts w:ascii="Times New Roman" w:eastAsia="Times New Roman" w:hAnsi="Times New Roman"/>
          <w:sz w:val="28"/>
          <w:szCs w:val="28"/>
        </w:rPr>
        <w:t>______________________                   _____________________</w:t>
      </w:r>
      <w:r>
        <w:rPr>
          <w:rFonts w:ascii="Times New Roman" w:eastAsia="Times New Roman" w:hAnsi="Times New Roman"/>
          <w:sz w:val="28"/>
          <w:szCs w:val="28"/>
        </w:rPr>
        <w:t>______</w:t>
      </w:r>
      <w:r w:rsidRPr="00C67F69">
        <w:rPr>
          <w:rFonts w:ascii="Times New Roman" w:eastAsia="Times New Roman" w:hAnsi="Times New Roman"/>
          <w:sz w:val="28"/>
          <w:szCs w:val="28"/>
        </w:rPr>
        <w:t xml:space="preserve">       </w:t>
      </w:r>
    </w:p>
    <w:p w:rsidR="003006CC" w:rsidRDefault="003006CC" w:rsidP="003006CC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C67F69">
        <w:rPr>
          <w:rFonts w:ascii="Times New Roman" w:eastAsia="Times New Roman" w:hAnsi="Times New Roman"/>
          <w:i/>
          <w:sz w:val="24"/>
          <w:szCs w:val="24"/>
        </w:rPr>
        <w:t>(подпись студента)</w:t>
      </w:r>
      <w:r w:rsidRPr="00C67F69"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Pr="00C67F69">
        <w:rPr>
          <w:rFonts w:ascii="Times New Roman" w:eastAsia="Times New Roman" w:hAnsi="Times New Roman"/>
          <w:sz w:val="24"/>
          <w:szCs w:val="24"/>
        </w:rPr>
        <w:t xml:space="preserve"> </w:t>
      </w:r>
      <w:r w:rsidRPr="00C67F69">
        <w:rPr>
          <w:rFonts w:ascii="Times New Roman" w:eastAsia="Times New Roman" w:hAnsi="Times New Roman"/>
          <w:i/>
          <w:sz w:val="24"/>
          <w:szCs w:val="24"/>
        </w:rPr>
        <w:t>(подпись преподавателя)</w:t>
      </w:r>
      <w:r w:rsidRPr="00C67F69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</w:p>
    <w:p w:rsidR="003006CC" w:rsidRPr="00C67F69" w:rsidRDefault="003006CC" w:rsidP="003006CC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15.04.2020                                                      ________________________________</w:t>
      </w:r>
    </w:p>
    <w:p w:rsidR="003006CC" w:rsidRPr="00C67F69" w:rsidRDefault="003006CC" w:rsidP="003006CC">
      <w:pPr>
        <w:spacing w:line="200" w:lineRule="exact"/>
        <w:rPr>
          <w:rFonts w:ascii="Times New Roman" w:eastAsia="Times New Roman" w:hAnsi="Times New Roman"/>
          <w:i/>
          <w:sz w:val="24"/>
          <w:szCs w:val="24"/>
        </w:rPr>
      </w:pPr>
      <w:r w:rsidRPr="00C67F69">
        <w:rPr>
          <w:rFonts w:ascii="Times New Roman" w:eastAsia="Times New Roman" w:hAnsi="Times New Roman"/>
          <w:i/>
          <w:sz w:val="24"/>
          <w:szCs w:val="24"/>
        </w:rPr>
        <w:t xml:space="preserve">(дата сдачи на проверку)                              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       </w:t>
      </w:r>
      <w:r w:rsidRPr="00C67F69">
        <w:rPr>
          <w:rFonts w:ascii="Times New Roman" w:eastAsia="Times New Roman" w:hAnsi="Times New Roman"/>
          <w:i/>
          <w:sz w:val="24"/>
          <w:szCs w:val="24"/>
        </w:rPr>
        <w:t xml:space="preserve"> (дата проверки)</w:t>
      </w:r>
    </w:p>
    <w:p w:rsidR="003006CC" w:rsidRPr="00C67F69" w:rsidRDefault="003006CC" w:rsidP="003006CC">
      <w:pPr>
        <w:spacing w:line="389" w:lineRule="exact"/>
        <w:rPr>
          <w:rFonts w:ascii="Times New Roman" w:eastAsia="Times New Roman" w:hAnsi="Times New Roman"/>
          <w:sz w:val="24"/>
          <w:szCs w:val="24"/>
        </w:rPr>
      </w:pPr>
    </w:p>
    <w:p w:rsidR="003006CC" w:rsidRPr="00B576E2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006CC" w:rsidRPr="00B576E2" w:rsidRDefault="003006CC" w:rsidP="003006CC">
      <w:pPr>
        <w:spacing w:line="389" w:lineRule="exact"/>
        <w:rPr>
          <w:rFonts w:ascii="Times New Roman" w:eastAsia="Times New Roman" w:hAnsi="Times New Roman"/>
          <w:sz w:val="28"/>
          <w:szCs w:val="28"/>
        </w:rPr>
      </w:pPr>
    </w:p>
    <w:p w:rsidR="003F7109" w:rsidRDefault="003006CC" w:rsidP="003006CC">
      <w:pPr>
        <w:spacing w:line="239" w:lineRule="auto"/>
        <w:ind w:left="20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 –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296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419" w:rsidRDefault="00C91419">
          <w:pPr>
            <w:pStyle w:val="ac"/>
          </w:pPr>
          <w:r>
            <w:t>Оглавление</w:t>
          </w:r>
        </w:p>
        <w:p w:rsidR="00BF5F5C" w:rsidRDefault="00C91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2946" w:history="1">
            <w:r w:rsidR="00BF5F5C" w:rsidRPr="00703372">
              <w:rPr>
                <w:rStyle w:val="a4"/>
                <w:noProof/>
              </w:rPr>
              <w:t>Задание 1.</w:t>
            </w:r>
            <w:r w:rsidR="00BF5F5C">
              <w:rPr>
                <w:noProof/>
                <w:webHidden/>
              </w:rPr>
              <w:tab/>
            </w:r>
            <w:r w:rsidR="00BF5F5C">
              <w:rPr>
                <w:noProof/>
                <w:webHidden/>
              </w:rPr>
              <w:fldChar w:fldCharType="begin"/>
            </w:r>
            <w:r w:rsidR="00BF5F5C">
              <w:rPr>
                <w:noProof/>
                <w:webHidden/>
              </w:rPr>
              <w:instrText xml:space="preserve"> PAGEREF _Toc37882946 \h </w:instrText>
            </w:r>
            <w:r w:rsidR="00BF5F5C">
              <w:rPr>
                <w:noProof/>
                <w:webHidden/>
              </w:rPr>
            </w:r>
            <w:r w:rsidR="00BF5F5C">
              <w:rPr>
                <w:noProof/>
                <w:webHidden/>
              </w:rPr>
              <w:fldChar w:fldCharType="separate"/>
            </w:r>
            <w:r w:rsidR="00BF5F5C">
              <w:rPr>
                <w:noProof/>
                <w:webHidden/>
              </w:rPr>
              <w:t>3</w:t>
            </w:r>
            <w:r w:rsidR="00BF5F5C">
              <w:rPr>
                <w:noProof/>
                <w:webHidden/>
              </w:rPr>
              <w:fldChar w:fldCharType="end"/>
            </w:r>
          </w:hyperlink>
        </w:p>
        <w:p w:rsidR="00BF5F5C" w:rsidRDefault="004D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82947" w:history="1">
            <w:r w:rsidR="00BF5F5C" w:rsidRPr="00703372">
              <w:rPr>
                <w:rStyle w:val="a4"/>
                <w:noProof/>
                <w:shd w:val="clear" w:color="auto" w:fill="FFFFFF"/>
              </w:rPr>
              <w:t>Задание 2</w:t>
            </w:r>
            <w:r w:rsidR="00BF5F5C">
              <w:rPr>
                <w:noProof/>
                <w:webHidden/>
              </w:rPr>
              <w:tab/>
            </w:r>
            <w:r w:rsidR="00BF5F5C">
              <w:rPr>
                <w:noProof/>
                <w:webHidden/>
              </w:rPr>
              <w:fldChar w:fldCharType="begin"/>
            </w:r>
            <w:r w:rsidR="00BF5F5C">
              <w:rPr>
                <w:noProof/>
                <w:webHidden/>
              </w:rPr>
              <w:instrText xml:space="preserve"> PAGEREF _Toc37882947 \h </w:instrText>
            </w:r>
            <w:r w:rsidR="00BF5F5C">
              <w:rPr>
                <w:noProof/>
                <w:webHidden/>
              </w:rPr>
            </w:r>
            <w:r w:rsidR="00BF5F5C">
              <w:rPr>
                <w:noProof/>
                <w:webHidden/>
              </w:rPr>
              <w:fldChar w:fldCharType="separate"/>
            </w:r>
            <w:r w:rsidR="00BF5F5C">
              <w:rPr>
                <w:noProof/>
                <w:webHidden/>
              </w:rPr>
              <w:t>4</w:t>
            </w:r>
            <w:r w:rsidR="00BF5F5C">
              <w:rPr>
                <w:noProof/>
                <w:webHidden/>
              </w:rPr>
              <w:fldChar w:fldCharType="end"/>
            </w:r>
          </w:hyperlink>
        </w:p>
        <w:p w:rsidR="00BF5F5C" w:rsidRDefault="004D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82948" w:history="1">
            <w:r w:rsidR="00BF5F5C" w:rsidRPr="00703372">
              <w:rPr>
                <w:rStyle w:val="a4"/>
                <w:noProof/>
              </w:rPr>
              <w:t>Задание 3.</w:t>
            </w:r>
            <w:r w:rsidR="00BF5F5C">
              <w:rPr>
                <w:noProof/>
                <w:webHidden/>
              </w:rPr>
              <w:tab/>
            </w:r>
            <w:r w:rsidR="00BF5F5C">
              <w:rPr>
                <w:noProof/>
                <w:webHidden/>
              </w:rPr>
              <w:fldChar w:fldCharType="begin"/>
            </w:r>
            <w:r w:rsidR="00BF5F5C">
              <w:rPr>
                <w:noProof/>
                <w:webHidden/>
              </w:rPr>
              <w:instrText xml:space="preserve"> PAGEREF _Toc37882948 \h </w:instrText>
            </w:r>
            <w:r w:rsidR="00BF5F5C">
              <w:rPr>
                <w:noProof/>
                <w:webHidden/>
              </w:rPr>
            </w:r>
            <w:r w:rsidR="00BF5F5C">
              <w:rPr>
                <w:noProof/>
                <w:webHidden/>
              </w:rPr>
              <w:fldChar w:fldCharType="separate"/>
            </w:r>
            <w:r w:rsidR="00BF5F5C">
              <w:rPr>
                <w:noProof/>
                <w:webHidden/>
              </w:rPr>
              <w:t>4</w:t>
            </w:r>
            <w:r w:rsidR="00BF5F5C">
              <w:rPr>
                <w:noProof/>
                <w:webHidden/>
              </w:rPr>
              <w:fldChar w:fldCharType="end"/>
            </w:r>
          </w:hyperlink>
        </w:p>
        <w:p w:rsidR="00BF5F5C" w:rsidRDefault="004D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82949" w:history="1">
            <w:r w:rsidR="00BF5F5C" w:rsidRPr="00703372">
              <w:rPr>
                <w:rStyle w:val="a4"/>
                <w:noProof/>
              </w:rPr>
              <w:t>Задание 4.</w:t>
            </w:r>
            <w:r w:rsidR="00BF5F5C">
              <w:rPr>
                <w:noProof/>
                <w:webHidden/>
              </w:rPr>
              <w:tab/>
            </w:r>
            <w:r w:rsidR="00BF5F5C">
              <w:rPr>
                <w:noProof/>
                <w:webHidden/>
              </w:rPr>
              <w:fldChar w:fldCharType="begin"/>
            </w:r>
            <w:r w:rsidR="00BF5F5C">
              <w:rPr>
                <w:noProof/>
                <w:webHidden/>
              </w:rPr>
              <w:instrText xml:space="preserve"> PAGEREF _Toc37882949 \h </w:instrText>
            </w:r>
            <w:r w:rsidR="00BF5F5C">
              <w:rPr>
                <w:noProof/>
                <w:webHidden/>
              </w:rPr>
            </w:r>
            <w:r w:rsidR="00BF5F5C">
              <w:rPr>
                <w:noProof/>
                <w:webHidden/>
              </w:rPr>
              <w:fldChar w:fldCharType="separate"/>
            </w:r>
            <w:r w:rsidR="00BF5F5C">
              <w:rPr>
                <w:noProof/>
                <w:webHidden/>
              </w:rPr>
              <w:t>5</w:t>
            </w:r>
            <w:r w:rsidR="00BF5F5C">
              <w:rPr>
                <w:noProof/>
                <w:webHidden/>
              </w:rPr>
              <w:fldChar w:fldCharType="end"/>
            </w:r>
          </w:hyperlink>
        </w:p>
        <w:p w:rsidR="00BF5F5C" w:rsidRDefault="004D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82950" w:history="1">
            <w:r w:rsidR="00BF5F5C" w:rsidRPr="00703372">
              <w:rPr>
                <w:rStyle w:val="a4"/>
                <w:noProof/>
              </w:rPr>
              <w:t>Задание 5.</w:t>
            </w:r>
            <w:r w:rsidR="00BF5F5C">
              <w:rPr>
                <w:noProof/>
                <w:webHidden/>
              </w:rPr>
              <w:tab/>
            </w:r>
            <w:r w:rsidR="00AA2287">
              <w:rPr>
                <w:noProof/>
                <w:webHidden/>
              </w:rPr>
              <w:t>5</w:t>
            </w:r>
          </w:hyperlink>
        </w:p>
        <w:p w:rsidR="00BF5F5C" w:rsidRDefault="004D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82951" w:history="1">
            <w:r w:rsidR="00BF5F5C" w:rsidRPr="00703372">
              <w:rPr>
                <w:rStyle w:val="a4"/>
                <w:noProof/>
              </w:rPr>
              <w:t>Список используемой литературы</w:t>
            </w:r>
            <w:r w:rsidR="00BF5F5C">
              <w:rPr>
                <w:noProof/>
                <w:webHidden/>
              </w:rPr>
              <w:tab/>
            </w:r>
            <w:r w:rsidR="00AA2287">
              <w:rPr>
                <w:noProof/>
                <w:webHidden/>
              </w:rPr>
              <w:t>6</w:t>
            </w:r>
          </w:hyperlink>
        </w:p>
        <w:p w:rsidR="00C91419" w:rsidRDefault="00C91419">
          <w:r>
            <w:rPr>
              <w:b/>
              <w:bCs/>
            </w:rPr>
            <w:fldChar w:fldCharType="end"/>
          </w:r>
        </w:p>
      </w:sdtContent>
    </w:sdt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  <w:bookmarkStart w:id="0" w:name="_GoBack"/>
      <w:bookmarkEnd w:id="0"/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C91419" w:rsidRDefault="00C91419" w:rsidP="003006CC">
      <w:pPr>
        <w:pStyle w:val="1"/>
      </w:pPr>
    </w:p>
    <w:p w:rsidR="00AA2287" w:rsidRDefault="00AA2287" w:rsidP="00AA2287">
      <w:pPr>
        <w:rPr>
          <w:rFonts w:ascii="Times New Roman" w:hAnsi="Times New Roman" w:cs="Times New Roman"/>
          <w:b/>
        </w:rPr>
      </w:pPr>
    </w:p>
    <w:p w:rsidR="00AA2287" w:rsidRP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  <w:r w:rsidRPr="00AA2287">
        <w:rPr>
          <w:rFonts w:ascii="Times New Roman" w:hAnsi="Times New Roman" w:cs="Times New Roman"/>
          <w:b/>
          <w:sz w:val="24"/>
          <w:szCs w:val="24"/>
        </w:rPr>
        <w:lastRenderedPageBreak/>
        <w:t>Задача 1.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>Прокурор Н-ской области внес представление в Законодательное собрание и губернатору области, требуя разработать и утвердить, как это предусмотрено Конституцией РФ и Федеральным законом «Об общих принципах организации представительных (законодательных) и исполнительных органов государственной власти субъектов РФ» и Уставом области.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>Действующий Устав, по мнению прокурора, таковым не может считаться, поскольку он принят в форме обычного закона Н-ской области, тогда как Устав должен отличаться по форме от иных законодательных актов.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  <w:r w:rsidRPr="00AA2287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AA2287" w:rsidRPr="00AA2287" w:rsidRDefault="00AA2287" w:rsidP="00AA2287">
      <w:pPr>
        <w:pStyle w:val="a3"/>
        <w:ind w:firstLine="709"/>
        <w:rPr>
          <w:i/>
          <w:color w:val="000000"/>
        </w:rPr>
      </w:pPr>
      <w:r w:rsidRPr="00AA2287">
        <w:rPr>
          <w:i/>
          <w:color w:val="000000"/>
        </w:rPr>
        <w:t>Каковы особенности формы Устава субъекта Федерации?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Устав субъекта Федерации - это самый главный правовой документ, выступающий в качестве первоосновы для прочих нормативных правовых актов.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Конституции (Уставы) являются кодифицированными (т. е. конституции, представляющие собой единый нормативно-правовой акт – основной закон), что отличает их от обычных законов.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 xml:space="preserve">Они могут оформляться также и в форме закона, но обязательно содержат преамбулу (торжественная часть, не имеющая юридической силы, носит важное морально-политическое и идеологическое значение), основную часть (состоящей из разделов или глав). Структура «основного закона» такова, что в ней, во-первых, более частные положения следуют за более </w:t>
      </w:r>
      <w:proofErr w:type="gramStart"/>
      <w:r w:rsidRPr="00AA2287">
        <w:rPr>
          <w:color w:val="000000"/>
        </w:rPr>
        <w:t>общими</w:t>
      </w:r>
      <w:proofErr w:type="gramEnd"/>
      <w:r w:rsidRPr="00AA2287">
        <w:rPr>
          <w:color w:val="000000"/>
        </w:rPr>
        <w:t>; во-вторых, менее значимые за более значимыми.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В основе обобщения конституционных норм в определенные общие комплексы (разделы, главы) должен лежать принцип единства предмета регулирования. Взаимосвязь норм внутри раздела или главы: принцип первичности и производности норм друг от друга, взаимосвязи.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Конституция может содержать заключительные и переходные положения, регулирующие, как в действующей Конституции РФ, порядок вступления ее в силу и действие прежних правовых актов.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Довольно часто Конституцию сопровождают положения, например, договоры или декларации, включавшиеся в Конституции своих времен.</w:t>
      </w:r>
    </w:p>
    <w:p w:rsidR="00AA2287" w:rsidRPr="00AA2287" w:rsidRDefault="00AA2287" w:rsidP="00AA2287">
      <w:pPr>
        <w:pStyle w:val="a3"/>
        <w:ind w:firstLine="709"/>
        <w:rPr>
          <w:i/>
          <w:color w:val="000000"/>
        </w:rPr>
      </w:pPr>
      <w:r w:rsidRPr="00AA2287">
        <w:rPr>
          <w:i/>
          <w:color w:val="000000"/>
        </w:rPr>
        <w:t>Какое решение должно быть принято по представлению прокурора?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Отказ в рассмотрении, так как учитывая ст. 71 Конституции РФ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 xml:space="preserve">Ст. 71 Конституции РФ: </w:t>
      </w:r>
      <w:proofErr w:type="gramStart"/>
      <w:r w:rsidRPr="00AA2287">
        <w:rPr>
          <w:color w:val="000000"/>
        </w:rPr>
        <w:t>Конституция РФ 1993 г., в отличие от предшествующих, право принятия не относит к компетенции какого-либо органа государственной власти.</w:t>
      </w:r>
      <w:proofErr w:type="gramEnd"/>
      <w:r w:rsidRPr="00AA2287">
        <w:rPr>
          <w:color w:val="000000"/>
        </w:rPr>
        <w:t xml:space="preserve"> Она лишь устанавливает, что принятие Конституции РФ составляет предмет исключительной компетенции РФ.</w:t>
      </w:r>
    </w:p>
    <w:p w:rsidR="00AA2287" w:rsidRPr="00AA2287" w:rsidRDefault="00AA2287" w:rsidP="00AA2287">
      <w:pPr>
        <w:pStyle w:val="a3"/>
        <w:rPr>
          <w:color w:val="000000"/>
        </w:rPr>
      </w:pPr>
      <w:proofErr w:type="gramStart"/>
      <w:r w:rsidRPr="00AA2287">
        <w:rPr>
          <w:color w:val="000000"/>
        </w:rPr>
        <w:t xml:space="preserve">При этом согласно п. а ч. 1 ст. 5 ФЗ «Об общих принципах организации законодательных (представительных) и исполнительных органов государственной власти субъектов РФ» от </w:t>
      </w:r>
      <w:r w:rsidRPr="00AA2287">
        <w:rPr>
          <w:color w:val="000000"/>
        </w:rPr>
        <w:lastRenderedPageBreak/>
        <w:t>6.10.1999 г. №184-ФЗ Законодательный (представительный) орган государственной власти субъекта Российской Федерации принимает конституцию субъекта Российской Федерации и поправки к ней, если иное не установлено конституцией субъекта Российской Федерации, принимает устав субъекта Российской Федерации и поправки к</w:t>
      </w:r>
      <w:proofErr w:type="gramEnd"/>
      <w:r w:rsidRPr="00AA2287">
        <w:rPr>
          <w:color w:val="000000"/>
        </w:rPr>
        <w:t xml:space="preserve"> нему. Следовательно, такие документы могут иметь форму законов.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Устав Ленинградской обл., приятый 14.01.1998 г. ЗС Санкт-Петербурга, не противоречит общим принципам формы Конституций: есть введение в виде преамбулы, общие положения, предметы ведения, основы территориального устройства, основы организации государственной власти…. 12 глава содержит заключительные и переходные положения. Не противоречит Конституции РФ.</w:t>
      </w:r>
    </w:p>
    <w:p w:rsidR="00AA2287" w:rsidRPr="00AA2287" w:rsidRDefault="00AA2287" w:rsidP="00AA2287">
      <w:pPr>
        <w:pStyle w:val="a3"/>
        <w:rPr>
          <w:b/>
          <w:color w:val="000000"/>
        </w:rPr>
      </w:pPr>
      <w:r w:rsidRPr="00AA2287">
        <w:rPr>
          <w:b/>
          <w:color w:val="000000"/>
        </w:rPr>
        <w:t>Задача 2.</w:t>
      </w:r>
    </w:p>
    <w:p w:rsidR="00AA2287" w:rsidRPr="00AA2287" w:rsidRDefault="00AA2287" w:rsidP="00AA2287">
      <w:pPr>
        <w:pStyle w:val="a3"/>
        <w:ind w:firstLine="709"/>
        <w:rPr>
          <w:b/>
          <w:color w:val="000000"/>
        </w:rPr>
      </w:pPr>
      <w:r w:rsidRPr="00AA2287">
        <w:rPr>
          <w:color w:val="000000"/>
        </w:rPr>
        <w:t>Гражданин Н., уволенный с предприятия вследствие его ликвидации, зарегистрировался в органах службы занятости в целях поиска подходящей работы или назначения ему пособия по безработице. Служба занятости дважды в течение 10 дней предлагала ему трудоустройство по специальности на временную работу, но Н. отказался от обоих вариантов, считая их не подходящими, и попросил назначить ему пособие по безработице. Служба занятости отказала Н. в признании безработным.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  <w:r w:rsidRPr="00AA2287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Соответствует ли такое решение службы занятости Закону РФ от 19 апреля 1991 г. № 1032-1 «О занятости населения в Российской Федерации»?</w:t>
      </w:r>
    </w:p>
    <w:p w:rsidR="00AA2287" w:rsidRPr="00AA2287" w:rsidRDefault="00AA2287" w:rsidP="00AA2287">
      <w:pPr>
        <w:rPr>
          <w:rFonts w:ascii="Times New Roman" w:hAnsi="Times New Roman" w:cs="Times New Roman"/>
          <w:sz w:val="24"/>
          <w:szCs w:val="24"/>
        </w:rPr>
      </w:pPr>
      <w:r w:rsidRPr="00AA2287">
        <w:rPr>
          <w:rFonts w:ascii="Times New Roman" w:hAnsi="Times New Roman" w:cs="Times New Roman"/>
          <w:sz w:val="24"/>
          <w:szCs w:val="24"/>
        </w:rPr>
        <w:t>Согласно закону РФ от 19.04.1991 № 1032-1 (ред. от 02.12.2019) «О занятости населения в Российской Федерации» выплата пособия по безработице приостанавливается на срок до одного месяца в случае отказа в период безработицы от двух вариантов подходящей работы, поэтому данное решение соответствует данному закону.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Может ли гражданин Н. обжаловать это решение в суде на основании данного Закона?</w:t>
      </w:r>
    </w:p>
    <w:p w:rsidR="00AA2287" w:rsidRPr="00AA2287" w:rsidRDefault="00AA2287" w:rsidP="00AA228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000000"/>
          <w:sz w:val="24"/>
          <w:szCs w:val="24"/>
        </w:rPr>
        <w:t>Гражданин Н. не может обжаловать данное решение.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  <w:r w:rsidRPr="00AA2287">
        <w:rPr>
          <w:rFonts w:ascii="Times New Roman" w:hAnsi="Times New Roman" w:cs="Times New Roman"/>
          <w:b/>
          <w:sz w:val="24"/>
          <w:szCs w:val="24"/>
        </w:rPr>
        <w:t>Задача 3.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000000"/>
          <w:sz w:val="24"/>
          <w:szCs w:val="24"/>
        </w:rPr>
        <w:t xml:space="preserve">Сотрудниками отдела полиции был задержан гражданин </w:t>
      </w:r>
      <w:proofErr w:type="spellStart"/>
      <w:r w:rsidRPr="00AA2287">
        <w:rPr>
          <w:rFonts w:ascii="Times New Roman" w:hAnsi="Times New Roman" w:cs="Times New Roman"/>
          <w:color w:val="000000"/>
          <w:sz w:val="24"/>
          <w:szCs w:val="24"/>
        </w:rPr>
        <w:t>Маскалев</w:t>
      </w:r>
      <w:proofErr w:type="spellEnd"/>
      <w:r w:rsidRPr="00AA2287">
        <w:rPr>
          <w:rFonts w:ascii="Times New Roman" w:hAnsi="Times New Roman" w:cs="Times New Roman"/>
          <w:color w:val="000000"/>
          <w:sz w:val="24"/>
          <w:szCs w:val="24"/>
        </w:rPr>
        <w:t xml:space="preserve">. В ходе личного обыска при нем было обнаружено 3 грамма героина, завернутого в фольгу. В ходе допроса </w:t>
      </w:r>
      <w:proofErr w:type="spellStart"/>
      <w:r w:rsidRPr="00AA2287">
        <w:rPr>
          <w:rFonts w:ascii="Times New Roman" w:hAnsi="Times New Roman" w:cs="Times New Roman"/>
          <w:color w:val="000000"/>
          <w:sz w:val="24"/>
          <w:szCs w:val="24"/>
        </w:rPr>
        <w:t>Маскалев</w:t>
      </w:r>
      <w:proofErr w:type="spellEnd"/>
      <w:r w:rsidRPr="00AA2287">
        <w:rPr>
          <w:rFonts w:ascii="Times New Roman" w:hAnsi="Times New Roman" w:cs="Times New Roman"/>
          <w:color w:val="000000"/>
          <w:sz w:val="24"/>
          <w:szCs w:val="24"/>
        </w:rPr>
        <w:t xml:space="preserve"> пояснил, что данный пакет из фольги ему на хранение передал друг.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b/>
          <w:color w:val="000000"/>
          <w:sz w:val="24"/>
          <w:szCs w:val="24"/>
        </w:rPr>
        <w:t>Решение.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Дайте правовую оценку ситуации.</w:t>
      </w:r>
    </w:p>
    <w:p w:rsidR="00AA2287" w:rsidRPr="00AA2287" w:rsidRDefault="00AA2287" w:rsidP="00AA2287">
      <w:pPr>
        <w:rPr>
          <w:rFonts w:ascii="Times New Roman" w:hAnsi="Times New Roman" w:cs="Times New Roman"/>
          <w:sz w:val="24"/>
          <w:szCs w:val="24"/>
        </w:rPr>
      </w:pPr>
      <w:r w:rsidRPr="00AA2287">
        <w:rPr>
          <w:rFonts w:ascii="Times New Roman" w:hAnsi="Times New Roman" w:cs="Times New Roman"/>
          <w:sz w:val="24"/>
          <w:szCs w:val="24"/>
        </w:rPr>
        <w:t>Согласно</w:t>
      </w:r>
      <w:proofErr w:type="gramStart"/>
      <w:r w:rsidRPr="00AA2287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A2287">
        <w:rPr>
          <w:rFonts w:ascii="Times New Roman" w:hAnsi="Times New Roman" w:cs="Times New Roman"/>
          <w:sz w:val="24"/>
          <w:szCs w:val="24"/>
        </w:rPr>
        <w:t>т. 228 УК РФ за незаконные приобретение, хранение, перевозка, изготовление, переработка без цели сбыта наркотических средств, психотропных веществ или их аналогов в крупном размере (у героина крупный размер с 2,5 г) наказываются лишением свободы на срок от трех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такового.</w:t>
      </w:r>
    </w:p>
    <w:p w:rsid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</w:p>
    <w:p w:rsidR="00AA2287" w:rsidRPr="00AA2287" w:rsidRDefault="00AA2287" w:rsidP="00AA2287">
      <w:pPr>
        <w:rPr>
          <w:rFonts w:ascii="Times New Roman" w:hAnsi="Times New Roman" w:cs="Times New Roman"/>
          <w:b/>
          <w:sz w:val="24"/>
          <w:szCs w:val="24"/>
        </w:rPr>
      </w:pPr>
      <w:r w:rsidRPr="00AA2287">
        <w:rPr>
          <w:rFonts w:ascii="Times New Roman" w:hAnsi="Times New Roman" w:cs="Times New Roman"/>
          <w:b/>
          <w:sz w:val="24"/>
          <w:szCs w:val="24"/>
        </w:rPr>
        <w:lastRenderedPageBreak/>
        <w:t>Задача 4.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000000"/>
          <w:sz w:val="24"/>
          <w:szCs w:val="24"/>
        </w:rPr>
        <w:t>Граждане Иванов с Петровым заключили договор купли-продажи дачи, и в качестве задатка Иванов передал 500 000 рублей. Стороны договорились в течение одного месяца оформить в надлежащем порядке договор купли-продажи, однако уже через неделю продавец Петров сообщил Иванову, что он передумал продавать свою дачу.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b/>
          <w:color w:val="000000"/>
          <w:sz w:val="24"/>
          <w:szCs w:val="24"/>
        </w:rPr>
        <w:t>Решение.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Что является основанием возникновения обязательств?</w:t>
      </w:r>
    </w:p>
    <w:p w:rsidR="00AA2287" w:rsidRPr="00AA2287" w:rsidRDefault="00AA2287" w:rsidP="00AA228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000000"/>
          <w:sz w:val="24"/>
          <w:szCs w:val="24"/>
        </w:rPr>
        <w:t>Сам договор и является основанием возникновения обязательств.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Что такое </w:t>
      </w:r>
      <w:proofErr w:type="gramStart"/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задаток</w:t>
      </w:r>
      <w:proofErr w:type="gramEnd"/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</w:t>
      </w:r>
      <w:proofErr w:type="gramStart"/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какие</w:t>
      </w:r>
      <w:proofErr w:type="gramEnd"/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еще способы обеспечения исполнения обязательств вам известны?</w:t>
      </w:r>
    </w:p>
    <w:p w:rsidR="00AA2287" w:rsidRPr="00AA2287" w:rsidRDefault="00AA2287" w:rsidP="00AA228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Задаток — некоторая денежная сумма, которую одна сторона договора передаёт другой стороне этого же договора как доказательство заключения договора, в счёт исполнения обязательств по нему и в обеспечение исполнения обязательств по этому договору. Помимо задатка к способам обеспечения исполнения обязательств относятся поручительство, неустойка.</w:t>
      </w:r>
    </w:p>
    <w:p w:rsidR="00AA2287" w:rsidRPr="00AA2287" w:rsidRDefault="00AA2287" w:rsidP="00AA2287">
      <w:pP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i/>
          <w:color w:val="000000"/>
          <w:sz w:val="24"/>
          <w:szCs w:val="24"/>
        </w:rPr>
        <w:t>Каковы последствия действий Петрова?</w:t>
      </w:r>
    </w:p>
    <w:p w:rsidR="00AA2287" w:rsidRPr="00AA2287" w:rsidRDefault="00AA2287" w:rsidP="00AA228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color w:val="000000"/>
          <w:sz w:val="24"/>
          <w:szCs w:val="24"/>
        </w:rPr>
        <w:t>Он должен выплатить Иванову сумму, указанную в договоре.</w:t>
      </w:r>
    </w:p>
    <w:p w:rsidR="00AA2287" w:rsidRPr="00AA2287" w:rsidRDefault="00AA2287" w:rsidP="00AA228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287">
        <w:rPr>
          <w:rFonts w:ascii="Times New Roman" w:hAnsi="Times New Roman" w:cs="Times New Roman"/>
          <w:b/>
          <w:color w:val="000000"/>
          <w:sz w:val="24"/>
          <w:szCs w:val="24"/>
        </w:rPr>
        <w:t>Задача 5.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 xml:space="preserve">Граждане Д. X. Ваньков и Г. С. Павлова подали в отдел </w:t>
      </w:r>
      <w:proofErr w:type="spellStart"/>
      <w:r w:rsidRPr="00AA2287">
        <w:rPr>
          <w:color w:val="000000"/>
        </w:rPr>
        <w:t>ЗАГСа</w:t>
      </w:r>
      <w:proofErr w:type="spellEnd"/>
      <w:r w:rsidRPr="00AA2287">
        <w:rPr>
          <w:color w:val="000000"/>
        </w:rPr>
        <w:t xml:space="preserve"> заявление о вступлении в брак, в </w:t>
      </w:r>
      <w:proofErr w:type="gramStart"/>
      <w:r w:rsidRPr="00AA2287">
        <w:rPr>
          <w:color w:val="000000"/>
        </w:rPr>
        <w:t>связи</w:t>
      </w:r>
      <w:proofErr w:type="gramEnd"/>
      <w:r w:rsidRPr="00AA2287">
        <w:rPr>
          <w:color w:val="000000"/>
        </w:rPr>
        <w:t xml:space="preserve"> с чем им был назначен день государственной регистрации заключения брака.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>По их просьбе в связи с командировкой Ванькова регистрация брака была перенесена на месяц. Однако из-за болезни Павловой они не смогли явиться в орган загса во вновь назначенный день и во второй раз попросили перенести время государственной регистрации их заключения брака.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 xml:space="preserve">Тогда заведующая отделом </w:t>
      </w:r>
      <w:proofErr w:type="spellStart"/>
      <w:r w:rsidRPr="00AA2287">
        <w:rPr>
          <w:color w:val="000000"/>
        </w:rPr>
        <w:t>ЗАГСа</w:t>
      </w:r>
      <w:proofErr w:type="spellEnd"/>
      <w:r w:rsidRPr="00AA2287">
        <w:rPr>
          <w:color w:val="000000"/>
        </w:rPr>
        <w:t xml:space="preserve"> расценил причины неявки и просьбы Ванькова и Павловой как неуважительные, в </w:t>
      </w:r>
      <w:proofErr w:type="gramStart"/>
      <w:r w:rsidRPr="00AA2287">
        <w:rPr>
          <w:color w:val="000000"/>
        </w:rPr>
        <w:t>связи</w:t>
      </w:r>
      <w:proofErr w:type="gramEnd"/>
      <w:r w:rsidRPr="00AA2287">
        <w:rPr>
          <w:color w:val="000000"/>
        </w:rPr>
        <w:t xml:space="preserve"> с чем отказался еще раз переносить срок государственной регистрации заключения брака.</w:t>
      </w:r>
    </w:p>
    <w:p w:rsidR="00AA2287" w:rsidRPr="00AA2287" w:rsidRDefault="00AA2287" w:rsidP="00AA2287">
      <w:pPr>
        <w:pStyle w:val="a3"/>
        <w:ind w:firstLine="709"/>
        <w:rPr>
          <w:color w:val="000000"/>
        </w:rPr>
      </w:pPr>
      <w:r w:rsidRPr="00AA2287">
        <w:rPr>
          <w:color w:val="000000"/>
        </w:rPr>
        <w:t>В ответ на это Ваньков и Павлова подали жалобу в суд на действия заведующей органом загса, в которой просили удовлетворить их заявление о переносе даты государственной регистрации заключения брака, как вызванное стечением обстоятельств.</w:t>
      </w:r>
    </w:p>
    <w:p w:rsidR="00AA2287" w:rsidRPr="00AA2287" w:rsidRDefault="00AA2287" w:rsidP="00AA2287">
      <w:pPr>
        <w:pStyle w:val="a3"/>
        <w:rPr>
          <w:b/>
          <w:color w:val="000000"/>
        </w:rPr>
      </w:pPr>
      <w:r w:rsidRPr="00AA2287">
        <w:rPr>
          <w:b/>
          <w:color w:val="000000"/>
        </w:rPr>
        <w:t>Решение.</w:t>
      </w:r>
    </w:p>
    <w:p w:rsidR="00AA2287" w:rsidRPr="00AA2287" w:rsidRDefault="00AA2287" w:rsidP="00AA2287">
      <w:pPr>
        <w:pStyle w:val="a3"/>
        <w:ind w:firstLine="709"/>
        <w:rPr>
          <w:i/>
          <w:color w:val="000000"/>
        </w:rPr>
      </w:pPr>
      <w:r w:rsidRPr="00AA2287">
        <w:rPr>
          <w:i/>
          <w:color w:val="000000"/>
        </w:rPr>
        <w:t xml:space="preserve">Что вы можете пояснить по поводу решения заведующей отделом </w:t>
      </w:r>
      <w:proofErr w:type="spellStart"/>
      <w:r w:rsidRPr="00AA2287">
        <w:rPr>
          <w:i/>
          <w:color w:val="000000"/>
        </w:rPr>
        <w:t>ЗАГСа</w:t>
      </w:r>
      <w:proofErr w:type="spellEnd"/>
      <w:r w:rsidRPr="00AA2287">
        <w:rPr>
          <w:i/>
          <w:color w:val="000000"/>
        </w:rPr>
        <w:t>?</w:t>
      </w:r>
    </w:p>
    <w:p w:rsidR="00AA2287" w:rsidRPr="00AA2287" w:rsidRDefault="00AA2287" w:rsidP="00AA2287">
      <w:pPr>
        <w:pStyle w:val="a3"/>
        <w:rPr>
          <w:color w:val="000000"/>
        </w:rPr>
      </w:pPr>
      <w:r w:rsidRPr="00AA2287">
        <w:rPr>
          <w:color w:val="000000"/>
        </w:rPr>
        <w:t>Согласно</w:t>
      </w:r>
      <w:proofErr w:type="gramStart"/>
      <w:r w:rsidRPr="00AA2287">
        <w:rPr>
          <w:color w:val="000000"/>
        </w:rPr>
        <w:t xml:space="preserve"> С</w:t>
      </w:r>
      <w:proofErr w:type="gramEnd"/>
      <w:r w:rsidRPr="00AA2287">
        <w:rPr>
          <w:color w:val="000000"/>
        </w:rPr>
        <w:t>т. 11 о «Порядке заключения брака» при наличии уважительной причины можно заключить брак до истечения месяца со дня подачи заявления о заключении брака. В связи с тем, что у Ванькова и Павловой месяц прошел, они не могли перенести дату заключения брака, поэтому решения заведующей правомерны.</w:t>
      </w:r>
    </w:p>
    <w:p w:rsidR="00C91419" w:rsidRPr="00AA2287" w:rsidRDefault="00C91419" w:rsidP="003006CC">
      <w:pPr>
        <w:pStyle w:val="1"/>
        <w:rPr>
          <w:sz w:val="24"/>
          <w:szCs w:val="24"/>
        </w:rPr>
      </w:pPr>
    </w:p>
    <w:p w:rsidR="00902190" w:rsidRPr="00AA2287" w:rsidRDefault="00902190" w:rsidP="003F7109">
      <w:pPr>
        <w:pStyle w:val="a3"/>
        <w:jc w:val="both"/>
        <w:rPr>
          <w:color w:val="000000"/>
        </w:rPr>
      </w:pPr>
    </w:p>
    <w:p w:rsidR="005176A4" w:rsidRPr="00AA2287" w:rsidRDefault="00EB2E39" w:rsidP="00EB2E39">
      <w:pPr>
        <w:pStyle w:val="1"/>
        <w:rPr>
          <w:sz w:val="24"/>
          <w:szCs w:val="24"/>
        </w:rPr>
      </w:pPr>
      <w:bookmarkStart w:id="1" w:name="_Toc37882951"/>
      <w:r w:rsidRPr="00AA2287">
        <w:rPr>
          <w:sz w:val="24"/>
          <w:szCs w:val="24"/>
        </w:rPr>
        <w:t>Список используемой литературы</w:t>
      </w:r>
      <w:bookmarkEnd w:id="1"/>
    </w:p>
    <w:p w:rsidR="00EB2E39" w:rsidRPr="00AA2287" w:rsidRDefault="00EB2E39" w:rsidP="00EB2E39">
      <w:pPr>
        <w:rPr>
          <w:rFonts w:ascii="Times New Roman" w:hAnsi="Times New Roman" w:cs="Times New Roman"/>
          <w:sz w:val="24"/>
          <w:szCs w:val="24"/>
        </w:rPr>
      </w:pPr>
      <w:r w:rsidRPr="00AA2287">
        <w:rPr>
          <w:rFonts w:ascii="Times New Roman" w:hAnsi="Times New Roman" w:cs="Times New Roman"/>
          <w:sz w:val="24"/>
          <w:szCs w:val="24"/>
        </w:rPr>
        <w:t xml:space="preserve">1. Научно-правовая библиотека// </w:t>
      </w:r>
      <w:r w:rsidRPr="00AA2287">
        <w:rPr>
          <w:rFonts w:ascii="Times New Roman" w:hAnsi="Times New Roman" w:cs="Times New Roman"/>
          <w:sz w:val="24"/>
          <w:szCs w:val="24"/>
          <w:lang w:val="en-US"/>
        </w:rPr>
        <w:t>consultant</w:t>
      </w:r>
      <w:r w:rsidRPr="00AA22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A228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AA2287">
        <w:rPr>
          <w:rFonts w:ascii="Times New Roman" w:hAnsi="Times New Roman" w:cs="Times New Roman"/>
          <w:sz w:val="24"/>
          <w:szCs w:val="24"/>
        </w:rPr>
        <w:t xml:space="preserve"> </w:t>
      </w:r>
      <w:r w:rsidR="00AD18F4" w:rsidRPr="00AA2287">
        <w:rPr>
          <w:rFonts w:ascii="Times New Roman" w:hAnsi="Times New Roman" w:cs="Times New Roman"/>
          <w:sz w:val="24"/>
          <w:szCs w:val="24"/>
        </w:rPr>
        <w:t xml:space="preserve"> </w:t>
      </w:r>
      <w:r w:rsidRPr="00AA228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A2287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AA2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A228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A2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A228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A2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consultant</w:t>
        </w:r>
        <w:r w:rsidRPr="00AA228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A2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A228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AA2287">
        <w:rPr>
          <w:rFonts w:ascii="Times New Roman" w:hAnsi="Times New Roman" w:cs="Times New Roman"/>
          <w:sz w:val="24"/>
          <w:szCs w:val="24"/>
        </w:rPr>
        <w:t xml:space="preserve"> (Дата обращения: 10.04.2020)</w:t>
      </w:r>
    </w:p>
    <w:p w:rsidR="00EB2E39" w:rsidRPr="00AA2287" w:rsidRDefault="00EB2E39" w:rsidP="00EB2E39">
      <w:pPr>
        <w:rPr>
          <w:rFonts w:ascii="Times New Roman" w:hAnsi="Times New Roman" w:cs="Times New Roman"/>
          <w:sz w:val="24"/>
          <w:szCs w:val="24"/>
        </w:rPr>
      </w:pPr>
      <w:r w:rsidRPr="00AA228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A2287">
        <w:rPr>
          <w:rFonts w:ascii="Times New Roman" w:hAnsi="Times New Roman" w:cs="Times New Roman"/>
          <w:sz w:val="24"/>
          <w:szCs w:val="24"/>
        </w:rPr>
        <w:t>Хропанюк</w:t>
      </w:r>
      <w:proofErr w:type="spellEnd"/>
      <w:r w:rsidRPr="00AA2287">
        <w:rPr>
          <w:rFonts w:ascii="Times New Roman" w:hAnsi="Times New Roman" w:cs="Times New Roman"/>
          <w:sz w:val="24"/>
          <w:szCs w:val="24"/>
        </w:rPr>
        <w:t xml:space="preserve"> В.Н. ТЕОРИЯ ГОСУДАРСТВА И ПРАВА</w:t>
      </w:r>
    </w:p>
    <w:p w:rsidR="00EB2E39" w:rsidRPr="00AA2287" w:rsidRDefault="00EB2E39" w:rsidP="00EB2E39">
      <w:pPr>
        <w:rPr>
          <w:rFonts w:ascii="Times New Roman" w:hAnsi="Times New Roman" w:cs="Times New Roman"/>
          <w:sz w:val="24"/>
          <w:szCs w:val="24"/>
        </w:rPr>
      </w:pPr>
      <w:r w:rsidRPr="00AA2287">
        <w:rPr>
          <w:rFonts w:ascii="Times New Roman" w:hAnsi="Times New Roman" w:cs="Times New Roman"/>
          <w:sz w:val="24"/>
          <w:szCs w:val="24"/>
        </w:rPr>
        <w:t xml:space="preserve">3. Слепцов А.В.// Курс лекций </w:t>
      </w:r>
      <w:r w:rsidR="00BF5F5C" w:rsidRPr="00AA2287">
        <w:rPr>
          <w:rFonts w:ascii="Times New Roman" w:hAnsi="Times New Roman" w:cs="Times New Roman"/>
          <w:sz w:val="24"/>
          <w:szCs w:val="24"/>
        </w:rPr>
        <w:t xml:space="preserve"> </w:t>
      </w:r>
      <w:r w:rsidR="00BF5F5C" w:rsidRPr="00AA228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F5F5C" w:rsidRPr="00AA2287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BF5F5C" w:rsidRPr="00AA2287">
          <w:rPr>
            <w:rStyle w:val="a4"/>
            <w:rFonts w:ascii="Times New Roman" w:hAnsi="Times New Roman" w:cs="Times New Roman"/>
            <w:sz w:val="24"/>
            <w:szCs w:val="24"/>
          </w:rPr>
          <w:t>https://dispace.edu.nstu.ru/didesk/course/show/8714/3</w:t>
        </w:r>
      </w:hyperlink>
    </w:p>
    <w:p w:rsidR="00BF5F5C" w:rsidRPr="00AA2287" w:rsidRDefault="00BF5F5C" w:rsidP="00EB2E39">
      <w:pPr>
        <w:rPr>
          <w:rFonts w:ascii="Times New Roman" w:hAnsi="Times New Roman" w:cs="Times New Roman"/>
        </w:rPr>
      </w:pPr>
    </w:p>
    <w:p w:rsidR="00EB2E39" w:rsidRPr="00AA2287" w:rsidRDefault="00EB2E39" w:rsidP="00EB2E39">
      <w:pPr>
        <w:rPr>
          <w:rFonts w:ascii="Times New Roman" w:hAnsi="Times New Roman" w:cs="Times New Roman"/>
        </w:rPr>
      </w:pPr>
    </w:p>
    <w:p w:rsidR="005176A4" w:rsidRPr="00EB2E39" w:rsidRDefault="005176A4" w:rsidP="003F7109">
      <w:pPr>
        <w:pStyle w:val="1"/>
        <w:shd w:val="clear" w:color="auto" w:fill="FFFFFF"/>
        <w:jc w:val="both"/>
        <w:rPr>
          <w:b w:val="0"/>
          <w:color w:val="000000"/>
          <w:sz w:val="24"/>
          <w:szCs w:val="24"/>
        </w:rPr>
      </w:pPr>
    </w:p>
    <w:p w:rsidR="00A505ED" w:rsidRPr="00EB2E39" w:rsidRDefault="00A505ED" w:rsidP="003F7109">
      <w:pPr>
        <w:pStyle w:val="paragraph"/>
        <w:shd w:val="clear" w:color="auto" w:fill="FFFFFF"/>
        <w:spacing w:before="180" w:after="0"/>
        <w:jc w:val="both"/>
        <w:rPr>
          <w:color w:val="000000"/>
        </w:rPr>
      </w:pPr>
    </w:p>
    <w:sectPr w:rsidR="00A505ED" w:rsidRPr="00EB2E39" w:rsidSect="00C9141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D74" w:rsidRDefault="004D1D74" w:rsidP="00C91419">
      <w:pPr>
        <w:spacing w:after="0" w:line="240" w:lineRule="auto"/>
      </w:pPr>
      <w:r>
        <w:separator/>
      </w:r>
    </w:p>
  </w:endnote>
  <w:endnote w:type="continuationSeparator" w:id="0">
    <w:p w:rsidR="004D1D74" w:rsidRDefault="004D1D74" w:rsidP="00C9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892724"/>
      <w:docPartObj>
        <w:docPartGallery w:val="Page Numbers (Bottom of Page)"/>
        <w:docPartUnique/>
      </w:docPartObj>
    </w:sdtPr>
    <w:sdtEndPr/>
    <w:sdtContent>
      <w:p w:rsidR="00C91419" w:rsidRDefault="00C9141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287">
          <w:rPr>
            <w:noProof/>
          </w:rPr>
          <w:t>2</w:t>
        </w:r>
        <w:r>
          <w:fldChar w:fldCharType="end"/>
        </w:r>
      </w:p>
    </w:sdtContent>
  </w:sdt>
  <w:p w:rsidR="00C91419" w:rsidRDefault="00C9141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D74" w:rsidRDefault="004D1D74" w:rsidP="00C91419">
      <w:pPr>
        <w:spacing w:after="0" w:line="240" w:lineRule="auto"/>
      </w:pPr>
      <w:r>
        <w:separator/>
      </w:r>
    </w:p>
  </w:footnote>
  <w:footnote w:type="continuationSeparator" w:id="0">
    <w:p w:rsidR="004D1D74" w:rsidRDefault="004D1D74" w:rsidP="00C9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5C85"/>
    <w:multiLevelType w:val="hybridMultilevel"/>
    <w:tmpl w:val="F6AA774E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2ECD3517"/>
    <w:multiLevelType w:val="hybridMultilevel"/>
    <w:tmpl w:val="7A7A0B0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CE"/>
    <w:rsid w:val="00015705"/>
    <w:rsid w:val="00082DAA"/>
    <w:rsid w:val="000A010F"/>
    <w:rsid w:val="001266DC"/>
    <w:rsid w:val="0014238D"/>
    <w:rsid w:val="002E6172"/>
    <w:rsid w:val="003006CC"/>
    <w:rsid w:val="003A07F2"/>
    <w:rsid w:val="003F7109"/>
    <w:rsid w:val="00412CC0"/>
    <w:rsid w:val="004B72B5"/>
    <w:rsid w:val="004D1D74"/>
    <w:rsid w:val="004F2F8F"/>
    <w:rsid w:val="004F3000"/>
    <w:rsid w:val="005176A4"/>
    <w:rsid w:val="00660079"/>
    <w:rsid w:val="006D2CD8"/>
    <w:rsid w:val="00712DED"/>
    <w:rsid w:val="007660CE"/>
    <w:rsid w:val="00822390"/>
    <w:rsid w:val="00902190"/>
    <w:rsid w:val="0094297B"/>
    <w:rsid w:val="00A077B5"/>
    <w:rsid w:val="00A505ED"/>
    <w:rsid w:val="00AA2287"/>
    <w:rsid w:val="00AD18F4"/>
    <w:rsid w:val="00BF5F5C"/>
    <w:rsid w:val="00C46644"/>
    <w:rsid w:val="00C80438"/>
    <w:rsid w:val="00C91419"/>
    <w:rsid w:val="00DC6D2F"/>
    <w:rsid w:val="00E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0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2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6CC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C4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46644"/>
    <w:rPr>
      <w:color w:val="0000FF"/>
      <w:u w:val="single"/>
    </w:rPr>
  </w:style>
  <w:style w:type="character" w:customStyle="1" w:styleId="blk">
    <w:name w:val="blk"/>
    <w:basedOn w:val="a0"/>
    <w:rsid w:val="005176A4"/>
  </w:style>
  <w:style w:type="paragraph" w:styleId="a5">
    <w:name w:val="List Paragraph"/>
    <w:basedOn w:val="a"/>
    <w:uiPriority w:val="34"/>
    <w:qFormat/>
    <w:rsid w:val="005176A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300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30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00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419"/>
  </w:style>
  <w:style w:type="paragraph" w:styleId="aa">
    <w:name w:val="footer"/>
    <w:basedOn w:val="a"/>
    <w:link w:val="ab"/>
    <w:uiPriority w:val="99"/>
    <w:unhideWhenUsed/>
    <w:rsid w:val="00C91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419"/>
  </w:style>
  <w:style w:type="paragraph" w:styleId="ac">
    <w:name w:val="TOC Heading"/>
    <w:basedOn w:val="1"/>
    <w:next w:val="a"/>
    <w:uiPriority w:val="39"/>
    <w:unhideWhenUsed/>
    <w:qFormat/>
    <w:rsid w:val="00C914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1419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A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2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0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2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6CC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C4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46644"/>
    <w:rPr>
      <w:color w:val="0000FF"/>
      <w:u w:val="single"/>
    </w:rPr>
  </w:style>
  <w:style w:type="character" w:customStyle="1" w:styleId="blk">
    <w:name w:val="blk"/>
    <w:basedOn w:val="a0"/>
    <w:rsid w:val="005176A4"/>
  </w:style>
  <w:style w:type="paragraph" w:styleId="a5">
    <w:name w:val="List Paragraph"/>
    <w:basedOn w:val="a"/>
    <w:uiPriority w:val="34"/>
    <w:qFormat/>
    <w:rsid w:val="005176A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300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30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00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419"/>
  </w:style>
  <w:style w:type="paragraph" w:styleId="aa">
    <w:name w:val="footer"/>
    <w:basedOn w:val="a"/>
    <w:link w:val="ab"/>
    <w:uiPriority w:val="99"/>
    <w:unhideWhenUsed/>
    <w:rsid w:val="00C91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419"/>
  </w:style>
  <w:style w:type="paragraph" w:styleId="ac">
    <w:name w:val="TOC Heading"/>
    <w:basedOn w:val="1"/>
    <w:next w:val="a"/>
    <w:uiPriority w:val="39"/>
    <w:unhideWhenUsed/>
    <w:qFormat/>
    <w:rsid w:val="00C914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1419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AA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2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ispace.edu.nstu.ru/didesk/course/show/8714/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C534-1E26-4E63-A75F-EF90522B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Татьяна</cp:lastModifiedBy>
  <cp:revision>4</cp:revision>
  <dcterms:created xsi:type="dcterms:W3CDTF">2020-04-15T15:43:00Z</dcterms:created>
  <dcterms:modified xsi:type="dcterms:W3CDTF">2020-04-29T01:52:00Z</dcterms:modified>
</cp:coreProperties>
</file>