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8D93B11" w:rsidTr="28D93B11" w14:paraId="6C7DB5BB">
        <w:trPr>
          <w:trHeight w:val="30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top"/>
          </w:tcPr>
          <w:p w:rsidR="28D93B11" w:rsidP="28D93B11" w:rsidRDefault="28D93B11" w14:paraId="06649D32" w14:textId="43CD97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Politechnika Świętokrzyska</w:t>
            </w:r>
          </w:p>
        </w:tc>
      </w:tr>
      <w:tr w:rsidR="28D93B11" w:rsidTr="28D93B11" w14:paraId="05A55129">
        <w:trPr>
          <w:trHeight w:val="30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top"/>
          </w:tcPr>
          <w:p w:rsidR="28D93B11" w:rsidP="28D93B11" w:rsidRDefault="28D93B11" w14:paraId="5BD09506" w14:textId="68F97AD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Wydział Elektrotechniki, Automatyki i Informatyki</w:t>
            </w:r>
          </w:p>
        </w:tc>
      </w:tr>
      <w:tr w:rsidR="28D93B11" w:rsidTr="28D93B11" w14:paraId="37AA5839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8D93B11" w:rsidP="28D93B11" w:rsidRDefault="28D93B11" w14:paraId="0D3ABC4B" w14:textId="46DEC9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Autor:</w:t>
            </w:r>
          </w:p>
          <w:p w:rsidR="28D93B11" w:rsidP="28D93B11" w:rsidRDefault="28D93B11" w14:paraId="773C7278" w14:textId="5F2B2B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Przemysław Kałuziński</w:t>
            </w:r>
          </w:p>
          <w:p w:rsidR="426AF8C6" w:rsidP="28D93B11" w:rsidRDefault="426AF8C6" w14:paraId="1D73E094" w14:textId="187578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426AF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Michał Kaczor</w:t>
            </w:r>
          </w:p>
          <w:p w:rsidR="426AF8C6" w:rsidP="28D93B11" w:rsidRDefault="426AF8C6" w14:paraId="65084FC3" w14:textId="050CF7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426AF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Jakub Kuśmierczyk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8D93B11" w:rsidP="28D93B11" w:rsidRDefault="28D93B11" w14:paraId="2612DE61" w14:textId="417F31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Grupa dziekańska:</w:t>
            </w:r>
          </w:p>
          <w:p w:rsidR="28D93B11" w:rsidP="28D93B11" w:rsidRDefault="28D93B11" w14:paraId="2E9C5796" w14:textId="0B3DE7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1IZ22B</w:t>
            </w:r>
          </w:p>
        </w:tc>
      </w:tr>
      <w:tr w:rsidR="28D93B11" w:rsidTr="28D93B11" w14:paraId="3E64739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8D93B11" w:rsidP="28D93B11" w:rsidRDefault="28D93B11" w14:paraId="5627270F" w14:textId="1EBC1C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Numer</w:t>
            </w:r>
            <w:r w:rsidRPr="28D93B11" w:rsidR="5626C2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y</w:t>
            </w: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 indeks</w:t>
            </w:r>
            <w:r w:rsidRPr="28D93B11" w:rsidR="75B1E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ów</w:t>
            </w: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: </w:t>
            </w:r>
          </w:p>
          <w:p w:rsidR="28D93B11" w:rsidP="28D93B11" w:rsidRDefault="28D93B11" w14:paraId="28B9B435" w14:textId="4C0D01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091271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8D93B11" w:rsidP="28D93B11" w:rsidRDefault="28D93B11" w14:paraId="0D731D6B" w14:textId="3AB36E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28D93B11" w:rsidR="28D93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Data wykonania: 03.01.2025</w:t>
            </w:r>
          </w:p>
        </w:tc>
      </w:tr>
      <w:tr w:rsidR="28D93B11" w:rsidTr="28D93B11" w14:paraId="696C47B8">
        <w:trPr>
          <w:trHeight w:val="30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top"/>
          </w:tcPr>
          <w:p w:rsidR="315E358A" w:rsidP="28D93B11" w:rsidRDefault="315E358A" w14:paraId="2B7C442A" w14:textId="2B805E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8D93B11" w:rsidR="315E35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Menedżer i analizator haseł</w:t>
            </w:r>
          </w:p>
        </w:tc>
      </w:tr>
    </w:tbl>
    <w:p xmlns:wp14="http://schemas.microsoft.com/office/word/2010/wordml" wp14:paraId="57375426" wp14:textId="6298E0BA"/>
    <w:sdt>
      <w:sdtPr>
        <w:id w:val="1405232797"/>
        <w:docPartObj>
          <w:docPartGallery w:val="Table of Contents"/>
          <w:docPartUnique/>
        </w:docPartObj>
        <w:rPr>
          <w:rStyle w:val="Hyperlink"/>
          <w:b w:val="1"/>
          <w:bCs w:val="1"/>
          <w:sz w:val="32"/>
          <w:szCs w:val="32"/>
        </w:rPr>
      </w:sdtPr>
      <w:sdtContent>
        <w:p w:rsidR="3FBE0AE8" w:rsidP="3FBE0AE8" w:rsidRDefault="3FBE0AE8" w14:paraId="648DF997" w14:textId="4D4668D5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  <w:b w:val="1"/>
              <w:bCs w:val="1"/>
              <w:sz w:val="32"/>
              <w:szCs w:val="32"/>
            </w:rPr>
          </w:pPr>
          <w:r>
            <w:fldChar w:fldCharType="begin"/>
          </w:r>
          <w:r>
            <w:instrText xml:space="preserve">TOC \o "1-9" \z \u \h \n</w:instrText>
          </w:r>
          <w:r>
            <w:fldChar w:fldCharType="separate"/>
          </w:r>
          <w:hyperlink w:anchor="_Toc2133791100"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1.</w:t>
            </w:r>
            <w:r>
              <w:tab/>
            </w:r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Opis aplikacji</w:t>
            </w:r>
          </w:hyperlink>
        </w:p>
        <w:p w:rsidR="3FBE0AE8" w:rsidP="3FBE0AE8" w:rsidRDefault="3FBE0AE8" w14:paraId="2ED40D30" w14:textId="4451BD2E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  <w:b w:val="1"/>
              <w:bCs w:val="1"/>
              <w:sz w:val="32"/>
              <w:szCs w:val="32"/>
            </w:rPr>
          </w:pPr>
          <w:hyperlink w:anchor="_Toc272056189"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2.</w:t>
            </w:r>
            <w:r>
              <w:tab/>
            </w:r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Kluczowe funkcje</w:t>
            </w:r>
          </w:hyperlink>
        </w:p>
        <w:p w:rsidR="3FBE0AE8" w:rsidP="3FBE0AE8" w:rsidRDefault="3FBE0AE8" w14:paraId="09A1969D" w14:textId="3B80A96D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  <w:b w:val="1"/>
              <w:bCs w:val="1"/>
              <w:sz w:val="32"/>
              <w:szCs w:val="32"/>
            </w:rPr>
          </w:pPr>
          <w:hyperlink w:anchor="_Toc519575795"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3.</w:t>
            </w:r>
            <w:r>
              <w:tab/>
            </w:r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Zastosowane technologie</w:t>
            </w:r>
          </w:hyperlink>
        </w:p>
        <w:p w:rsidR="3FBE0AE8" w:rsidP="3FBE0AE8" w:rsidRDefault="3FBE0AE8" w14:paraId="548EF157" w14:textId="7AF41621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  <w:b w:val="1"/>
              <w:bCs w:val="1"/>
              <w:sz w:val="32"/>
              <w:szCs w:val="32"/>
            </w:rPr>
          </w:pPr>
          <w:hyperlink w:anchor="_Toc747179536"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4.</w:t>
            </w:r>
            <w:r>
              <w:tab/>
            </w:r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Wygląd aplikacji i sposób użycia aplikacji</w:t>
            </w:r>
          </w:hyperlink>
        </w:p>
        <w:p w:rsidR="3FBE0AE8" w:rsidP="3FBE0AE8" w:rsidRDefault="3FBE0AE8" w14:paraId="18510EA3" w14:textId="3ED16DE0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  <w:b w:val="1"/>
              <w:bCs w:val="1"/>
              <w:sz w:val="32"/>
              <w:szCs w:val="32"/>
            </w:rPr>
          </w:pPr>
          <w:hyperlink w:anchor="_Toc1964396124"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5.</w:t>
            </w:r>
            <w:r>
              <w:tab/>
            </w:r>
            <w:r w:rsidRPr="3FBE0AE8" w:rsidR="3FBE0AE8">
              <w:rPr>
                <w:rStyle w:val="Hyperlink"/>
                <w:b w:val="1"/>
                <w:bCs w:val="1"/>
                <w:sz w:val="32"/>
                <w:szCs w:val="32"/>
              </w:rPr>
              <w:t>Najważniejsze fragmenty kodu</w:t>
            </w:r>
          </w:hyperlink>
          <w:r>
            <w:fldChar w:fldCharType="end"/>
          </w:r>
        </w:p>
      </w:sdtContent>
    </w:sdt>
    <w:p w:rsidR="3FBE0AE8" w:rsidP="3FBE0AE8" w:rsidRDefault="3FBE0AE8" w14:paraId="7D8A521F" w14:textId="25175284">
      <w:pPr>
        <w:pStyle w:val="Normal"/>
      </w:pPr>
    </w:p>
    <w:p w:rsidR="75550054" w:rsidP="28D93B11" w:rsidRDefault="75550054" w14:paraId="119BC404" w14:textId="278EC23E">
      <w:pPr>
        <w:pStyle w:val="Heading1"/>
        <w:numPr>
          <w:ilvl w:val="0"/>
          <w:numId w:val="1"/>
        </w:numPr>
        <w:rPr/>
      </w:pPr>
      <w:bookmarkStart w:name="_Toc2133791100" w:id="1294353633"/>
      <w:r w:rsidR="75550054">
        <w:rPr/>
        <w:t>Opis aplikacji</w:t>
      </w:r>
      <w:bookmarkEnd w:id="1294353633"/>
    </w:p>
    <w:p w:rsidR="55BE50EB" w:rsidP="28D93B11" w:rsidRDefault="55BE50EB" w14:paraId="20E03E58" w14:textId="1587872C">
      <w:pPr>
        <w:pStyle w:val="Normal"/>
        <w:ind w:firstLine="708"/>
      </w:pPr>
      <w:r w:rsidRPr="28D93B11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>Aplikacja "Menedżer i Analizator Haseł" to narzędzie, które umożliwia użytkownikom bezpieczne przechowywanie własnych haseł oraz analizowanie ich siły. Jest przeznaczona dla osób ceniących bezpieczeństwo w świecie cyfrowym, pomagając im zarządzać poufnymi danymi w jednym miejscu.</w:t>
      </w:r>
    </w:p>
    <w:p w:rsidR="55BE50EB" w:rsidP="28D93B11" w:rsidRDefault="55BE50EB" w14:paraId="61CB2EFE" w14:textId="15BE09C2">
      <w:pPr>
        <w:pStyle w:val="Heading1"/>
        <w:numPr>
          <w:ilvl w:val="0"/>
          <w:numId w:val="1"/>
        </w:numPr>
        <w:rPr>
          <w:noProof w:val="0"/>
          <w:lang w:val="pl-PL"/>
        </w:rPr>
      </w:pPr>
      <w:bookmarkStart w:name="_Toc272056189" w:id="1943227954"/>
      <w:r w:rsidRPr="3FBE0AE8" w:rsidR="55BE50EB">
        <w:rPr>
          <w:noProof w:val="0"/>
          <w:lang w:val="pl-PL"/>
        </w:rPr>
        <w:t>Kluczowe funkcje</w:t>
      </w:r>
      <w:bookmarkEnd w:id="1943227954"/>
    </w:p>
    <w:p w:rsidR="55BE50EB" w:rsidP="28D93B11" w:rsidRDefault="55BE50EB" w14:paraId="3E970995" w14:textId="13B173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Bezpieczne Przechowywanie Haseł</w:t>
      </w:r>
    </w:p>
    <w:p w:rsidR="55BE50EB" w:rsidP="28D93B11" w:rsidRDefault="55BE50EB" w14:paraId="12E543CA" w14:textId="2300FFF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>Użytkownicy mogą dodawać swoje hasła do bazy danych aplikacji.</w:t>
      </w:r>
    </w:p>
    <w:p w:rsidR="28D93B11" w:rsidP="3FBE0AE8" w:rsidRDefault="28D93B11" w14:paraId="28FE03F7" w14:textId="77FF93BA">
      <w:pPr>
        <w:pStyle w:val="ListParagraph"/>
        <w:numPr>
          <w:ilvl w:val="1"/>
          <w:numId w:val="2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BE0AE8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>Wszystkie przechowywane hasła są szyfrowane za pomocą zaawansowanych algorytmów, takich jak AES-256, zapewniając najwyższy poziom ochrony.</w:t>
      </w:r>
    </w:p>
    <w:p w:rsidR="55BE50EB" w:rsidP="28D93B11" w:rsidRDefault="55BE50EB" w14:paraId="0C8AA81F" w14:textId="2E49CC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Analiza Siły Haseł</w:t>
      </w:r>
    </w:p>
    <w:p w:rsidR="55BE50EB" w:rsidP="28D93B11" w:rsidRDefault="55BE50EB" w14:paraId="2298F2D2" w14:textId="6B9B50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>Aplikacja ocenia siłę każdego dodanego hasła w czasie rzeczywistym.</w:t>
      </w:r>
    </w:p>
    <w:p w:rsidR="55BE50EB" w:rsidP="28D93B11" w:rsidRDefault="55BE50EB" w14:paraId="04DF3555" w14:textId="345D776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>System bierze pod uwagę takie aspekty jak długość, użycie małych i wielkich liter, cyfr oraz znaków specjalnych.</w:t>
      </w:r>
    </w:p>
    <w:p w:rsidR="28D93B11" w:rsidP="3FBE0AE8" w:rsidRDefault="28D93B11" w14:paraId="278FFF27" w14:textId="7108F563">
      <w:pPr>
        <w:pStyle w:val="ListParagraph"/>
        <w:numPr>
          <w:ilvl w:val="1"/>
          <w:numId w:val="2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BE0AE8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>Dostarcza szczegółowe wskazówki dotyczące poprawy słabych haseł.</w:t>
      </w:r>
    </w:p>
    <w:p w:rsidR="55BE50EB" w:rsidP="28D93B11" w:rsidRDefault="55BE50EB" w14:paraId="6FDAD8C2" w14:textId="312BAF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Generator Silnych Haseł</w:t>
      </w:r>
    </w:p>
    <w:p w:rsidR="28D93B11" w:rsidP="3FBE0AE8" w:rsidRDefault="28D93B11" w14:paraId="274881A9" w14:textId="2BB62EBD">
      <w:pPr>
        <w:pStyle w:val="ListParagraph"/>
        <w:numPr>
          <w:ilvl w:val="1"/>
          <w:numId w:val="2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BE0AE8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Umożliwia generowanie losowych, silnych haseł </w:t>
      </w:r>
    </w:p>
    <w:p w:rsidR="55BE50EB" w:rsidP="28D93B11" w:rsidRDefault="55BE50EB" w14:paraId="0FF6B643" w14:textId="3371A7F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Synchronizacja i Dostępność</w:t>
      </w:r>
    </w:p>
    <w:p w:rsidR="28D93B11" w:rsidP="3FBE0AE8" w:rsidRDefault="28D93B11" w14:paraId="54090F9C" w14:textId="57F4D0F1">
      <w:pPr>
        <w:pStyle w:val="ListParagraph"/>
        <w:numPr>
          <w:ilvl w:val="1"/>
          <w:numId w:val="2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BE0AE8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>Obsługa wielu urządzeń za pomocą synchronizacji w chmurze z zachowaniem pełnej prywatności użytkownika.</w:t>
      </w:r>
    </w:p>
    <w:p w:rsidR="55BE50EB" w:rsidP="28D93B11" w:rsidRDefault="55BE50EB" w14:paraId="601416DD" w14:textId="24C14D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Intuicyjny Interfejs Użytkownika</w:t>
      </w:r>
    </w:p>
    <w:p w:rsidR="55BE50EB" w:rsidP="28D93B11" w:rsidRDefault="55BE50EB" w14:paraId="0574C75F" w14:textId="625B71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8D93B11" w:rsidR="55BE50EB">
        <w:rPr>
          <w:rFonts w:ascii="Aptos" w:hAnsi="Aptos" w:eastAsia="Aptos" w:cs="Aptos"/>
          <w:noProof w:val="0"/>
          <w:sz w:val="24"/>
          <w:szCs w:val="24"/>
          <w:lang w:val="pl-PL"/>
        </w:rPr>
        <w:t>Prosta i przyjazna nawigacja dla użytkowników o każdym poziomie zaawansowania.</w:t>
      </w:r>
    </w:p>
    <w:p w:rsidR="1F0079A4" w:rsidP="28D93B11" w:rsidRDefault="1F0079A4" w14:paraId="7E50F44A" w14:textId="422ED6BD">
      <w:pPr>
        <w:pStyle w:val="Heading1"/>
        <w:numPr>
          <w:ilvl w:val="0"/>
          <w:numId w:val="1"/>
        </w:numPr>
        <w:rPr>
          <w:noProof w:val="0"/>
          <w:lang w:val="pl-PL"/>
        </w:rPr>
      </w:pPr>
      <w:bookmarkStart w:name="_Toc519575795" w:id="1425514571"/>
      <w:r w:rsidRPr="3FBE0AE8" w:rsidR="1F0079A4">
        <w:rPr>
          <w:noProof w:val="0"/>
          <w:lang w:val="pl-PL"/>
        </w:rPr>
        <w:t>Zastosowane technologie</w:t>
      </w:r>
      <w:bookmarkEnd w:id="1425514571"/>
    </w:p>
    <w:p w:rsidR="53F32EAE" w:rsidP="28D93B11" w:rsidRDefault="53F32EAE" w14:paraId="3BACE268" w14:textId="760346B6">
      <w:pPr>
        <w:spacing w:before="0" w:beforeAutospacing="off" w:after="240" w:afterAutospacing="off"/>
        <w:ind w:firstLine="708"/>
      </w:pPr>
      <w:r w:rsidRPr="28D93B11" w:rsidR="53F32EAE">
        <w:rPr>
          <w:rFonts w:ascii="Aptos" w:hAnsi="Aptos" w:eastAsia="Aptos" w:cs="Aptos"/>
          <w:noProof w:val="0"/>
          <w:sz w:val="24"/>
          <w:szCs w:val="24"/>
          <w:lang w:val="pl-PL"/>
        </w:rPr>
        <w:t>Aplikacja opiera się na nowoczesnym stosie technologicznym, który zapewnia wysoką wydajność, skalowalność i bezpieczeństwo.</w:t>
      </w:r>
    </w:p>
    <w:p w:rsidR="54DED0E7" w:rsidP="28D93B11" w:rsidRDefault="54DED0E7" w14:paraId="1B2FA70B" w14:textId="7497A4E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proofErr w:type="spellStart"/>
      <w:r w:rsidRPr="28D93B11" w:rsidR="54DED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Vite</w:t>
      </w:r>
      <w:proofErr w:type="spellEnd"/>
      <w:r w:rsidRPr="28D93B11" w:rsidR="54DED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i </w:t>
      </w:r>
      <w:proofErr w:type="spellStart"/>
      <w:r w:rsidRPr="28D93B11" w:rsidR="54DED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React</w:t>
      </w:r>
      <w:proofErr w:type="spellEnd"/>
      <w:r w:rsidRPr="28D93B11" w:rsidR="54DED0E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Umożliwiają szybkie prototypowanie oraz wydajną obsługę nowoczesnych aplikacji SPA (Single </w:t>
      </w:r>
      <w:proofErr w:type="spellStart"/>
      <w:r w:rsidRPr="28D93B11" w:rsidR="54DED0E7">
        <w:rPr>
          <w:rFonts w:ascii="Aptos" w:hAnsi="Aptos" w:eastAsia="Aptos" w:cs="Aptos"/>
          <w:noProof w:val="0"/>
          <w:sz w:val="24"/>
          <w:szCs w:val="24"/>
          <w:lang w:val="pl-PL"/>
        </w:rPr>
        <w:t>Page</w:t>
      </w:r>
      <w:proofErr w:type="spellEnd"/>
      <w:r w:rsidRPr="28D93B11" w:rsidR="54DED0E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Application).</w:t>
      </w:r>
    </w:p>
    <w:p w:rsidR="54DED0E7" w:rsidP="28D93B11" w:rsidRDefault="54DED0E7" w14:paraId="59B54571" w14:textId="0B505FC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8D93B11" w:rsidR="54DED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JavaScript i Express.js</w:t>
      </w:r>
      <w:r w:rsidRPr="28D93B11" w:rsidR="54DED0E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Zapewniają prostą integrację z bibliotekami takimi jak </w:t>
      </w:r>
      <w:proofErr w:type="spellStart"/>
      <w:r w:rsidRPr="28D93B11" w:rsidR="54DED0E7">
        <w:rPr>
          <w:rFonts w:ascii="Aptos" w:hAnsi="Aptos" w:eastAsia="Aptos" w:cs="Aptos"/>
          <w:noProof w:val="0"/>
          <w:sz w:val="24"/>
          <w:szCs w:val="24"/>
          <w:lang w:val="pl-PL"/>
        </w:rPr>
        <w:t>zxcvbn</w:t>
      </w:r>
      <w:proofErr w:type="spellEnd"/>
      <w:r w:rsidRPr="28D93B11" w:rsidR="54DED0E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oraz elastyczność w tworzeniu rozwiązań serwerowych.</w:t>
      </w:r>
    </w:p>
    <w:p w:rsidR="54DED0E7" w:rsidP="28D93B11" w:rsidRDefault="54DED0E7" w14:paraId="4E093512" w14:textId="1C26FA7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8D93B11" w:rsidR="54DED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MySQL</w:t>
      </w:r>
      <w:r w:rsidRPr="28D93B11" w:rsidR="54DED0E7">
        <w:rPr>
          <w:rFonts w:ascii="Aptos" w:hAnsi="Aptos" w:eastAsia="Aptos" w:cs="Aptos"/>
          <w:noProof w:val="0"/>
          <w:sz w:val="24"/>
          <w:szCs w:val="24"/>
          <w:lang w:val="pl-PL"/>
        </w:rPr>
        <w:t>: Dzięki swojej niezawodności i popularności idealnie nadaje się do zarządzania relacyjnymi danymi aplikacji.</w:t>
      </w:r>
    </w:p>
    <w:p w:rsidR="54DED0E7" w:rsidP="28D93B11" w:rsidRDefault="54DED0E7" w14:paraId="1FB64F0F" w14:textId="736D162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proofErr w:type="spellStart"/>
      <w:r w:rsidRPr="28D93B11" w:rsidR="54DED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zxcvbn</w:t>
      </w:r>
      <w:proofErr w:type="spellEnd"/>
      <w:r w:rsidRPr="28D93B11" w:rsidR="54DED0E7">
        <w:rPr>
          <w:rFonts w:ascii="Aptos" w:hAnsi="Aptos" w:eastAsia="Aptos" w:cs="Aptos"/>
          <w:noProof w:val="0"/>
          <w:sz w:val="24"/>
          <w:szCs w:val="24"/>
          <w:lang w:val="pl-PL"/>
        </w:rPr>
        <w:t>: Pozwala na szczegółową i zaawansowaną analizę haseł, co jest kluczowe dla głównej funkcjonalności aplikacji.</w:t>
      </w:r>
    </w:p>
    <w:p w:rsidR="28D93B11" w:rsidP="28D93B11" w:rsidRDefault="28D93B11" w14:paraId="2E007887" w14:textId="31FE6B8C">
      <w:pPr>
        <w:pStyle w:val="Normal"/>
        <w:spacing w:before="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344274" w:rsidP="28D93B11" w:rsidRDefault="54344274" w14:paraId="4677491D" w14:textId="06D727B8">
      <w:pPr>
        <w:pStyle w:val="Heading1"/>
        <w:numPr>
          <w:ilvl w:val="0"/>
          <w:numId w:val="1"/>
        </w:numPr>
        <w:rPr>
          <w:noProof w:val="0"/>
          <w:lang w:val="pl-PL"/>
        </w:rPr>
      </w:pPr>
      <w:bookmarkStart w:name="_Toc747179536" w:id="154111115"/>
      <w:r w:rsidRPr="3FBE0AE8" w:rsidR="54344274">
        <w:rPr>
          <w:noProof w:val="0"/>
          <w:lang w:val="pl-PL"/>
        </w:rPr>
        <w:t>Wygląd aplikacji</w:t>
      </w:r>
      <w:r w:rsidRPr="3FBE0AE8" w:rsidR="755013F2">
        <w:rPr>
          <w:noProof w:val="0"/>
          <w:lang w:val="pl-PL"/>
        </w:rPr>
        <w:t xml:space="preserve"> i sposób użycia aplikacji</w:t>
      </w:r>
      <w:bookmarkEnd w:id="154111115"/>
    </w:p>
    <w:p w:rsidR="28D93B11" w:rsidP="4B6BD4DB" w:rsidRDefault="28D93B11" w14:paraId="7BE30FAE" w14:textId="223A9E02">
      <w:pPr>
        <w:pStyle w:val="Normal"/>
        <w:ind w:firstLine="708"/>
      </w:pPr>
      <w:r w:rsidRPr="4DE1DBF7" w:rsidR="7B4CE6DA">
        <w:rPr>
          <w:noProof w:val="0"/>
          <w:lang w:val="pl-PL"/>
        </w:rPr>
        <w:t>Aplikacja</w:t>
      </w:r>
      <w:r w:rsidRPr="4DE1DBF7" w:rsidR="44DB2CB1">
        <w:rPr>
          <w:noProof w:val="0"/>
          <w:lang w:val="pl-PL"/>
        </w:rPr>
        <w:t xml:space="preserve"> (rys 1.)</w:t>
      </w:r>
      <w:r w:rsidRPr="4DE1DBF7" w:rsidR="7B4CE6DA">
        <w:rPr>
          <w:noProof w:val="0"/>
          <w:lang w:val="pl-PL"/>
        </w:rPr>
        <w:t xml:space="preserve"> posiada dwa pola, które należy </w:t>
      </w:r>
      <w:proofErr w:type="gramStart"/>
      <w:r w:rsidRPr="4DE1DBF7" w:rsidR="7B4CE6DA">
        <w:rPr>
          <w:noProof w:val="0"/>
          <w:lang w:val="pl-PL"/>
        </w:rPr>
        <w:t>uzupełnić</w:t>
      </w:r>
      <w:proofErr w:type="gramEnd"/>
      <w:r w:rsidRPr="4DE1DBF7" w:rsidR="7B4CE6DA">
        <w:rPr>
          <w:noProof w:val="0"/>
          <w:lang w:val="pl-PL"/>
        </w:rPr>
        <w:t xml:space="preserve"> aby dodać</w:t>
      </w:r>
      <w:r w:rsidRPr="4DE1DBF7" w:rsidR="34292DAE">
        <w:rPr>
          <w:noProof w:val="0"/>
          <w:lang w:val="pl-PL"/>
        </w:rPr>
        <w:t xml:space="preserve"> now</w:t>
      </w:r>
      <w:r w:rsidRPr="4DE1DBF7" w:rsidR="34292DAE">
        <w:rPr>
          <w:noProof w:val="0"/>
          <w:lang w:val="pl-PL"/>
        </w:rPr>
        <w:t>e</w:t>
      </w:r>
      <w:r w:rsidR="34292DAE">
        <w:drawing>
          <wp:anchor distT="0" distB="0" distL="114300" distR="114300" simplePos="0" relativeHeight="251658240" behindDoc="0" locked="0" layoutInCell="1" allowOverlap="1" wp14:editId="53886BDB" wp14:anchorId="33D37DA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40000" cy="2436740"/>
            <wp:effectExtent l="0" t="0" r="0" b="0"/>
            <wp:wrapSquare wrapText="bothSides"/>
            <wp:docPr id="980338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822fd44004f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40000" cy="24367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DE1DBF7" w:rsidR="34292DAE">
        <w:rPr>
          <w:noProof w:val="0"/>
          <w:lang w:val="pl-PL"/>
        </w:rPr>
        <w:t xml:space="preserve"> hasło do menedż</w:t>
      </w:r>
      <w:r w:rsidRPr="4DE1DBF7" w:rsidR="34292DAE">
        <w:rPr>
          <w:noProof w:val="0"/>
          <w:lang w:val="pl-PL"/>
        </w:rPr>
        <w:t>era</w:t>
      </w:r>
      <w:r w:rsidRPr="4DE1DBF7" w:rsidR="7150E231">
        <w:rPr>
          <w:noProof w:val="0"/>
          <w:lang w:val="pl-PL"/>
        </w:rPr>
        <w:t xml:space="preserve">. </w:t>
      </w:r>
    </w:p>
    <w:p w:rsidR="28D93B11" w:rsidP="043B6D44" w:rsidRDefault="28D93B11" w14:paraId="25CCA513" w14:textId="20E4ABFC">
      <w:pPr>
        <w:pStyle w:val="Normal"/>
      </w:pPr>
    </w:p>
    <w:p w:rsidR="02945C47" w:rsidP="043B6D44" w:rsidRDefault="02945C47" w14:paraId="141FF922" w14:textId="35DF8FA6">
      <w:pPr>
        <w:pStyle w:val="Normal"/>
        <w:ind w:firstLine="0"/>
        <w:rPr>
          <w:noProof w:val="0"/>
          <w:lang w:val="pl-PL"/>
        </w:rPr>
      </w:pPr>
      <w:r w:rsidRPr="4B6BD4DB" w:rsidR="4FD9F73E">
        <w:rPr>
          <w:noProof w:val="0"/>
          <w:lang w:val="pl-PL"/>
        </w:rPr>
        <w:t>Jeśli pola nie zostaną uzupełnione i naciśniemy przycisk “</w:t>
      </w:r>
      <w:proofErr w:type="spellStart"/>
      <w:r w:rsidRPr="4B6BD4DB" w:rsidR="4FD9F73E">
        <w:rPr>
          <w:noProof w:val="0"/>
          <w:lang w:val="pl-PL"/>
        </w:rPr>
        <w:t>Add</w:t>
      </w:r>
      <w:proofErr w:type="spellEnd"/>
      <w:r w:rsidRPr="4B6BD4DB" w:rsidR="4FD9F73E">
        <w:rPr>
          <w:noProof w:val="0"/>
          <w:lang w:val="pl-PL"/>
        </w:rPr>
        <w:t xml:space="preserve"> </w:t>
      </w:r>
      <w:proofErr w:type="spellStart"/>
      <w:r w:rsidRPr="4B6BD4DB" w:rsidR="4FD9F73E">
        <w:rPr>
          <w:noProof w:val="0"/>
          <w:lang w:val="pl-PL"/>
        </w:rPr>
        <w:t>password</w:t>
      </w:r>
      <w:proofErr w:type="spellEnd"/>
      <w:r w:rsidRPr="4B6BD4DB" w:rsidR="4FD9F73E">
        <w:rPr>
          <w:noProof w:val="0"/>
          <w:lang w:val="pl-PL"/>
        </w:rPr>
        <w:t xml:space="preserve">” wyświetli się komunikat ostrzegawczy (rys 2.). </w:t>
      </w:r>
      <w:r w:rsidR="043B6D44">
        <w:drawing>
          <wp:anchor distT="0" distB="0" distL="114300" distR="114300" simplePos="0" relativeHeight="251658240" behindDoc="0" locked="0" layoutInCell="1" allowOverlap="1" wp14:editId="6E3ECA6B" wp14:anchorId="20DB9F9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40000" cy="2447522"/>
            <wp:effectExtent l="0" t="0" r="0" b="0"/>
            <wp:wrapSquare wrapText="bothSides"/>
            <wp:docPr id="123972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d2fb1d7c942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40000" cy="244752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2DD7429" w:rsidP="62DD7429" w:rsidRDefault="62DD7429" w14:paraId="74F9CA89" w14:textId="64642DDB">
      <w:pPr>
        <w:pStyle w:val="Normal"/>
        <w:ind w:firstLine="0"/>
        <w:rPr>
          <w:noProof w:val="0"/>
          <w:lang w:val="pl-PL"/>
        </w:rPr>
      </w:pPr>
    </w:p>
    <w:p w:rsidR="02945C47" w:rsidP="62DD7429" w:rsidRDefault="02945C47" w14:paraId="59AA8F63" w14:textId="3122E485">
      <w:pPr>
        <w:pStyle w:val="Normal"/>
        <w:ind w:firstLine="0"/>
      </w:pPr>
      <w:r w:rsidRPr="4B6BD4DB" w:rsidR="4FD9F73E">
        <w:rPr>
          <w:noProof w:val="0"/>
          <w:lang w:val="pl-PL"/>
        </w:rPr>
        <w:t>Jeśli użytkownik będzie chciał wygenerować nowe silne hasło może wybrać przycisk “</w:t>
      </w:r>
      <w:proofErr w:type="spellStart"/>
      <w:r w:rsidRPr="4B6BD4DB" w:rsidR="4FD9F73E">
        <w:rPr>
          <w:noProof w:val="0"/>
          <w:lang w:val="pl-PL"/>
        </w:rPr>
        <w:t>Generate</w:t>
      </w:r>
      <w:proofErr w:type="spellEnd"/>
      <w:r w:rsidRPr="4B6BD4DB" w:rsidR="4FD9F73E">
        <w:rPr>
          <w:noProof w:val="0"/>
          <w:lang w:val="pl-PL"/>
        </w:rPr>
        <w:t xml:space="preserve"> </w:t>
      </w:r>
      <w:proofErr w:type="spellStart"/>
      <w:r w:rsidRPr="4B6BD4DB" w:rsidR="4FD9F73E">
        <w:rPr>
          <w:noProof w:val="0"/>
          <w:lang w:val="pl-PL"/>
        </w:rPr>
        <w:t>password</w:t>
      </w:r>
      <w:proofErr w:type="spellEnd"/>
      <w:r w:rsidRPr="4B6BD4DB" w:rsidR="4FD9F73E">
        <w:rPr>
          <w:noProof w:val="0"/>
          <w:lang w:val="pl-PL"/>
        </w:rPr>
        <w:t xml:space="preserve">”, po czym otrzyma odpowiedni komunikat (rys 3.). </w:t>
      </w:r>
      <w:r w:rsidR="4B6BD4DB">
        <w:drawing>
          <wp:anchor distT="0" distB="0" distL="114300" distR="114300" simplePos="0" relativeHeight="251658240" behindDoc="0" locked="0" layoutInCell="1" allowOverlap="1" wp14:editId="6DCC577C" wp14:anchorId="09970B4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40000" cy="2690116"/>
            <wp:effectExtent l="0" t="0" r="0" b="0"/>
            <wp:wrapSquare wrapText="bothSides"/>
            <wp:docPr id="4497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3e729a6cd45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40000" cy="269011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953E886" w:rsidP="62DD7429" w:rsidRDefault="7953E886" w14:paraId="2E62268A" w14:textId="3942E0CC">
      <w:pPr>
        <w:pStyle w:val="Normal"/>
        <w:ind w:firstLine="708"/>
      </w:pPr>
      <w:r w:rsidRPr="62DD7429" w:rsidR="018A2097">
        <w:rPr>
          <w:noProof w:val="0"/>
          <w:lang w:val="pl-PL"/>
        </w:rPr>
        <w:t>Po wypełnieniu obu pól i wybraniu przycisku “</w:t>
      </w:r>
      <w:proofErr w:type="spellStart"/>
      <w:r w:rsidRPr="62DD7429" w:rsidR="018A2097">
        <w:rPr>
          <w:noProof w:val="0"/>
          <w:lang w:val="pl-PL"/>
        </w:rPr>
        <w:t>Add</w:t>
      </w:r>
      <w:proofErr w:type="spellEnd"/>
      <w:r w:rsidRPr="62DD7429" w:rsidR="018A2097">
        <w:rPr>
          <w:noProof w:val="0"/>
          <w:lang w:val="pl-PL"/>
        </w:rPr>
        <w:t xml:space="preserve"> </w:t>
      </w:r>
      <w:proofErr w:type="spellStart"/>
      <w:r w:rsidRPr="62DD7429" w:rsidR="018A2097">
        <w:rPr>
          <w:noProof w:val="0"/>
          <w:lang w:val="pl-PL"/>
        </w:rPr>
        <w:t>password</w:t>
      </w:r>
      <w:proofErr w:type="spellEnd"/>
      <w:r w:rsidRPr="62DD7429" w:rsidR="018A2097">
        <w:rPr>
          <w:noProof w:val="0"/>
          <w:lang w:val="pl-PL"/>
        </w:rPr>
        <w:t xml:space="preserve">” wyświetli się odpowiedni komunikat (rys 4.). </w:t>
      </w:r>
      <w:r w:rsidR="72FB02D6">
        <w:drawing>
          <wp:anchor distT="0" distB="0" distL="114300" distR="114300" simplePos="0" relativeHeight="251658240" behindDoc="0" locked="0" layoutInCell="1" allowOverlap="1" wp14:editId="734DC12C" wp14:anchorId="610A733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40000" cy="2614644"/>
            <wp:effectExtent l="0" t="0" r="0" b="0"/>
            <wp:wrapSquare wrapText="bothSides"/>
            <wp:docPr id="1211685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9ddeafcd548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40000" cy="261464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FB02D6" w:rsidP="72FB02D6" w:rsidRDefault="72FB02D6" w14:paraId="4364D197" w14:textId="1EBDB2A6">
      <w:pPr>
        <w:pStyle w:val="Normal"/>
        <w:ind w:firstLine="708"/>
        <w:rPr>
          <w:noProof w:val="0"/>
          <w:lang w:val="pl-PL"/>
        </w:rPr>
      </w:pPr>
    </w:p>
    <w:p w:rsidR="6CCFB748" w:rsidP="72FB02D6" w:rsidRDefault="6CCFB748" w14:paraId="23955DCC" w14:textId="39438657">
      <w:pPr>
        <w:pStyle w:val="Normal"/>
        <w:ind w:firstLine="708"/>
        <w:rPr>
          <w:noProof w:val="0"/>
          <w:lang w:val="pl-PL"/>
        </w:rPr>
      </w:pPr>
      <w:r w:rsidRPr="72FB02D6" w:rsidR="4DDFAC6B">
        <w:rPr>
          <w:noProof w:val="0"/>
          <w:lang w:val="pl-PL"/>
        </w:rPr>
        <w:t xml:space="preserve">Natomiast w przypadku wpisania zbyt słabego hasła otrzymamy komunikat, iż podane hasło jest zbyt słabe (rys 5.). </w:t>
      </w:r>
      <w:r w:rsidR="72FB02D6">
        <w:drawing>
          <wp:anchor distT="0" distB="0" distL="114300" distR="114300" simplePos="0" relativeHeight="251658240" behindDoc="0" locked="0" layoutInCell="1" allowOverlap="1" wp14:editId="00073741" wp14:anchorId="73F910C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41689" cy="3031330"/>
            <wp:effectExtent l="0" t="0" r="0" b="0"/>
            <wp:wrapSquare wrapText="bothSides"/>
            <wp:docPr id="1448224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47b6430c047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41689" cy="30313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96C8480" w:rsidP="224213E9" w:rsidRDefault="696C8480" w14:paraId="4DD1BA5D" w14:textId="3594D7CD">
      <w:pPr>
        <w:pStyle w:val="Normal"/>
        <w:ind w:firstLine="0"/>
        <w:rPr>
          <w:noProof w:val="0"/>
          <w:lang w:val="pl-PL"/>
        </w:rPr>
      </w:pPr>
      <w:r w:rsidRPr="224213E9" w:rsidR="190449A0">
        <w:rPr>
          <w:noProof w:val="0"/>
          <w:lang w:val="pl-PL"/>
        </w:rPr>
        <w:t xml:space="preserve">Gdy użytkownik wpisuje hasło pod polem hasła wyświetlają się pasek siły hasła, czas potrzebny na złamanie hasła oraz podpowiedzi jak można poprawić hasło (rys 6.). </w:t>
      </w:r>
      <w:r w:rsidR="224213E9">
        <w:drawing>
          <wp:anchor distT="0" distB="0" distL="114300" distR="114300" simplePos="0" relativeHeight="251658240" behindDoc="0" locked="0" layoutInCell="1" allowOverlap="1" wp14:editId="48B6217F" wp14:anchorId="26592F4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40000" cy="3035143"/>
            <wp:effectExtent l="0" t="0" r="0" b="0"/>
            <wp:wrapSquare wrapText="bothSides"/>
            <wp:docPr id="460483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d9e7ecf0a46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40000" cy="303514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24213E9" w:rsidP="224213E9" w:rsidRDefault="224213E9" w14:paraId="63EC5EE9" w14:textId="63F1E8D5">
      <w:pPr>
        <w:pStyle w:val="Normal"/>
        <w:ind w:firstLine="708"/>
        <w:rPr>
          <w:noProof w:val="0"/>
          <w:lang w:val="pl-PL"/>
        </w:rPr>
      </w:pPr>
    </w:p>
    <w:p w:rsidR="4B3B061C" w:rsidP="043B6D44" w:rsidRDefault="4B3B061C" w14:paraId="24D6F413" w14:textId="2713FE1E">
      <w:pPr>
        <w:pStyle w:val="Normal"/>
        <w:ind w:firstLine="708"/>
        <w:rPr>
          <w:noProof w:val="0"/>
          <w:lang w:val="pl-PL"/>
        </w:rPr>
      </w:pPr>
      <w:r w:rsidRPr="043B6D44" w:rsidR="4B3B061C">
        <w:rPr>
          <w:noProof w:val="0"/>
          <w:lang w:val="pl-PL"/>
        </w:rPr>
        <w:t>Wpisywane hasło można również podejrzeć wybierając przycisk “Show” lub ukryć przyciskiem “Hide”. Wcześniej zapisane hasła można podejrzeć poprzez naciśnięcie na nie w tabeli po czy można je ponownie ukryć ponownym kliknięciem. Dodane hasła można usunąć z zapisanych.</w:t>
      </w:r>
    </w:p>
    <w:p w:rsidR="043B6D44" w:rsidP="3FBE0AE8" w:rsidRDefault="043B6D44" w14:paraId="51B7C160" w14:textId="46E6B400">
      <w:pPr>
        <w:pStyle w:val="Heading1"/>
        <w:numPr>
          <w:ilvl w:val="0"/>
          <w:numId w:val="1"/>
        </w:numPr>
        <w:rPr/>
      </w:pPr>
      <w:bookmarkStart w:name="_Toc1964396124" w:id="1916343087"/>
      <w:r w:rsidR="559EB2F9">
        <w:rPr/>
        <w:t>Najważniejsze fragmenty kodu</w:t>
      </w:r>
      <w:bookmarkEnd w:id="191634308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FBE0AE8" w:rsidTr="3FBE0AE8" w14:paraId="47816892">
        <w:trPr>
          <w:trHeight w:val="300"/>
        </w:trPr>
        <w:tc>
          <w:tcPr>
            <w:tcW w:w="9015" w:type="dxa"/>
            <w:tcMar/>
          </w:tcPr>
          <w:p w:rsidR="6E0BF458" w:rsidP="3FBE0AE8" w:rsidRDefault="6E0BF458" w14:paraId="13C33F11" w14:textId="5693E78B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7CA668"/>
                <w:sz w:val="21"/>
                <w:szCs w:val="21"/>
                <w:lang w:val="pl-PL"/>
              </w:rPr>
              <w:t>// Dodawanie hasła</w:t>
            </w:r>
          </w:p>
          <w:p w:rsidR="6E0BF458" w:rsidP="3FBE0AE8" w:rsidRDefault="6E0BF458" w14:paraId="6877A984" w14:textId="3A5F186B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app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post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"/addpassword"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async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req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res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)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=&gt;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{</w:t>
            </w:r>
          </w:p>
          <w:p w:rsidR="6E0BF458" w:rsidP="3FBE0AE8" w:rsidRDefault="6E0BF458" w14:paraId="70D78B37" w14:textId="3942E30E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{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title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}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req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body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;</w:t>
            </w:r>
          </w:p>
          <w:p w:rsidR="3FBE0AE8" w:rsidP="3FBE0AE8" w:rsidRDefault="3FBE0AE8" w14:paraId="5755D6F1" w14:textId="268E4689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6E0BF458" w:rsidP="3FBE0AE8" w:rsidRDefault="6E0BF458" w14:paraId="3E7FE217" w14:textId="03F112E3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7CA668"/>
                <w:sz w:val="21"/>
                <w:szCs w:val="21"/>
                <w:lang w:val="pl-PL"/>
              </w:rPr>
              <w:t>// Sprawdzanie siły hasła</w:t>
            </w:r>
          </w:p>
          <w:p w:rsidR="6E0BF458" w:rsidP="3FBE0AE8" w:rsidRDefault="6E0BF458" w14:paraId="271B9CE7" w14:textId="65AE56AB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passwordStrength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zxcvbn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);</w:t>
            </w:r>
          </w:p>
          <w:p w:rsidR="6E0BF458" w:rsidP="3FBE0AE8" w:rsidRDefault="6E0BF458" w14:paraId="31108BA0" w14:textId="255E053A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score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passwordStrength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score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;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7CA668"/>
                <w:sz w:val="21"/>
                <w:szCs w:val="21"/>
                <w:lang w:val="pl-PL"/>
              </w:rPr>
              <w:t>// 0-4, gdzie 4 to najbezpieczniejsze</w:t>
            </w:r>
          </w:p>
          <w:p w:rsidR="3FBE0AE8" w:rsidP="3FBE0AE8" w:rsidRDefault="3FBE0AE8" w14:paraId="1E222C0F" w14:textId="5D148618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6E0BF458" w:rsidP="3FBE0AE8" w:rsidRDefault="6E0BF458" w14:paraId="46312E2A" w14:textId="77E1806C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l-PL"/>
              </w:rPr>
              <w:t>if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score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&lt;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l-PL"/>
              </w:rPr>
              <w:t>1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 {</w:t>
            </w:r>
          </w:p>
          <w:p w:rsidR="6E0BF458" w:rsidP="3FBE0AE8" w:rsidRDefault="6E0BF458" w14:paraId="14473C28" w14:textId="535C7C6E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warningMessage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"Hasło jest zbyt słabe."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;</w:t>
            </w:r>
          </w:p>
          <w:p w:rsidR="6E0BF458" w:rsidP="3FBE0AE8" w:rsidRDefault="6E0BF458" w14:paraId="1D07C35A" w14:textId="6C282F94">
            <w:pPr>
              <w:shd w:val="clear" w:color="auto" w:fill="000000" w:themeFill="text1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7CA668"/>
                <w:sz w:val="21"/>
                <w:szCs w:val="21"/>
                <w:lang w:val="pl-PL"/>
              </w:rPr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l-PL"/>
              </w:rPr>
              <w:t>return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proofErr w:type="spellStart"/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res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status</w:t>
            </w:r>
            <w:proofErr w:type="spellEnd"/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l-PL"/>
              </w:rPr>
              <w:t>400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).</w:t>
            </w:r>
            <w:proofErr w:type="spellStart"/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send</w:t>
            </w:r>
            <w:proofErr w:type="spellEnd"/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({ </w:t>
            </w:r>
            <w:proofErr w:type="spellStart"/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message</w:t>
            </w:r>
            <w:proofErr w:type="spellEnd"/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: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proofErr w:type="spellStart"/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warningMessage</w:t>
            </w:r>
            <w:proofErr w:type="spellEnd"/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});</w:t>
            </w:r>
          </w:p>
          <w:p w:rsidR="6E0BF458" w:rsidP="3FBE0AE8" w:rsidRDefault="6E0BF458" w14:paraId="6B116AF6" w14:textId="3AA84B5E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}</w:t>
            </w:r>
          </w:p>
          <w:p w:rsidR="3FBE0AE8" w:rsidP="3FBE0AE8" w:rsidRDefault="3FBE0AE8" w14:paraId="76C91E7D" w14:textId="09EA84CF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6E0BF458" w:rsidP="3FBE0AE8" w:rsidRDefault="6E0BF458" w14:paraId="70F11AD3" w14:textId="4C11938A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hashedPassword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encrypt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);</w:t>
            </w:r>
          </w:p>
          <w:p w:rsidR="3FBE0AE8" w:rsidP="3FBE0AE8" w:rsidRDefault="3FBE0AE8" w14:paraId="5ABDEBEB" w14:textId="4391D7A7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6E0BF458" w:rsidP="3FBE0AE8" w:rsidRDefault="6E0BF458" w14:paraId="49A79181" w14:textId="6D000113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db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query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</w:p>
          <w:p w:rsidR="6E0BF458" w:rsidP="3FBE0AE8" w:rsidRDefault="6E0BF458" w14:paraId="61F86D70" w14:textId="2A760A6E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"INSERT INTO passwords (password, title, iv) VALUES(?, ?, ?)"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</w:p>
          <w:p w:rsidR="6E0BF458" w:rsidP="3FBE0AE8" w:rsidRDefault="6E0BF458" w14:paraId="69F2AF89" w14:textId="5E224E93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[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hashedPassword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title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hashedPassword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iv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],</w:t>
            </w:r>
          </w:p>
          <w:p w:rsidR="6E0BF458" w:rsidP="3FBE0AE8" w:rsidRDefault="6E0BF458" w14:paraId="2C964608" w14:textId="2E520CCE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err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result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)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=&gt;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{</w:t>
            </w:r>
          </w:p>
          <w:p w:rsidR="6E0BF458" w:rsidP="3FBE0AE8" w:rsidRDefault="6E0BF458" w14:paraId="7C5F66E3" w14:textId="7283F47A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l-PL"/>
              </w:rPr>
              <w:t>if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err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 {</w:t>
            </w:r>
          </w:p>
          <w:p w:rsidR="6E0BF458" w:rsidP="3FBE0AE8" w:rsidRDefault="6E0BF458" w14:paraId="17526901" w14:textId="3E5A68AC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console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log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err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);</w:t>
            </w:r>
          </w:p>
          <w:p w:rsidR="6E0BF458" w:rsidP="3FBE0AE8" w:rsidRDefault="6E0BF458" w14:paraId="25047E54" w14:textId="4DEC190F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res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status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l-PL"/>
              </w:rPr>
              <w:t>500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send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"Błąd serwera podczas dodawania hasła."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);</w:t>
            </w:r>
          </w:p>
          <w:p w:rsidR="6E0BF458" w:rsidP="3FBE0AE8" w:rsidRDefault="6E0BF458" w14:paraId="1D732FF0" w14:textId="79C77B89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}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l-PL"/>
              </w:rPr>
              <w:t>else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{</w:t>
            </w:r>
          </w:p>
          <w:p w:rsidR="6E0BF458" w:rsidP="3FBE0AE8" w:rsidRDefault="6E0BF458" w14:paraId="2017F73C" w14:textId="4A13688D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res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send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({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id: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result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insertId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iv: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hashedPassword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iv</w:t>
            </w: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});</w:t>
            </w:r>
          </w:p>
          <w:p w:rsidR="6E0BF458" w:rsidP="3FBE0AE8" w:rsidRDefault="6E0BF458" w14:paraId="3DBCA6CA" w14:textId="46870956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}</w:t>
            </w:r>
          </w:p>
          <w:p w:rsidR="6E0BF458" w:rsidP="3FBE0AE8" w:rsidRDefault="6E0BF458" w14:paraId="2549BB4C" w14:textId="3E63C045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}</w:t>
            </w:r>
          </w:p>
          <w:p w:rsidR="6E0BF458" w:rsidP="3FBE0AE8" w:rsidRDefault="6E0BF458" w14:paraId="637E6383" w14:textId="66B531FB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);</w:t>
            </w:r>
          </w:p>
          <w:p w:rsidR="6E0BF458" w:rsidP="3FBE0AE8" w:rsidRDefault="6E0BF458" w14:paraId="737D9456" w14:textId="7DF82DDB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6E0BF458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});</w:t>
            </w:r>
          </w:p>
          <w:p w:rsidR="3FBE0AE8" w:rsidP="3FBE0AE8" w:rsidRDefault="3FBE0AE8" w14:paraId="01ECFF4B" w14:textId="65CD1CD6">
            <w:pPr>
              <w:pStyle w:val="Normal"/>
            </w:pPr>
          </w:p>
        </w:tc>
      </w:tr>
      <w:tr w:rsidR="3FBE0AE8" w:rsidTr="3FBE0AE8" w14:paraId="1035E507">
        <w:trPr>
          <w:trHeight w:val="300"/>
        </w:trPr>
        <w:tc>
          <w:tcPr>
            <w:tcW w:w="9015" w:type="dxa"/>
            <w:tcMar/>
          </w:tcPr>
          <w:p w:rsidR="2229132A" w:rsidP="3FBE0AE8" w:rsidRDefault="2229132A" w14:paraId="0C57C919" w14:textId="74082A1B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encrypt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)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=&gt;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{</w:t>
            </w:r>
          </w:p>
          <w:p w:rsidR="2229132A" w:rsidP="3FBE0AE8" w:rsidRDefault="2229132A" w14:paraId="28674515" w14:textId="57E8DD19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iv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Buffer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from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crypto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randomBytes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l-PL"/>
              </w:rPr>
              <w:t>16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));</w:t>
            </w:r>
          </w:p>
          <w:p w:rsidR="3FBE0AE8" w:rsidP="3FBE0AE8" w:rsidRDefault="3FBE0AE8" w14:paraId="64BDD3E1" w14:textId="77FBCE0C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2229132A" w:rsidP="3FBE0AE8" w:rsidRDefault="2229132A" w14:paraId="369B31A4" w14:textId="28ACD0E8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cipher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crypto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createCipheriv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</w:p>
          <w:p w:rsidR="2229132A" w:rsidP="3FBE0AE8" w:rsidRDefault="2229132A" w14:paraId="146636B1" w14:textId="70EF8227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"aes-256-ctr"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</w:p>
          <w:p w:rsidR="2229132A" w:rsidP="3FBE0AE8" w:rsidRDefault="2229132A" w14:paraId="3E293B20" w14:textId="2655D160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Buffer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from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secret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), </w:t>
            </w:r>
          </w:p>
          <w:p w:rsidR="2229132A" w:rsidP="3FBE0AE8" w:rsidRDefault="2229132A" w14:paraId="4D067F43" w14:textId="44551F2A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iv</w:t>
            </w:r>
          </w:p>
          <w:p w:rsidR="2229132A" w:rsidP="3FBE0AE8" w:rsidRDefault="2229132A" w14:paraId="14D3FF04" w14:textId="7574F928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);</w:t>
            </w:r>
          </w:p>
          <w:p w:rsidR="3FBE0AE8" w:rsidP="3FBE0AE8" w:rsidRDefault="3FBE0AE8" w14:paraId="6924DD5D" w14:textId="46AD2619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2229132A" w:rsidP="3FBE0AE8" w:rsidRDefault="2229132A" w14:paraId="5C1F6738" w14:textId="08FC9803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encryptedPassword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Buffer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concat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([</w:t>
            </w:r>
          </w:p>
          <w:p w:rsidR="2229132A" w:rsidP="3FBE0AE8" w:rsidRDefault="2229132A" w14:paraId="71AA4121" w14:textId="7E147D3F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cipher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update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), </w:t>
            </w:r>
          </w:p>
          <w:p w:rsidR="2229132A" w:rsidP="3FBE0AE8" w:rsidRDefault="2229132A" w14:paraId="74E2C9A8" w14:textId="63B9C5D3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cipher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final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()</w:t>
            </w:r>
          </w:p>
          <w:p w:rsidR="2229132A" w:rsidP="3FBE0AE8" w:rsidRDefault="2229132A" w14:paraId="77ECD16F" w14:textId="4A3D9C4D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]);</w:t>
            </w:r>
          </w:p>
          <w:p w:rsidR="3FBE0AE8" w:rsidP="3FBE0AE8" w:rsidRDefault="3FBE0AE8" w14:paraId="10FDA96A" w14:textId="5F50DE84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2229132A" w:rsidP="3FBE0AE8" w:rsidRDefault="2229132A" w14:paraId="38A117C5" w14:textId="40CD9CA9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l-PL"/>
              </w:rPr>
              <w:t>return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{</w:t>
            </w:r>
          </w:p>
          <w:p w:rsidR="2229132A" w:rsidP="3FBE0AE8" w:rsidRDefault="2229132A" w14:paraId="7CEBE519" w14:textId="720AE96C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iv: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iv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toString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"hex"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), </w:t>
            </w:r>
          </w:p>
          <w:p w:rsidR="2229132A" w:rsidP="3FBE0AE8" w:rsidRDefault="2229132A" w14:paraId="28B631E1" w14:textId="0365F755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password: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encryptedPassword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toString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"hex"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</w:t>
            </w:r>
          </w:p>
          <w:p w:rsidR="2229132A" w:rsidP="3FBE0AE8" w:rsidRDefault="2229132A" w14:paraId="03BB1E82" w14:textId="05C270F1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};</w:t>
            </w:r>
          </w:p>
          <w:p w:rsidR="2229132A" w:rsidP="3FBE0AE8" w:rsidRDefault="2229132A" w14:paraId="0C4438F1" w14:textId="2BE2D265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};</w:t>
            </w:r>
          </w:p>
          <w:p w:rsidR="3FBE0AE8" w:rsidP="3FBE0AE8" w:rsidRDefault="3FBE0AE8" w14:paraId="639555E9" w14:textId="6DDCEA9D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2229132A" w:rsidP="3FBE0AE8" w:rsidRDefault="2229132A" w14:paraId="6EDA7C1A" w14:textId="377337D2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decrypt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encryption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)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=&gt;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{</w:t>
            </w:r>
          </w:p>
          <w:p w:rsidR="2229132A" w:rsidP="3FBE0AE8" w:rsidRDefault="2229132A" w14:paraId="25484FF3" w14:textId="5B9C5A77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decipher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crypto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createDecipheriv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</w:p>
          <w:p w:rsidR="2229132A" w:rsidP="3FBE0AE8" w:rsidRDefault="2229132A" w14:paraId="31828404" w14:textId="14AE9E65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"aes-256-ctr"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,</w:t>
            </w:r>
          </w:p>
          <w:p w:rsidR="2229132A" w:rsidP="3FBE0AE8" w:rsidRDefault="2229132A" w14:paraId="423A9253" w14:textId="624E5697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Buffer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from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secret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),</w:t>
            </w:r>
          </w:p>
          <w:p w:rsidR="2229132A" w:rsidP="3FBE0AE8" w:rsidRDefault="2229132A" w14:paraId="4109F44C" w14:textId="5CED170C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Buffer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from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encryption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iv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"hex"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)</w:t>
            </w:r>
          </w:p>
          <w:p w:rsidR="2229132A" w:rsidP="3FBE0AE8" w:rsidRDefault="2229132A" w14:paraId="18BAAA9C" w14:textId="0D2912E3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);</w:t>
            </w:r>
          </w:p>
          <w:p w:rsidR="3FBE0AE8" w:rsidP="3FBE0AE8" w:rsidRDefault="3FBE0AE8" w14:paraId="50AB902F" w14:textId="33BFE2AA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2229132A" w:rsidP="3FBE0AE8" w:rsidRDefault="2229132A" w14:paraId="135D6DE3" w14:textId="11F1CC27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l-PL"/>
              </w:rPr>
              <w:t>const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decryptedPassword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l-PL"/>
              </w:rPr>
              <w:t>=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Buffer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concat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([</w:t>
            </w:r>
          </w:p>
          <w:p w:rsidR="2229132A" w:rsidP="3FBE0AE8" w:rsidRDefault="2229132A" w14:paraId="34963A43" w14:textId="65887519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decipher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update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pl-PL"/>
              </w:rPr>
              <w:t>Buffer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from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encryption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password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,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l-PL"/>
              </w:rPr>
              <w:t>"hex"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)), </w:t>
            </w:r>
          </w:p>
          <w:p w:rsidR="2229132A" w:rsidP="3FBE0AE8" w:rsidRDefault="2229132A" w14:paraId="5E59088D" w14:textId="3D99F4FB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decipher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final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()</w:t>
            </w:r>
          </w:p>
          <w:p w:rsidR="2229132A" w:rsidP="3FBE0AE8" w:rsidRDefault="2229132A" w14:paraId="476A8C72" w14:textId="39707D39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]);</w:t>
            </w:r>
          </w:p>
          <w:p w:rsidR="3FBE0AE8" w:rsidP="3FBE0AE8" w:rsidRDefault="3FBE0AE8" w14:paraId="6D34F978" w14:textId="188A03B7">
            <w:pPr>
              <w:shd w:val="clear" w:color="auto" w:fill="000000" w:themeFill="text1"/>
              <w:spacing w:before="0" w:beforeAutospacing="off" w:after="0" w:afterAutospacing="off" w:line="285" w:lineRule="auto"/>
            </w:pPr>
          </w:p>
          <w:p w:rsidR="2229132A" w:rsidP="3FBE0AE8" w:rsidRDefault="2229132A" w14:paraId="31FA1BB8" w14:textId="5A9285A8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  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l-PL"/>
              </w:rPr>
              <w:t>return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 xml:space="preserve"> 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l-PL"/>
              </w:rPr>
              <w:t>decryptedPassword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.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l-PL"/>
              </w:rPr>
              <w:t>toString</w:t>
            </w: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();</w:t>
            </w:r>
          </w:p>
          <w:p w:rsidR="2229132A" w:rsidP="3FBE0AE8" w:rsidRDefault="2229132A" w14:paraId="2F2D6BCF" w14:textId="17FAE5E2">
            <w:pPr>
              <w:shd w:val="clear" w:color="auto" w:fill="000000" w:themeFill="text1"/>
              <w:spacing w:before="0" w:beforeAutospacing="off" w:after="0" w:afterAutospacing="off" w:line="285" w:lineRule="auto"/>
            </w:pPr>
            <w:r w:rsidRPr="3FBE0AE8" w:rsidR="2229132A">
              <w:rPr>
                <w:rFonts w:ascii="Consolas" w:hAnsi="Consolas" w:eastAsia="Consolas" w:cs="Consolas"/>
                <w:b w:val="0"/>
                <w:bCs w:val="0"/>
                <w:noProof w:val="0"/>
                <w:color w:val="FFFFFF" w:themeColor="background1" w:themeTint="FF" w:themeShade="FF"/>
                <w:sz w:val="21"/>
                <w:szCs w:val="21"/>
                <w:lang w:val="pl-PL"/>
              </w:rPr>
              <w:t>};</w:t>
            </w:r>
          </w:p>
          <w:p w:rsidR="3FBE0AE8" w:rsidP="3FBE0AE8" w:rsidRDefault="3FBE0AE8" w14:paraId="5317A340" w14:textId="49907DCA">
            <w:pPr>
              <w:pStyle w:val="Normal"/>
              <w:spacing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7CA668"/>
                <w:sz w:val="21"/>
                <w:szCs w:val="21"/>
                <w:lang w:val="pl-PL"/>
              </w:rPr>
            </w:pPr>
          </w:p>
        </w:tc>
      </w:tr>
    </w:tbl>
    <w:p w:rsidR="3FBE0AE8" w:rsidP="3FBE0AE8" w:rsidRDefault="3FBE0AE8" w14:paraId="7160263E" w14:textId="1A0CF2BA">
      <w:pPr>
        <w:pStyle w:val="Normal"/>
      </w:pPr>
    </w:p>
    <w:p w:rsidR="3FBE0AE8" w:rsidP="3FBE0AE8" w:rsidRDefault="3FBE0AE8" w14:paraId="018A0A8F" w14:textId="3E54D4A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dd6f73f1de7442e"/>
      <w:footerReference w:type="default" r:id="R2f7f84cc3fbf43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FBE0AE8" w:rsidP="3FBE0AE8" w:rsidRDefault="3FBE0AE8" w14:paraId="145102F3" w14:textId="5EE76FA4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tbl>
    <w:tblPr>
      <w:tblStyle w:val="TableNormal"/>
      <w:bidiVisual w:val="0"/>
      <w:tblW w:w="6010" w:type="dxa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8D93B11" w:rsidTr="3FBE0AE8" w14:paraId="55400375">
      <w:trPr>
        <w:trHeight w:val="300"/>
      </w:trPr>
      <w:tc>
        <w:tcPr>
          <w:tcW w:w="3005" w:type="dxa"/>
          <w:tcMar/>
        </w:tcPr>
        <w:p w:rsidR="28D93B11" w:rsidP="28D93B11" w:rsidRDefault="28D93B11" w14:paraId="6D742CE4" w14:textId="53D5098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D93B11" w:rsidP="28D93B11" w:rsidRDefault="28D93B11" w14:paraId="3F5F7250" w14:textId="1F2390DB">
          <w:pPr>
            <w:pStyle w:val="Header"/>
            <w:bidi w:val="0"/>
            <w:jc w:val="center"/>
          </w:pPr>
        </w:p>
      </w:tc>
    </w:tr>
  </w:tbl>
  <w:p w:rsidR="28D93B11" w:rsidP="28D93B11" w:rsidRDefault="28D93B11" w14:paraId="45AF773F" w14:textId="2BA4CC1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6010" w:type="dxa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8D93B11" w:rsidTr="3FBE0AE8" w14:paraId="1039568E">
      <w:trPr>
        <w:trHeight w:val="300"/>
      </w:trPr>
      <w:tc>
        <w:tcPr>
          <w:tcW w:w="3005" w:type="dxa"/>
          <w:tcMar/>
        </w:tcPr>
        <w:p w:rsidR="28D93B11" w:rsidP="28D93B11" w:rsidRDefault="28D93B11" w14:paraId="0A4DDAEA" w14:textId="720013E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D93B11" w:rsidP="28D93B11" w:rsidRDefault="28D93B11" w14:paraId="74BB1F1B" w14:textId="38E235C8">
          <w:pPr>
            <w:pStyle w:val="Header"/>
            <w:bidi w:val="0"/>
            <w:ind w:right="-115"/>
            <w:jc w:val="right"/>
          </w:pPr>
        </w:p>
      </w:tc>
    </w:tr>
  </w:tbl>
  <w:p w:rsidR="28D93B11" w:rsidP="28D93B11" w:rsidRDefault="28D93B11" w14:paraId="499471FA" w14:textId="3DE09EC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b38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ac7b6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3f2259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45d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7e8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ef1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6e4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979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63b2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a649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68D00"/>
    <w:rsid w:val="00C21C5A"/>
    <w:rsid w:val="018A2097"/>
    <w:rsid w:val="01D416BD"/>
    <w:rsid w:val="01F229BC"/>
    <w:rsid w:val="02945C47"/>
    <w:rsid w:val="04025615"/>
    <w:rsid w:val="043B6D44"/>
    <w:rsid w:val="05D8AF08"/>
    <w:rsid w:val="06D1B4C6"/>
    <w:rsid w:val="0C15E142"/>
    <w:rsid w:val="0C58FB47"/>
    <w:rsid w:val="0D6D3039"/>
    <w:rsid w:val="0D95680F"/>
    <w:rsid w:val="0F528F75"/>
    <w:rsid w:val="0FD4003D"/>
    <w:rsid w:val="10BAD2D1"/>
    <w:rsid w:val="12281AFA"/>
    <w:rsid w:val="127C99E4"/>
    <w:rsid w:val="148AFF89"/>
    <w:rsid w:val="14D1C955"/>
    <w:rsid w:val="152D02BA"/>
    <w:rsid w:val="190449A0"/>
    <w:rsid w:val="19BE1362"/>
    <w:rsid w:val="1CCB21AF"/>
    <w:rsid w:val="1D4A4317"/>
    <w:rsid w:val="1DE1B71B"/>
    <w:rsid w:val="1F0079A4"/>
    <w:rsid w:val="2229132A"/>
    <w:rsid w:val="224213E9"/>
    <w:rsid w:val="22835B67"/>
    <w:rsid w:val="2339AC82"/>
    <w:rsid w:val="23F3F62D"/>
    <w:rsid w:val="271A827A"/>
    <w:rsid w:val="271A827A"/>
    <w:rsid w:val="278129D0"/>
    <w:rsid w:val="27D9CE85"/>
    <w:rsid w:val="28468D89"/>
    <w:rsid w:val="28D93B11"/>
    <w:rsid w:val="2A13C1BC"/>
    <w:rsid w:val="2B4A8DD3"/>
    <w:rsid w:val="2C564A4D"/>
    <w:rsid w:val="2CFD2FAB"/>
    <w:rsid w:val="2E7B999F"/>
    <w:rsid w:val="2EA0ECCF"/>
    <w:rsid w:val="315E358A"/>
    <w:rsid w:val="34292DAE"/>
    <w:rsid w:val="3485593F"/>
    <w:rsid w:val="37E94B44"/>
    <w:rsid w:val="38BB85A9"/>
    <w:rsid w:val="39068D00"/>
    <w:rsid w:val="3906A355"/>
    <w:rsid w:val="398C99C6"/>
    <w:rsid w:val="3D8C8D63"/>
    <w:rsid w:val="3DA7DBC0"/>
    <w:rsid w:val="3EECB0AB"/>
    <w:rsid w:val="3EF9A6CF"/>
    <w:rsid w:val="3FBE0AE8"/>
    <w:rsid w:val="4012AAB0"/>
    <w:rsid w:val="40C604BF"/>
    <w:rsid w:val="41EB71B3"/>
    <w:rsid w:val="42171341"/>
    <w:rsid w:val="426AF8C6"/>
    <w:rsid w:val="429729F7"/>
    <w:rsid w:val="43C7E382"/>
    <w:rsid w:val="44DB2CB1"/>
    <w:rsid w:val="455B310E"/>
    <w:rsid w:val="46561AC1"/>
    <w:rsid w:val="4AE2F882"/>
    <w:rsid w:val="4B3B061C"/>
    <w:rsid w:val="4B6BD4DB"/>
    <w:rsid w:val="4DDFAC6B"/>
    <w:rsid w:val="4DE1DBF7"/>
    <w:rsid w:val="4E67AB82"/>
    <w:rsid w:val="4FD9F73E"/>
    <w:rsid w:val="501ADFF4"/>
    <w:rsid w:val="5109AFF0"/>
    <w:rsid w:val="51DA9936"/>
    <w:rsid w:val="5259B40C"/>
    <w:rsid w:val="52CAB006"/>
    <w:rsid w:val="53F32EAE"/>
    <w:rsid w:val="5427D327"/>
    <w:rsid w:val="54344274"/>
    <w:rsid w:val="54556AD1"/>
    <w:rsid w:val="54DED0E7"/>
    <w:rsid w:val="559EB2F9"/>
    <w:rsid w:val="55BE50EB"/>
    <w:rsid w:val="5626C276"/>
    <w:rsid w:val="5699ADAA"/>
    <w:rsid w:val="57F095EF"/>
    <w:rsid w:val="57F095EF"/>
    <w:rsid w:val="5A4F7C53"/>
    <w:rsid w:val="5BF0D242"/>
    <w:rsid w:val="5C425320"/>
    <w:rsid w:val="5E8F08DF"/>
    <w:rsid w:val="6026D564"/>
    <w:rsid w:val="612C14B6"/>
    <w:rsid w:val="61655556"/>
    <w:rsid w:val="6217CB93"/>
    <w:rsid w:val="62B67EB7"/>
    <w:rsid w:val="62DD7429"/>
    <w:rsid w:val="6504DE36"/>
    <w:rsid w:val="654DC5E7"/>
    <w:rsid w:val="690A24BD"/>
    <w:rsid w:val="692A8426"/>
    <w:rsid w:val="696C8480"/>
    <w:rsid w:val="69B709ED"/>
    <w:rsid w:val="69D10860"/>
    <w:rsid w:val="69F2E30E"/>
    <w:rsid w:val="6C2ABD39"/>
    <w:rsid w:val="6CA53676"/>
    <w:rsid w:val="6CCFB748"/>
    <w:rsid w:val="6D334B55"/>
    <w:rsid w:val="6E0BF458"/>
    <w:rsid w:val="6EA4E71D"/>
    <w:rsid w:val="7150E231"/>
    <w:rsid w:val="71CC5956"/>
    <w:rsid w:val="72FB02D6"/>
    <w:rsid w:val="7377249F"/>
    <w:rsid w:val="7426B569"/>
    <w:rsid w:val="755013F2"/>
    <w:rsid w:val="75550054"/>
    <w:rsid w:val="75B1EAAF"/>
    <w:rsid w:val="768B051E"/>
    <w:rsid w:val="77A03AF3"/>
    <w:rsid w:val="7805C3B2"/>
    <w:rsid w:val="7953E886"/>
    <w:rsid w:val="79B252BB"/>
    <w:rsid w:val="7A3368D2"/>
    <w:rsid w:val="7B3531FE"/>
    <w:rsid w:val="7B4CE6DA"/>
    <w:rsid w:val="7BA3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8D00"/>
  <w15:chartTrackingRefBased/>
  <w15:docId w15:val="{FA8AA9F7-3B31-4A15-A073-38E7DFF512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dd6f73f1de7442e" /><Relationship Type="http://schemas.openxmlformats.org/officeDocument/2006/relationships/footer" Target="footer.xml" Id="R2f7f84cc3fbf4325" /><Relationship Type="http://schemas.openxmlformats.org/officeDocument/2006/relationships/numbering" Target="numbering.xml" Id="Rd7ce96f0b18c41ca" /><Relationship Type="http://schemas.openxmlformats.org/officeDocument/2006/relationships/image" Target="/media/image8.png" Id="R0a73e729a6cd45ea" /><Relationship Type="http://schemas.openxmlformats.org/officeDocument/2006/relationships/image" Target="/media/imaged.png" Id="R839d2fb1d7c9427e" /><Relationship Type="http://schemas.openxmlformats.org/officeDocument/2006/relationships/image" Target="/media/image7.png" Id="Rcf7822fd44004f47" /><Relationship Type="http://schemas.openxmlformats.org/officeDocument/2006/relationships/image" Target="/media/imagec.png" Id="R77a9ddeafcd54870" /><Relationship Type="http://schemas.openxmlformats.org/officeDocument/2006/relationships/image" Target="/media/imagee.png" Id="R57047b6430c047e8" /><Relationship Type="http://schemas.openxmlformats.org/officeDocument/2006/relationships/image" Target="/media/image9.png" Id="R65ad9e7ecf0a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2025-01-03T12:08:35.6409982Z</dcterms:created>
  <dcterms:modified xsi:type="dcterms:W3CDTF">2025-01-03T13:25:08.2848085Z</dcterms:modified>
  <dc:creator>Przemek K</dc:creator>
  <lastModifiedBy>Przemek K</lastModifiedBy>
</coreProperties>
</file>