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74AB8" w14:textId="54046BC4" w:rsidR="002A5279" w:rsidRPr="002A5279" w:rsidRDefault="002A5279" w:rsidP="002A5279">
      <w:r w:rsidRPr="002A5279">
        <w:rPr>
          <w:rFonts w:ascii="Segoe UI Emoji" w:hAnsi="Segoe UI Emoji" w:cs="Segoe UI Emoji"/>
          <w:b/>
          <w:bCs/>
        </w:rPr>
        <w:t>🩺</w:t>
      </w:r>
      <w:r w:rsidRPr="002A5279">
        <w:rPr>
          <w:b/>
          <w:bCs/>
        </w:rPr>
        <w:t xml:space="preserve"> Bezpłatne szczepienia przeciw HPV</w:t>
      </w:r>
      <w:r>
        <w:rPr>
          <w:b/>
          <w:bCs/>
        </w:rPr>
        <w:br/>
      </w:r>
      <w:r>
        <w:br/>
      </w:r>
      <w:r w:rsidRPr="002A5279">
        <w:t xml:space="preserve">Od </w:t>
      </w:r>
      <w:r w:rsidRPr="002A5279">
        <w:rPr>
          <w:b/>
          <w:bCs/>
        </w:rPr>
        <w:t>1 października 2026 r. do 31 maja 2027 r.</w:t>
      </w:r>
      <w:r w:rsidRPr="002A5279">
        <w:t xml:space="preserve"> trwa program bezpłatnych szczepień przeciw wirusowi HPV dla:</w:t>
      </w:r>
    </w:p>
    <w:p w14:paraId="72DA3CB2" w14:textId="77777777" w:rsidR="002A5279" w:rsidRPr="002A5279" w:rsidRDefault="002A5279" w:rsidP="002A5279">
      <w:pPr>
        <w:numPr>
          <w:ilvl w:val="0"/>
          <w:numId w:val="1"/>
        </w:numPr>
      </w:pPr>
      <w:r w:rsidRPr="002A5279">
        <w:t xml:space="preserve">dzieci i młodzieży w wieku </w:t>
      </w:r>
      <w:r w:rsidRPr="002A5279">
        <w:rPr>
          <w:b/>
          <w:bCs/>
        </w:rPr>
        <w:t>9–14 lat</w:t>
      </w:r>
      <w:r w:rsidRPr="002A5279">
        <w:t>,</w:t>
      </w:r>
    </w:p>
    <w:p w14:paraId="39578049" w14:textId="77777777" w:rsidR="002A5279" w:rsidRPr="002A5279" w:rsidRDefault="002A5279" w:rsidP="002A5279">
      <w:pPr>
        <w:numPr>
          <w:ilvl w:val="0"/>
          <w:numId w:val="1"/>
        </w:numPr>
      </w:pPr>
      <w:r w:rsidRPr="002A5279">
        <w:t xml:space="preserve">młodych dorosłych </w:t>
      </w:r>
      <w:r w:rsidRPr="002A5279">
        <w:rPr>
          <w:b/>
          <w:bCs/>
        </w:rPr>
        <w:t>18–26 lat</w:t>
      </w:r>
      <w:r w:rsidRPr="002A5279">
        <w:t>, którzy dotychczas nie byli szczepieni.</w:t>
      </w:r>
    </w:p>
    <w:p w14:paraId="6CE141AA" w14:textId="2479359B" w:rsidR="002A5279" w:rsidRPr="002A5279" w:rsidRDefault="002A5279" w:rsidP="002A5279">
      <w:r w:rsidRPr="002A5279">
        <w:t xml:space="preserve">Szczepienie chroni przed nowotworami wywoływanymi przez wirus HPV, m.in. rakiem szyjki macicy, gardła i odbytu. Program obejmuje szczepionkę </w:t>
      </w:r>
      <w:r w:rsidRPr="002A5279">
        <w:rPr>
          <w:b/>
          <w:bCs/>
        </w:rPr>
        <w:t>Cervarix</w:t>
      </w:r>
      <w:r w:rsidRPr="002A5279">
        <w:t xml:space="preserve"> – </w:t>
      </w:r>
      <w:r w:rsidRPr="002A5279">
        <w:rPr>
          <w:b/>
          <w:bCs/>
        </w:rPr>
        <w:t>3 dawki (0, 1, 6 miesięcy)</w:t>
      </w:r>
      <w:r w:rsidRPr="002A5279">
        <w:t xml:space="preserve">. Aby ukończyć pełny cykl w ramach programu, należy rozpocząć szczepienie </w:t>
      </w:r>
      <w:r w:rsidRPr="002A5279">
        <w:rPr>
          <w:b/>
          <w:bCs/>
        </w:rPr>
        <w:t>do końca listopada 2026 r.</w:t>
      </w:r>
      <w:r>
        <w:rPr>
          <w:b/>
          <w:bCs/>
        </w:rPr>
        <w:br/>
      </w:r>
    </w:p>
    <w:p w14:paraId="18A10C19" w14:textId="77777777" w:rsidR="002A5279" w:rsidRPr="002A5279" w:rsidRDefault="002A5279" w:rsidP="002A5279">
      <w:r w:rsidRPr="002A5279">
        <w:rPr>
          <w:rFonts w:ascii="Segoe UI Emoji" w:hAnsi="Segoe UI Emoji" w:cs="Segoe UI Emoji"/>
        </w:rPr>
        <w:t>📍</w:t>
      </w:r>
      <w:r w:rsidRPr="002A5279">
        <w:t xml:space="preserve"> </w:t>
      </w:r>
      <w:r w:rsidRPr="002A5279">
        <w:rPr>
          <w:b/>
          <w:bCs/>
        </w:rPr>
        <w:t>Zarejestruj się w swojej przychodni POZ już dziś!</w:t>
      </w:r>
    </w:p>
    <w:p w14:paraId="004BFEFF" w14:textId="77777777" w:rsidR="006E67DD" w:rsidRDefault="006E67DD"/>
    <w:sectPr w:rsidR="006E67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50306"/>
    <w:multiLevelType w:val="multilevel"/>
    <w:tmpl w:val="51D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55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1D"/>
    <w:rsid w:val="002A5279"/>
    <w:rsid w:val="00634AE5"/>
    <w:rsid w:val="006E67DD"/>
    <w:rsid w:val="0081611D"/>
    <w:rsid w:val="00E5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936A"/>
  <w15:chartTrackingRefBased/>
  <w15:docId w15:val="{090C8EF2-4C66-4576-9959-95DEAB57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6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6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6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6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6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61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61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61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61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61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61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6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61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61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61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6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61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6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500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Paradowski</dc:creator>
  <cp:keywords/>
  <dc:description/>
  <cp:lastModifiedBy>Hubert Paradowski</cp:lastModifiedBy>
  <cp:revision>2</cp:revision>
  <dcterms:created xsi:type="dcterms:W3CDTF">2026-10-22T10:41:00Z</dcterms:created>
  <dcterms:modified xsi:type="dcterms:W3CDTF">2026-10-22T10:41:00Z</dcterms:modified>
</cp:coreProperties>
</file>