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15/01/2020     TO       22/01/2020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Added backtracking, cleaned up some code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85"/>
              <w:gridCol w:w="8340"/>
              <w:tblGridChange w:id="0">
                <w:tblGrid>
                  <w:gridCol w:w="285"/>
                  <w:gridCol w:w="834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Backtracking fix - tile based with octile distance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imgui library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dJ0tERUecKQ7nxKZwYqA1UR2w==">AMUW2mWAvOYSPK7VvU6MkOLNWPK7cHxJ5MvKD1QcI6Sw7+VUyghvC/wzUWjZR3ZnG1NQRJwdYAT9DdEQLzJzGIIvpwRd1N3EvljmVP5Vk4cXgZ8v4mFCQECsZnwg81ECTUmh6fDw/7iM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