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07AF" w:rsidRDefault="004207AF">
      <w:pPr>
        <w:pStyle w:val="Norm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60" w:type="dxa"/>
        <w:tblLayout w:type="fixed"/>
        <w:tblLook w:val="0400" w:firstRow="0" w:lastRow="0" w:firstColumn="0" w:lastColumn="0" w:noHBand="0" w:noVBand="1"/>
      </w:tblPr>
      <w:tblGrid>
        <w:gridCol w:w="2256"/>
        <w:gridCol w:w="6704"/>
      </w:tblGrid>
      <w:tr w:rsidR="004207AF" w14:paraId="6B3CC3D3"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2" w14:textId="77777777" w:rsidR="004207AF" w:rsidRDefault="009A3275">
            <w:pPr>
              <w:pStyle w:val="Normal0"/>
              <w:rPr>
                <w:rFonts w:ascii="Calibri" w:eastAsia="Calibri" w:hAnsi="Calibri" w:cs="Calibri"/>
                <w:b/>
                <w:color w:val="000000"/>
                <w:sz w:val="20"/>
                <w:szCs w:val="20"/>
              </w:rPr>
            </w:pPr>
            <w:r>
              <w:rPr>
                <w:rFonts w:ascii="Calibri" w:eastAsia="Calibri" w:hAnsi="Calibri" w:cs="Calibri"/>
                <w:b/>
                <w:color w:val="000000"/>
                <w:sz w:val="20"/>
                <w:szCs w:val="20"/>
              </w:rPr>
              <w:t>Module description</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Human-Centered Artificial Intelligence: Introduction, Design &amp; Interaction</w:t>
            </w:r>
          </w:p>
          <w:p w14:paraId="00000005" w14:textId="79CE2A82" w:rsidR="004207AF" w:rsidRPr="00D943DD" w:rsidRDefault="009A3275" w:rsidP="00D943DD">
            <w:pPr>
              <w:pStyle w:val="Normal0"/>
              <w:ind w:left="708"/>
              <w:rPr>
                <w:rFonts w:ascii="Calibri" w:eastAsia="Calibri" w:hAnsi="Calibri" w:cs="Calibri"/>
                <w:color w:val="000000"/>
                <w:sz w:val="20"/>
                <w:szCs w:val="20"/>
              </w:rPr>
            </w:pPr>
            <w:r>
              <w:rPr>
                <w:rFonts w:ascii="Calibri" w:eastAsia="Calibri" w:hAnsi="Calibri" w:cs="Calibri"/>
                <w:color w:val="000000"/>
                <w:sz w:val="20"/>
                <w:szCs w:val="20"/>
              </w:rPr>
              <w:t>The objectives of this module are to introduce students to human-centered artificial intelligence, its process and value in designing interactive computing systems. Starting from a human perspective; AI helping humans, and making choices with the user always at the center of the design and development process. After this module, students have developed an appreciation of the value to focus early on users’ needs and context in order to achieve better results when it comes to the fit of a technical system in people’s everyday lives.</w:t>
            </w:r>
          </w:p>
        </w:tc>
      </w:tr>
      <w:tr w:rsidR="004207AF" w14:paraId="35B2C26C"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Code: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7"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HCAI1</w:t>
            </w:r>
          </w:p>
        </w:tc>
      </w:tr>
      <w:tr w:rsidR="004207AF" w14:paraId="68DB389E"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8"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Title: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9"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Human-Centered Artificial Intelligence: User Experience Design</w:t>
            </w:r>
          </w:p>
        </w:tc>
      </w:tr>
      <w:tr w:rsidR="004207AF" w14:paraId="7FF8658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A"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Percentage: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B" w14:textId="3E8A44B2" w:rsidR="004207AF" w:rsidRDefault="00620DE7">
            <w:pPr>
              <w:pStyle w:val="Normal0"/>
              <w:rPr>
                <w:rFonts w:ascii="Calibri" w:eastAsia="Calibri" w:hAnsi="Calibri" w:cs="Calibri"/>
                <w:sz w:val="20"/>
                <w:szCs w:val="20"/>
                <w:highlight w:val="yellow"/>
              </w:rPr>
            </w:pPr>
            <w:r>
              <w:rPr>
                <w:rFonts w:ascii="Calibri" w:eastAsia="Calibri" w:hAnsi="Calibri" w:cs="Calibri"/>
                <w:sz w:val="20"/>
                <w:szCs w:val="20"/>
              </w:rPr>
              <w:t>30</w:t>
            </w:r>
            <w:r w:rsidR="009A3275">
              <w:rPr>
                <w:rFonts w:ascii="Calibri" w:eastAsia="Calibri" w:hAnsi="Calibri" w:cs="Calibri"/>
                <w:sz w:val="20"/>
                <w:szCs w:val="20"/>
              </w:rPr>
              <w:t xml:space="preserve"> </w:t>
            </w:r>
          </w:p>
        </w:tc>
      </w:tr>
      <w:tr w:rsidR="00521D33" w14:paraId="4E82CDEB"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459594" w14:textId="62C62EC5" w:rsidR="00521D33" w:rsidRDefault="00521D33">
            <w:pPr>
              <w:pStyle w:val="Normal0"/>
              <w:rPr>
                <w:rFonts w:ascii="Calibri" w:eastAsia="Calibri" w:hAnsi="Calibri" w:cs="Calibri"/>
                <w:color w:val="000000"/>
                <w:sz w:val="20"/>
                <w:szCs w:val="20"/>
              </w:rPr>
            </w:pPr>
            <w:r>
              <w:rPr>
                <w:rFonts w:ascii="Calibri" w:eastAsia="Calibri" w:hAnsi="Calibri" w:cs="Calibri"/>
                <w:color w:val="000000"/>
                <w:sz w:val="20"/>
                <w:szCs w:val="20"/>
              </w:rPr>
              <w:t>Learning Goal:</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588070A" w14:textId="37EF76FA" w:rsidR="00521D33" w:rsidRDefault="00521D33">
            <w:pPr>
              <w:pStyle w:val="Normal0"/>
              <w:rPr>
                <w:rFonts w:ascii="Calibri" w:eastAsia="Calibri" w:hAnsi="Calibri" w:cs="Calibri"/>
                <w:sz w:val="20"/>
                <w:szCs w:val="20"/>
              </w:rPr>
            </w:pPr>
            <w:r>
              <w:rPr>
                <w:rFonts w:ascii="Calibri" w:eastAsia="Calibri" w:hAnsi="Calibri" w:cs="Calibri"/>
                <w:sz w:val="20"/>
                <w:szCs w:val="20"/>
              </w:rPr>
              <w:t>The ability to design human-centered artificial intelligence applications.</w:t>
            </w:r>
          </w:p>
        </w:tc>
      </w:tr>
      <w:tr w:rsidR="004207AF" w14:paraId="676FEB27"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0C"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Learning Objectives: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0D" w14:textId="55B926C6" w:rsidR="004207AF" w:rsidRDefault="009A3275">
            <w:pPr>
              <w:pStyle w:val="Normal0"/>
              <w:rPr>
                <w:rFonts w:ascii="Calibri" w:eastAsia="Calibri" w:hAnsi="Calibri" w:cs="Calibri"/>
                <w:sz w:val="20"/>
                <w:szCs w:val="20"/>
              </w:rPr>
            </w:pPr>
            <w:r>
              <w:rPr>
                <w:rFonts w:ascii="Calibri" w:eastAsia="Calibri" w:hAnsi="Calibri" w:cs="Calibri"/>
                <w:sz w:val="20"/>
                <w:szCs w:val="20"/>
              </w:rPr>
              <w:t>After the completion of this course, students</w:t>
            </w:r>
            <w:r w:rsidR="001905B0">
              <w:rPr>
                <w:rFonts w:ascii="Calibri" w:eastAsia="Calibri" w:hAnsi="Calibri" w:cs="Calibri"/>
                <w:sz w:val="20"/>
                <w:szCs w:val="20"/>
              </w:rPr>
              <w:t xml:space="preserve"> </w:t>
            </w:r>
            <w:r w:rsidR="00620DE7">
              <w:rPr>
                <w:rFonts w:ascii="Calibri" w:eastAsia="Calibri" w:hAnsi="Calibri" w:cs="Calibri"/>
                <w:sz w:val="20"/>
                <w:szCs w:val="20"/>
              </w:rPr>
              <w:t xml:space="preserve">can </w:t>
            </w:r>
            <w:r w:rsidR="001905B0">
              <w:rPr>
                <w:rFonts w:ascii="Calibri" w:eastAsia="Calibri" w:hAnsi="Calibri" w:cs="Calibri"/>
                <w:sz w:val="20"/>
                <w:szCs w:val="20"/>
              </w:rPr>
              <w:t xml:space="preserve">create </w:t>
            </w:r>
            <w:r w:rsidR="00620DE7">
              <w:rPr>
                <w:rFonts w:ascii="Calibri" w:eastAsia="Calibri" w:hAnsi="Calibri" w:cs="Calibri"/>
                <w:sz w:val="20"/>
                <w:szCs w:val="20"/>
              </w:rPr>
              <w:t xml:space="preserve">basic </w:t>
            </w:r>
            <w:r w:rsidR="001905B0">
              <w:rPr>
                <w:rFonts w:ascii="Calibri" w:eastAsia="Calibri" w:hAnsi="Calibri" w:cs="Calibri"/>
                <w:sz w:val="20"/>
                <w:szCs w:val="20"/>
              </w:rPr>
              <w:t>prototype</w:t>
            </w:r>
            <w:r w:rsidR="00620DE7">
              <w:rPr>
                <w:rFonts w:ascii="Calibri" w:eastAsia="Calibri" w:hAnsi="Calibri" w:cs="Calibri"/>
                <w:sz w:val="20"/>
                <w:szCs w:val="20"/>
              </w:rPr>
              <w:t>s</w:t>
            </w:r>
            <w:r w:rsidR="001905B0">
              <w:rPr>
                <w:rFonts w:ascii="Calibri" w:eastAsia="Calibri" w:hAnsi="Calibri" w:cs="Calibri"/>
                <w:sz w:val="20"/>
                <w:szCs w:val="20"/>
              </w:rPr>
              <w:t xml:space="preserve"> by</w:t>
            </w:r>
            <w:r>
              <w:rPr>
                <w:rFonts w:ascii="Calibri" w:eastAsia="Calibri" w:hAnsi="Calibri" w:cs="Calibri"/>
                <w:sz w:val="20"/>
                <w:szCs w:val="20"/>
              </w:rPr>
              <w:t xml:space="preserve">: </w:t>
            </w:r>
          </w:p>
          <w:p w14:paraId="0000000E" w14:textId="66F97684"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applying</w:t>
            </w:r>
            <w:r w:rsidR="009A3275">
              <w:rPr>
                <w:rFonts w:ascii="Calibri" w:eastAsia="Calibri" w:hAnsi="Calibri" w:cs="Calibri"/>
                <w:sz w:val="20"/>
                <w:szCs w:val="20"/>
              </w:rPr>
              <w:t xml:space="preserve"> the basic design principles of user-experience design</w:t>
            </w:r>
            <w:r>
              <w:rPr>
                <w:rFonts w:ascii="Calibri" w:eastAsia="Calibri" w:hAnsi="Calibri" w:cs="Calibri"/>
                <w:sz w:val="20"/>
                <w:szCs w:val="20"/>
              </w:rPr>
              <w:t>;</w:t>
            </w:r>
            <w:r w:rsidR="009A3275">
              <w:rPr>
                <w:rFonts w:ascii="Calibri" w:eastAsia="Calibri" w:hAnsi="Calibri" w:cs="Calibri"/>
                <w:sz w:val="20"/>
                <w:szCs w:val="20"/>
              </w:rPr>
              <w:t xml:space="preserve"> </w:t>
            </w:r>
          </w:p>
          <w:p w14:paraId="0000000F" w14:textId="4D9679E6" w:rsidR="004207AF" w:rsidRDefault="001905B0" w:rsidP="00136B43">
            <w:pPr>
              <w:pStyle w:val="Normal0"/>
              <w:numPr>
                <w:ilvl w:val="0"/>
                <w:numId w:val="10"/>
              </w:numPr>
              <w:rPr>
                <w:rFonts w:ascii="Calibri" w:eastAsia="Calibri" w:hAnsi="Calibri" w:cs="Calibri"/>
                <w:sz w:val="20"/>
                <w:szCs w:val="20"/>
              </w:rPr>
            </w:pPr>
            <w:r>
              <w:rPr>
                <w:rFonts w:ascii="Calibri" w:eastAsia="Calibri" w:hAnsi="Calibri" w:cs="Calibri"/>
                <w:sz w:val="20"/>
                <w:szCs w:val="20"/>
              </w:rPr>
              <w:t>understanding and apply</w:t>
            </w:r>
            <w:r w:rsidR="009A3275">
              <w:rPr>
                <w:rFonts w:ascii="Calibri" w:eastAsia="Calibri" w:hAnsi="Calibri" w:cs="Calibri"/>
                <w:sz w:val="20"/>
                <w:szCs w:val="20"/>
              </w:rPr>
              <w:t xml:space="preserve"> the basic processes of user-experience design</w:t>
            </w:r>
            <w:r>
              <w:rPr>
                <w:rFonts w:ascii="Calibri" w:eastAsia="Calibri" w:hAnsi="Calibri" w:cs="Calibri"/>
                <w:sz w:val="20"/>
                <w:szCs w:val="20"/>
              </w:rPr>
              <w:t>;</w:t>
            </w:r>
          </w:p>
          <w:p w14:paraId="00000010" w14:textId="3BA2292B" w:rsidR="004207AF" w:rsidRDefault="009A3275">
            <w:pPr>
              <w:pStyle w:val="Normal0"/>
              <w:rPr>
                <w:rFonts w:ascii="Calibri" w:eastAsia="Calibri" w:hAnsi="Calibri" w:cs="Calibri"/>
                <w:sz w:val="20"/>
                <w:szCs w:val="20"/>
              </w:rPr>
            </w:pPr>
            <w:r>
              <w:rPr>
                <w:rFonts w:ascii="Calibri" w:eastAsia="Calibri" w:hAnsi="Calibri" w:cs="Calibri"/>
                <w:sz w:val="20"/>
                <w:szCs w:val="20"/>
              </w:rPr>
              <w:t>in the context of artificial intelligence.</w:t>
            </w:r>
          </w:p>
        </w:tc>
      </w:tr>
      <w:tr w:rsidR="004207AF" w14:paraId="53D6B828" w14:textId="77777777" w:rsidTr="00B81A4A">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1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Intended Learning Outcome:</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12" w14:textId="77777777" w:rsidR="004207AF" w:rsidRPr="00FC29F5" w:rsidRDefault="009A3275">
            <w:pPr>
              <w:pStyle w:val="Normal0"/>
              <w:jc w:val="center"/>
              <w:rPr>
                <w:rFonts w:ascii="Calibri" w:eastAsia="Calibri" w:hAnsi="Calibri" w:cs="Calibri"/>
                <w:b/>
                <w:color w:val="000000"/>
                <w:sz w:val="20"/>
                <w:szCs w:val="20"/>
              </w:rPr>
            </w:pPr>
            <w:r w:rsidRPr="00FC29F5">
              <w:rPr>
                <w:rFonts w:ascii="Calibri" w:eastAsia="Calibri" w:hAnsi="Calibri" w:cs="Calibri"/>
                <w:b/>
                <w:color w:val="000000"/>
                <w:sz w:val="20"/>
                <w:szCs w:val="20"/>
              </w:rPr>
              <w:t>ILO 5. Design, Prototyping and Implementation:</w:t>
            </w:r>
          </w:p>
          <w:p w14:paraId="00000013" w14:textId="6E8F5F69" w:rsidR="004207AF" w:rsidRDefault="009A3275">
            <w:pPr>
              <w:pStyle w:val="Normal0"/>
              <w:pBdr>
                <w:top w:val="nil"/>
                <w:left w:val="nil"/>
                <w:bottom w:val="nil"/>
                <w:right w:val="nil"/>
                <w:between w:val="nil"/>
              </w:pBdr>
              <w:jc w:val="center"/>
              <w:rPr>
                <w:rFonts w:ascii="Open Sans" w:eastAsia="Open Sans" w:hAnsi="Open Sans" w:cs="Open Sans"/>
                <w:color w:val="000000"/>
                <w:sz w:val="18"/>
                <w:szCs w:val="18"/>
              </w:rPr>
            </w:pPr>
            <w:r>
              <w:rPr>
                <w:rFonts w:ascii="Open Sans" w:eastAsia="Open Sans" w:hAnsi="Open Sans" w:cs="Open Sans"/>
                <w:sz w:val="18"/>
                <w:szCs w:val="18"/>
              </w:rPr>
              <w:t>The student can develop a wireframe prototype for an application embedding a novel algorithm using various design techniques</w:t>
            </w:r>
            <w:r w:rsidRPr="00D943DD">
              <w:rPr>
                <w:rFonts w:ascii="Open Sans" w:eastAsia="Open Sans" w:hAnsi="Open Sans" w:cs="Open Sans"/>
                <w:sz w:val="18"/>
                <w:szCs w:val="18"/>
              </w:rPr>
              <w:t>,</w:t>
            </w:r>
            <w:r w:rsidR="00FC29F5" w:rsidRPr="00D943DD">
              <w:rPr>
                <w:rFonts w:ascii="Open Sans" w:eastAsia="Open Sans" w:hAnsi="Open Sans" w:cs="Open Sans"/>
                <w:sz w:val="18"/>
                <w:szCs w:val="18"/>
              </w:rPr>
              <w:t xml:space="preserve"> iterative</w:t>
            </w:r>
            <w:r w:rsidR="00521D33" w:rsidRPr="00D943DD">
              <w:rPr>
                <w:rFonts w:ascii="Open Sans" w:eastAsia="Open Sans" w:hAnsi="Open Sans" w:cs="Open Sans"/>
                <w:sz w:val="18"/>
                <w:szCs w:val="18"/>
                <w:lang w:val="en-US"/>
              </w:rPr>
              <w:t>ly</w:t>
            </w:r>
            <w:r w:rsidR="00FC29F5" w:rsidRPr="00D943DD">
              <w:rPr>
                <w:rFonts w:ascii="Open Sans" w:eastAsia="Open Sans" w:hAnsi="Open Sans" w:cs="Open Sans"/>
                <w:sz w:val="18"/>
                <w:szCs w:val="18"/>
              </w:rPr>
              <w:t xml:space="preserve"> testing his design</w:t>
            </w:r>
            <w:r w:rsidR="00FC29F5">
              <w:rPr>
                <w:rFonts w:ascii="Open Sans" w:eastAsia="Open Sans" w:hAnsi="Open Sans" w:cs="Open Sans"/>
                <w:sz w:val="18"/>
                <w:szCs w:val="18"/>
              </w:rPr>
              <w:t xml:space="preserve"> and</w:t>
            </w:r>
            <w:r>
              <w:rPr>
                <w:rFonts w:ascii="Open Sans" w:eastAsia="Open Sans" w:hAnsi="Open Sans" w:cs="Open Sans"/>
                <w:sz w:val="18"/>
                <w:szCs w:val="18"/>
              </w:rPr>
              <w:t xml:space="preserve"> explicitly involving stakeholders in the process</w:t>
            </w:r>
            <w:r>
              <w:rPr>
                <w:rFonts w:ascii="Open Sans" w:eastAsia="Open Sans" w:hAnsi="Open Sans" w:cs="Open Sans"/>
                <w:color w:val="000000"/>
                <w:sz w:val="18"/>
                <w:szCs w:val="18"/>
              </w:rPr>
              <w:t>.</w:t>
            </w:r>
          </w:p>
          <w:p w14:paraId="00000014" w14:textId="77777777" w:rsidR="004207AF" w:rsidRDefault="004207AF">
            <w:pPr>
              <w:pStyle w:val="Normal0"/>
              <w:rPr>
                <w:rFonts w:ascii="Calibri" w:eastAsia="Calibri" w:hAnsi="Calibri" w:cs="Calibri"/>
                <w:color w:val="000000"/>
                <w:sz w:val="20"/>
                <w:szCs w:val="20"/>
                <w:highlight w:val="yellow"/>
              </w:rPr>
            </w:pPr>
          </w:p>
          <w:p w14:paraId="00000015" w14:textId="77777777" w:rsidR="004207AF" w:rsidRPr="00FC29F5" w:rsidRDefault="009A3275">
            <w:pPr>
              <w:pStyle w:val="Normal0"/>
              <w:rPr>
                <w:rFonts w:ascii="Calibri" w:eastAsia="Calibri" w:hAnsi="Calibri" w:cs="Calibri"/>
                <w:b/>
                <w:color w:val="000000"/>
                <w:sz w:val="20"/>
                <w:szCs w:val="20"/>
              </w:rPr>
            </w:pPr>
            <w:r w:rsidRPr="00FC29F5">
              <w:rPr>
                <w:rFonts w:ascii="Calibri" w:eastAsia="Calibri" w:hAnsi="Calibri" w:cs="Calibri"/>
                <w:b/>
                <w:color w:val="000000"/>
                <w:sz w:val="20"/>
                <w:szCs w:val="20"/>
              </w:rPr>
              <w:t>Specifically, the student can:</w:t>
            </w:r>
          </w:p>
          <w:p w14:paraId="00000016" w14:textId="0C99C0C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1) develop a wireframe prototype using various </w:t>
            </w:r>
            <w:r w:rsidR="00FC29F5" w:rsidRPr="00FC29F5">
              <w:rPr>
                <w:rFonts w:ascii="Calibri" w:eastAsia="Calibri" w:hAnsi="Calibri" w:cs="Calibri"/>
                <w:color w:val="000000"/>
                <w:sz w:val="20"/>
                <w:szCs w:val="20"/>
              </w:rPr>
              <w:t xml:space="preserve">iterative testing methodologies, </w:t>
            </w:r>
            <w:r w:rsidRPr="00FC29F5">
              <w:rPr>
                <w:rFonts w:ascii="Calibri" w:eastAsia="Calibri" w:hAnsi="Calibri" w:cs="Calibri"/>
                <w:color w:val="000000"/>
                <w:sz w:val="20"/>
                <w:szCs w:val="20"/>
              </w:rPr>
              <w:t>design techniques and processes</w:t>
            </w:r>
            <w:r w:rsidR="0048332E">
              <w:rPr>
                <w:rFonts w:ascii="Calibri" w:eastAsia="Calibri" w:hAnsi="Calibri" w:cs="Calibri"/>
                <w:color w:val="000000"/>
                <w:sz w:val="20"/>
                <w:szCs w:val="20"/>
              </w:rPr>
              <w:t>;</w:t>
            </w:r>
          </w:p>
          <w:p w14:paraId="00000017" w14:textId="5DD15668"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2) </w:t>
            </w:r>
            <w:r w:rsidRPr="007A450A">
              <w:rPr>
                <w:rFonts w:ascii="Calibri" w:eastAsia="Calibri" w:hAnsi="Calibri" w:cs="Calibri"/>
                <w:color w:val="000000"/>
                <w:sz w:val="20"/>
                <w:szCs w:val="20"/>
              </w:rPr>
              <w:t>explicitly</w:t>
            </w:r>
            <w:r w:rsidRPr="00FC29F5">
              <w:rPr>
                <w:rFonts w:ascii="Calibri" w:eastAsia="Calibri" w:hAnsi="Calibri" w:cs="Calibri"/>
                <w:color w:val="000000"/>
                <w:sz w:val="20"/>
                <w:szCs w:val="20"/>
              </w:rPr>
              <w:t xml:space="preserve"> involving stakeholders in the design and testing of application</w:t>
            </w:r>
            <w:r w:rsidR="0048332E">
              <w:rPr>
                <w:rFonts w:ascii="Calibri" w:eastAsia="Calibri" w:hAnsi="Calibri" w:cs="Calibri"/>
                <w:color w:val="000000"/>
                <w:sz w:val="20"/>
                <w:szCs w:val="20"/>
              </w:rPr>
              <w:t>;</w:t>
            </w:r>
          </w:p>
          <w:p w14:paraId="00000018" w14:textId="03EE08B9"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3) create a remote user test from his wireframe prototype</w:t>
            </w:r>
            <w:r w:rsidR="0048332E">
              <w:rPr>
                <w:rFonts w:ascii="Calibri" w:eastAsia="Calibri" w:hAnsi="Calibri" w:cs="Calibri"/>
                <w:color w:val="000000"/>
                <w:sz w:val="20"/>
                <w:szCs w:val="20"/>
              </w:rPr>
              <w:t>;</w:t>
            </w:r>
          </w:p>
          <w:p w14:paraId="00000019" w14:textId="6A2C5FF4" w:rsidR="004207AF" w:rsidRPr="00FC29F5" w:rsidRDefault="009A3275">
            <w:pPr>
              <w:pStyle w:val="Normal0"/>
              <w:rPr>
                <w:rFonts w:ascii="Calibri" w:eastAsia="Calibri" w:hAnsi="Calibri" w:cs="Calibri"/>
                <w:color w:val="000000"/>
                <w:sz w:val="20"/>
                <w:szCs w:val="20"/>
              </w:rPr>
            </w:pPr>
            <w:r w:rsidRPr="00FC29F5">
              <w:rPr>
                <w:rFonts w:ascii="Calibri" w:eastAsia="Calibri" w:hAnsi="Calibri" w:cs="Calibri"/>
                <w:color w:val="000000"/>
                <w:sz w:val="20"/>
                <w:szCs w:val="20"/>
              </w:rPr>
              <w:t xml:space="preserve">4) </w:t>
            </w:r>
            <w:r w:rsidR="00D943DD">
              <w:rPr>
                <w:rFonts w:ascii="Calibri" w:eastAsia="Calibri" w:hAnsi="Calibri" w:cs="Calibri"/>
                <w:color w:val="000000"/>
                <w:sz w:val="20"/>
                <w:szCs w:val="20"/>
                <w:lang w:val="en-US"/>
              </w:rPr>
              <w:t>design</w:t>
            </w:r>
            <w:r w:rsidRPr="00FC29F5">
              <w:rPr>
                <w:rFonts w:ascii="Calibri" w:eastAsia="Calibri" w:hAnsi="Calibri" w:cs="Calibri"/>
                <w:color w:val="000000"/>
                <w:sz w:val="20"/>
                <w:szCs w:val="20"/>
              </w:rPr>
              <w:t xml:space="preserve"> an appropriate user experience to facilitate artificial intelligence/data science applications</w:t>
            </w:r>
            <w:r w:rsidR="0048332E">
              <w:rPr>
                <w:rFonts w:ascii="Calibri" w:eastAsia="Calibri" w:hAnsi="Calibri" w:cs="Calibri"/>
                <w:color w:val="000000"/>
                <w:sz w:val="20"/>
                <w:szCs w:val="20"/>
              </w:rPr>
              <w:t>;</w:t>
            </w:r>
          </w:p>
          <w:p w14:paraId="0F9E5C6B" w14:textId="685253A0" w:rsidR="00FC29F5" w:rsidRPr="0048332E" w:rsidRDefault="00FC29F5">
            <w:pPr>
              <w:pStyle w:val="Normal0"/>
              <w:rPr>
                <w:rFonts w:ascii="Calibri" w:eastAsia="Calibri" w:hAnsi="Calibri" w:cs="Calibri"/>
                <w:color w:val="000000"/>
                <w:sz w:val="20"/>
                <w:szCs w:val="20"/>
                <w:lang w:val="en-US"/>
              </w:rPr>
            </w:pPr>
            <w:r w:rsidRPr="00D943DD">
              <w:rPr>
                <w:rFonts w:ascii="Calibri" w:eastAsia="Calibri" w:hAnsi="Calibri" w:cs="Calibri"/>
                <w:color w:val="000000"/>
                <w:sz w:val="20"/>
                <w:szCs w:val="20"/>
              </w:rPr>
              <w:t>5) design for and communicate about various disruptive technology risks</w:t>
            </w:r>
            <w:r w:rsidR="0048332E" w:rsidRPr="00D943DD">
              <w:rPr>
                <w:rFonts w:ascii="Calibri" w:eastAsia="Calibri" w:hAnsi="Calibri" w:cs="Calibri"/>
                <w:color w:val="000000"/>
                <w:sz w:val="20"/>
                <w:szCs w:val="20"/>
                <w:lang w:val="en-US"/>
              </w:rPr>
              <w:t>;</w:t>
            </w:r>
          </w:p>
          <w:p w14:paraId="3EC9D959" w14:textId="0FC088F2" w:rsidR="0045113B" w:rsidRPr="0045113B" w:rsidRDefault="0045113B">
            <w:pPr>
              <w:pStyle w:val="Normal0"/>
              <w:rPr>
                <w:rFonts w:ascii="Calibri" w:eastAsia="Calibri" w:hAnsi="Calibri" w:cs="Calibri"/>
                <w:color w:val="000000"/>
                <w:sz w:val="20"/>
                <w:szCs w:val="20"/>
                <w:lang w:val="en-US"/>
              </w:rPr>
            </w:pPr>
            <w:r>
              <w:rPr>
                <w:rFonts w:ascii="Calibri" w:eastAsia="Calibri" w:hAnsi="Calibri" w:cs="Calibri"/>
                <w:color w:val="000000"/>
                <w:sz w:val="20"/>
                <w:szCs w:val="20"/>
                <w:lang w:val="en-US"/>
              </w:rPr>
              <w:t xml:space="preserve">6) </w:t>
            </w:r>
            <w:r w:rsidR="0048332E">
              <w:rPr>
                <w:rFonts w:ascii="Calibri" w:eastAsia="Calibri" w:hAnsi="Calibri" w:cs="Calibri"/>
                <w:color w:val="000000"/>
                <w:sz w:val="20"/>
                <w:szCs w:val="20"/>
                <w:lang w:val="en-US"/>
              </w:rPr>
              <w:t>justify design decisions using basic design principles of user-experience design.</w:t>
            </w:r>
          </w:p>
          <w:p w14:paraId="0000001A" w14:textId="1D26EA29" w:rsidR="004207AF" w:rsidRDefault="009A3275">
            <w:pPr>
              <w:pStyle w:val="Normal0"/>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 xml:space="preserve"> </w:t>
            </w:r>
          </w:p>
          <w:p w14:paraId="78F1FAE3" w14:textId="4431A788" w:rsidR="0048332E" w:rsidRPr="0048332E" w:rsidRDefault="0048332E">
            <w:pPr>
              <w:pStyle w:val="Normal0"/>
              <w:rPr>
                <w:rFonts w:ascii="Calibri" w:eastAsia="Calibri" w:hAnsi="Calibri" w:cs="Calibri"/>
                <w:color w:val="000000"/>
                <w:sz w:val="20"/>
                <w:szCs w:val="20"/>
              </w:rPr>
            </w:pPr>
            <w:r w:rsidRPr="0048332E">
              <w:rPr>
                <w:rFonts w:ascii="Calibri" w:eastAsia="Calibri" w:hAnsi="Calibri" w:cs="Calibri"/>
                <w:color w:val="000000"/>
                <w:sz w:val="20"/>
                <w:szCs w:val="20"/>
              </w:rPr>
              <w:t>Other competencies relating to the human dimension and caring related to Dee Fink’s model are covered by professional competencies and are reflected in ILO 1 &amp; 2 in the file: 2021-22 ADS&amp;AI Assessment Rubric Block C.</w:t>
            </w:r>
          </w:p>
          <w:p w14:paraId="0000001B" w14:textId="77777777" w:rsidR="004207AF" w:rsidRDefault="009A3275">
            <w:pPr>
              <w:pStyle w:val="Normal0"/>
              <w:rPr>
                <w:rFonts w:ascii="Calibri" w:eastAsia="Calibri" w:hAnsi="Calibri" w:cs="Calibri"/>
                <w:color w:val="333333"/>
                <w:sz w:val="20"/>
                <w:szCs w:val="20"/>
              </w:rPr>
            </w:pPr>
            <w:r>
              <w:rPr>
                <w:rFonts w:ascii="Calibri" w:eastAsia="Calibri" w:hAnsi="Calibri" w:cs="Calibri"/>
                <w:color w:val="333333"/>
                <w:sz w:val="20"/>
                <w:szCs w:val="20"/>
              </w:rPr>
              <w:t xml:space="preserve"> </w:t>
            </w:r>
          </w:p>
          <w:p w14:paraId="0000001C" w14:textId="77777777" w:rsidR="004207AF" w:rsidRDefault="009A3275">
            <w:pPr>
              <w:pStyle w:val="Normal0"/>
              <w:pBdr>
                <w:top w:val="nil"/>
                <w:left w:val="nil"/>
                <w:bottom w:val="nil"/>
                <w:right w:val="nil"/>
                <w:between w:val="nil"/>
              </w:pBdr>
              <w:jc w:val="both"/>
              <w:rPr>
                <w:rFonts w:ascii="Open Sans" w:eastAsia="Open Sans" w:hAnsi="Open Sans" w:cs="Open Sans"/>
                <w:color w:val="000000"/>
                <w:sz w:val="18"/>
                <w:szCs w:val="18"/>
              </w:rPr>
            </w:pPr>
            <w:r>
              <w:rPr>
                <w:rFonts w:ascii="Open Sans" w:eastAsia="Open Sans" w:hAnsi="Open Sans" w:cs="Open Sans"/>
                <w:color w:val="000000"/>
                <w:sz w:val="18"/>
                <w:szCs w:val="18"/>
              </w:rPr>
              <w:t>Dublin Descriptors: Knowledge &amp; Insight, application of knowledge &amp; Insight, Making Judgements. </w:t>
            </w:r>
          </w:p>
          <w:p w14:paraId="0000001D" w14:textId="77777777" w:rsidR="004207AF" w:rsidRDefault="004207AF">
            <w:pPr>
              <w:pStyle w:val="Normal0"/>
              <w:pBdr>
                <w:top w:val="nil"/>
                <w:left w:val="nil"/>
                <w:bottom w:val="nil"/>
                <w:right w:val="nil"/>
                <w:between w:val="nil"/>
              </w:pBdr>
              <w:rPr>
                <w:rFonts w:ascii="Quattrocento Sans" w:eastAsia="Quattrocento Sans" w:hAnsi="Quattrocento Sans" w:cs="Quattrocento Sans"/>
                <w:color w:val="000000"/>
                <w:sz w:val="18"/>
                <w:szCs w:val="18"/>
              </w:rPr>
            </w:pPr>
          </w:p>
          <w:p w14:paraId="0000001E" w14:textId="77777777" w:rsidR="004207AF" w:rsidRDefault="009A3275">
            <w:pPr>
              <w:pStyle w:val="Normal0"/>
              <w:rPr>
                <w:rFonts w:ascii="Calibri" w:eastAsia="Calibri" w:hAnsi="Calibri" w:cs="Calibri"/>
                <w:color w:val="333333"/>
                <w:sz w:val="20"/>
                <w:szCs w:val="20"/>
              </w:rPr>
            </w:pPr>
            <w:r>
              <w:rPr>
                <w:rFonts w:ascii="Open Sans" w:eastAsia="Open Sans" w:hAnsi="Open Sans" w:cs="Open Sans"/>
                <w:sz w:val="18"/>
                <w:szCs w:val="18"/>
              </w:rPr>
              <w:t>The Dublin-descriptors referred to are agreed on at an EU level to demark the bachelor education level. These form the justification for handing out a bachelor degree after you finish the program. </w:t>
            </w:r>
          </w:p>
          <w:p w14:paraId="0000001F" w14:textId="77777777" w:rsidR="004207AF" w:rsidRDefault="004207AF">
            <w:pPr>
              <w:pStyle w:val="Normal0"/>
              <w:pBdr>
                <w:top w:val="nil"/>
                <w:left w:val="nil"/>
                <w:bottom w:val="nil"/>
                <w:right w:val="nil"/>
                <w:between w:val="nil"/>
              </w:pBdr>
              <w:rPr>
                <w:rFonts w:ascii="Open Sans" w:eastAsia="Open Sans" w:hAnsi="Open Sans" w:cs="Open Sans"/>
                <w:color w:val="000000"/>
                <w:sz w:val="18"/>
                <w:szCs w:val="18"/>
              </w:rPr>
            </w:pPr>
          </w:p>
          <w:p w14:paraId="00000020" w14:textId="77777777" w:rsidR="004207AF" w:rsidRDefault="009A3275">
            <w:pPr>
              <w:pStyle w:val="Normal0"/>
              <w:pBdr>
                <w:top w:val="nil"/>
                <w:left w:val="nil"/>
                <w:bottom w:val="nil"/>
                <w:right w:val="nil"/>
                <w:between w:val="nil"/>
              </w:pBdr>
              <w:rPr>
                <w:rFonts w:ascii="Open Sans" w:eastAsia="Open Sans" w:hAnsi="Open Sans" w:cs="Open Sans"/>
                <w:color w:val="000000"/>
                <w:sz w:val="18"/>
                <w:szCs w:val="18"/>
              </w:rPr>
            </w:pPr>
            <w:r>
              <w:rPr>
                <w:rFonts w:ascii="Open Sans" w:eastAsia="Open Sans" w:hAnsi="Open Sans" w:cs="Open Sans"/>
                <w:color w:val="000000"/>
                <w:sz w:val="18"/>
                <w:szCs w:val="18"/>
              </w:rPr>
              <w:t xml:space="preserve">Edison competencies: DSENG01- Data Engineering Skills, </w:t>
            </w:r>
            <w:r>
              <w:rPr>
                <w:rFonts w:ascii="Open Sans" w:eastAsia="Open Sans" w:hAnsi="Open Sans" w:cs="Open Sans"/>
                <w:sz w:val="18"/>
                <w:szCs w:val="18"/>
              </w:rPr>
              <w:t>DSBA01 - Domain Related Competencies</w:t>
            </w:r>
          </w:p>
          <w:p w14:paraId="00000021" w14:textId="77777777" w:rsidR="004207AF" w:rsidRDefault="004207AF">
            <w:pPr>
              <w:pStyle w:val="Normal0"/>
              <w:jc w:val="center"/>
              <w:rPr>
                <w:rFonts w:ascii="Calibri" w:eastAsia="Calibri" w:hAnsi="Calibri" w:cs="Calibri"/>
                <w:b/>
                <w:color w:val="000000"/>
                <w:sz w:val="20"/>
                <w:szCs w:val="20"/>
                <w:highlight w:val="yellow"/>
              </w:rPr>
            </w:pPr>
          </w:p>
          <w:p w14:paraId="00000022" w14:textId="77777777" w:rsidR="004207AF" w:rsidRDefault="009A3275">
            <w:pPr>
              <w:pStyle w:val="Normal0"/>
              <w:rPr>
                <w:rFonts w:ascii="Calibri" w:eastAsia="Calibri" w:hAnsi="Calibri" w:cs="Calibri"/>
                <w:b/>
                <w:color w:val="000000"/>
                <w:sz w:val="20"/>
                <w:szCs w:val="20"/>
                <w:highlight w:val="yellow"/>
              </w:rPr>
            </w:pPr>
            <w:r w:rsidRPr="00990720">
              <w:rPr>
                <w:rFonts w:ascii="Calibri" w:eastAsia="Calibri" w:hAnsi="Calibri" w:cs="Calibri"/>
                <w:color w:val="333333"/>
                <w:sz w:val="20"/>
                <w:szCs w:val="20"/>
              </w:rPr>
              <w:t xml:space="preserve">Note: </w:t>
            </w:r>
            <w:r w:rsidRPr="00990720">
              <w:rPr>
                <w:rFonts w:ascii="Open Sans" w:eastAsia="Open Sans" w:hAnsi="Open Sans" w:cs="Open Sans"/>
                <w:sz w:val="18"/>
                <w:szCs w:val="18"/>
              </w:rPr>
              <w:t>All of these competencies are assessed on beginner data scientist level of the</w:t>
            </w:r>
            <w:r w:rsidRPr="00990720">
              <w:t xml:space="preserve"> </w:t>
            </w:r>
            <w:hyperlink r:id="rId9">
              <w:r w:rsidRPr="00990720">
                <w:rPr>
                  <w:rFonts w:ascii="Calibri" w:eastAsia="Calibri" w:hAnsi="Calibri" w:cs="Calibri"/>
                  <w:color w:val="0000FF"/>
                  <w:sz w:val="20"/>
                  <w:szCs w:val="20"/>
                  <w:u w:val="single"/>
                </w:rPr>
                <w:t>Edison Data science framework</w:t>
              </w:r>
            </w:hyperlink>
            <w:r w:rsidRPr="00990720">
              <w:rPr>
                <w:rFonts w:ascii="Calibri" w:eastAsia="Calibri" w:hAnsi="Calibri" w:cs="Calibri"/>
                <w:color w:val="333333"/>
                <w:sz w:val="20"/>
                <w:szCs w:val="20"/>
              </w:rPr>
              <w:t xml:space="preserve">. Only Data Science Analytics and Research Methods and Project Management competencies were included. Having an S at the start of a code means applying competencies is required here, a K at the start of a code means only a knowledge competency level is </w:t>
            </w:r>
            <w:r w:rsidRPr="00990720">
              <w:rPr>
                <w:rFonts w:ascii="Calibri" w:eastAsia="Calibri" w:hAnsi="Calibri" w:cs="Calibri"/>
                <w:color w:val="333333"/>
                <w:sz w:val="20"/>
                <w:szCs w:val="20"/>
              </w:rPr>
              <w:lastRenderedPageBreak/>
              <w:t>required compared to its counterpart code (e.g. </w:t>
            </w:r>
            <w:r w:rsidRPr="00990720">
              <w:rPr>
                <w:rFonts w:ascii="Calibri" w:eastAsia="Calibri" w:hAnsi="Calibri" w:cs="Calibri"/>
                <w:b/>
                <w:i/>
                <w:color w:val="333333"/>
                <w:sz w:val="20"/>
                <w:szCs w:val="20"/>
              </w:rPr>
              <w:t>S</w:t>
            </w:r>
            <w:r w:rsidRPr="00990720">
              <w:rPr>
                <w:rFonts w:ascii="Calibri" w:eastAsia="Calibri" w:hAnsi="Calibri" w:cs="Calibri"/>
                <w:color w:val="333333"/>
                <w:sz w:val="20"/>
                <w:szCs w:val="20"/>
              </w:rPr>
              <w:t>DSDA04 includes knowledge level of </w:t>
            </w:r>
            <w:r w:rsidRPr="00990720">
              <w:rPr>
                <w:rFonts w:ascii="Calibri" w:eastAsia="Calibri" w:hAnsi="Calibri" w:cs="Calibri"/>
                <w:b/>
                <w:i/>
                <w:color w:val="333333"/>
                <w:sz w:val="20"/>
                <w:szCs w:val="20"/>
              </w:rPr>
              <w:t>K</w:t>
            </w:r>
            <w:r w:rsidRPr="00990720">
              <w:rPr>
                <w:rFonts w:ascii="Calibri" w:eastAsia="Calibri" w:hAnsi="Calibri" w:cs="Calibri"/>
                <w:color w:val="333333"/>
                <w:sz w:val="20"/>
                <w:szCs w:val="20"/>
              </w:rPr>
              <w:t>DSDA04). </w:t>
            </w:r>
          </w:p>
        </w:tc>
      </w:tr>
      <w:tr w:rsidR="004207AF" w14:paraId="589900B9"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Pre-requirements:</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4"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None</w:t>
            </w:r>
          </w:p>
        </w:tc>
      </w:tr>
      <w:tr w:rsidR="004207AF" w14:paraId="2896D04F"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25"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Approach:</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26" w14:textId="47023D5E" w:rsidR="004207AF" w:rsidRDefault="008C5655">
            <w:pPr>
              <w:pStyle w:val="Normal0"/>
              <w:rPr>
                <w:rFonts w:ascii="Calibri" w:eastAsia="Calibri" w:hAnsi="Calibri" w:cs="Calibri"/>
                <w:sz w:val="20"/>
                <w:szCs w:val="20"/>
              </w:rPr>
            </w:pPr>
            <w:r>
              <w:rPr>
                <w:rFonts w:ascii="Calibri" w:eastAsia="Calibri" w:hAnsi="Calibri" w:cs="Calibri"/>
                <w:color w:val="000000"/>
                <w:sz w:val="20"/>
                <w:szCs w:val="20"/>
              </w:rPr>
              <w:t xml:space="preserve">Student-centered learning: </w:t>
            </w:r>
            <w:r w:rsidR="009A3275">
              <w:rPr>
                <w:rFonts w:ascii="Calibri" w:eastAsia="Calibri" w:hAnsi="Calibri" w:cs="Calibri"/>
                <w:color w:val="000000"/>
                <w:sz w:val="20"/>
                <w:szCs w:val="20"/>
              </w:rPr>
              <w:t xml:space="preserve">Students will be taught using the github platform where they can access self-study material </w:t>
            </w:r>
            <w:r>
              <w:rPr>
                <w:rFonts w:ascii="Calibri" w:eastAsia="Calibri" w:hAnsi="Calibri" w:cs="Calibri"/>
                <w:color w:val="000000"/>
                <w:sz w:val="20"/>
                <w:szCs w:val="20"/>
              </w:rPr>
              <w:t xml:space="preserve">for Self-Study Days </w:t>
            </w:r>
            <w:r w:rsidR="009A3275">
              <w:rPr>
                <w:rFonts w:ascii="Calibri" w:eastAsia="Calibri" w:hAnsi="Calibri" w:cs="Calibri"/>
                <w:color w:val="000000"/>
                <w:sz w:val="20"/>
                <w:szCs w:val="20"/>
              </w:rPr>
              <w:t>and Datalab material produced or curated by the lecturers. </w:t>
            </w:r>
          </w:p>
          <w:p w14:paraId="00000027"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 </w:t>
            </w:r>
          </w:p>
          <w:p w14:paraId="00000028" w14:textId="370A4F7B" w:rsidR="004207AF" w:rsidRDefault="008C565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Course load: </w:t>
            </w:r>
            <w:r w:rsidR="00CB1064" w:rsidRPr="008C5655">
              <w:rPr>
                <w:rFonts w:ascii="Calibri" w:eastAsia="Calibri" w:hAnsi="Calibri" w:cs="Calibri"/>
                <w:color w:val="000000"/>
                <w:sz w:val="20"/>
                <w:szCs w:val="20"/>
              </w:rPr>
              <w:t>10</w:t>
            </w:r>
            <w:r w:rsidR="009A3275">
              <w:rPr>
                <w:rFonts w:ascii="Calibri" w:eastAsia="Calibri" w:hAnsi="Calibri" w:cs="Calibri"/>
                <w:color w:val="000000"/>
                <w:sz w:val="20"/>
                <w:szCs w:val="20"/>
              </w:rPr>
              <w:t xml:space="preserve"> days consecutive days of </w:t>
            </w:r>
            <w:r>
              <w:rPr>
                <w:rFonts w:ascii="Calibri" w:eastAsia="Calibri" w:hAnsi="Calibri" w:cs="Calibri"/>
                <w:color w:val="000000"/>
                <w:sz w:val="20"/>
                <w:szCs w:val="20"/>
              </w:rPr>
              <w:t>S</w:t>
            </w:r>
            <w:r w:rsidR="009A3275">
              <w:rPr>
                <w:rFonts w:ascii="Calibri" w:eastAsia="Calibri" w:hAnsi="Calibri" w:cs="Calibri"/>
                <w:color w:val="000000"/>
                <w:sz w:val="20"/>
                <w:szCs w:val="20"/>
              </w:rPr>
              <w:t>elf-</w:t>
            </w:r>
            <w:r>
              <w:rPr>
                <w:rFonts w:ascii="Calibri" w:eastAsia="Calibri" w:hAnsi="Calibri" w:cs="Calibri"/>
                <w:color w:val="000000"/>
                <w:sz w:val="20"/>
                <w:szCs w:val="20"/>
              </w:rPr>
              <w:t>S</w:t>
            </w:r>
            <w:r w:rsidR="009A3275">
              <w:rPr>
                <w:rFonts w:ascii="Calibri" w:eastAsia="Calibri" w:hAnsi="Calibri" w:cs="Calibri"/>
                <w:color w:val="000000"/>
                <w:sz w:val="20"/>
                <w:szCs w:val="20"/>
              </w:rPr>
              <w:t xml:space="preserve">tudy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ays and </w:t>
            </w:r>
            <w:r>
              <w:rPr>
                <w:rFonts w:ascii="Calibri" w:eastAsia="Calibri" w:hAnsi="Calibri" w:cs="Calibri"/>
                <w:color w:val="000000"/>
                <w:sz w:val="20"/>
                <w:szCs w:val="20"/>
              </w:rPr>
              <w:t>D</w:t>
            </w:r>
            <w:r w:rsidR="009A3275">
              <w:rPr>
                <w:rFonts w:ascii="Calibri" w:eastAsia="Calibri" w:hAnsi="Calibri" w:cs="Calibri"/>
                <w:color w:val="000000"/>
                <w:sz w:val="20"/>
                <w:szCs w:val="20"/>
              </w:rPr>
              <w:t xml:space="preserve">ata </w:t>
            </w:r>
            <w:r>
              <w:rPr>
                <w:rFonts w:ascii="Calibri" w:eastAsia="Calibri" w:hAnsi="Calibri" w:cs="Calibri"/>
                <w:color w:val="000000"/>
                <w:sz w:val="20"/>
                <w:szCs w:val="20"/>
              </w:rPr>
              <w:t>L</w:t>
            </w:r>
            <w:r w:rsidR="009A3275">
              <w:rPr>
                <w:rFonts w:ascii="Calibri" w:eastAsia="Calibri" w:hAnsi="Calibri" w:cs="Calibri"/>
                <w:color w:val="000000"/>
                <w:sz w:val="20"/>
                <w:szCs w:val="20"/>
              </w:rPr>
              <w:t xml:space="preserve">ab </w:t>
            </w:r>
            <w:r>
              <w:rPr>
                <w:rFonts w:ascii="Calibri" w:eastAsia="Calibri" w:hAnsi="Calibri" w:cs="Calibri"/>
                <w:color w:val="000000"/>
                <w:sz w:val="20"/>
                <w:szCs w:val="20"/>
              </w:rPr>
              <w:t>D</w:t>
            </w:r>
            <w:r w:rsidR="009A3275">
              <w:rPr>
                <w:rFonts w:ascii="Calibri" w:eastAsia="Calibri" w:hAnsi="Calibri" w:cs="Calibri"/>
                <w:color w:val="000000"/>
                <w:sz w:val="20"/>
                <w:szCs w:val="20"/>
              </w:rPr>
              <w:t>ays where:</w:t>
            </w:r>
          </w:p>
          <w:p w14:paraId="00000029" w14:textId="441EF37A"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Self-study day of </w:t>
            </w:r>
            <w:r w:rsidR="008C5655">
              <w:rPr>
                <w:rFonts w:ascii="Calibri" w:eastAsia="Calibri" w:hAnsi="Calibri" w:cs="Calibri"/>
                <w:color w:val="000000"/>
                <w:sz w:val="20"/>
                <w:szCs w:val="20"/>
              </w:rPr>
              <w:t xml:space="preserve">(max) </w:t>
            </w:r>
            <w:r>
              <w:rPr>
                <w:rFonts w:ascii="Calibri" w:eastAsia="Calibri" w:hAnsi="Calibri" w:cs="Calibri"/>
                <w:color w:val="000000"/>
                <w:sz w:val="20"/>
                <w:szCs w:val="20"/>
              </w:rPr>
              <w:t>8</w:t>
            </w:r>
            <w:r w:rsidR="008C5655">
              <w:rPr>
                <w:rFonts w:ascii="Calibri" w:eastAsia="Calibri" w:hAnsi="Calibri" w:cs="Calibri"/>
                <w:color w:val="000000"/>
                <w:sz w:val="20"/>
                <w:szCs w:val="20"/>
              </w:rPr>
              <w:t xml:space="preserve"> </w:t>
            </w:r>
            <w:r>
              <w:rPr>
                <w:rFonts w:ascii="Calibri" w:eastAsia="Calibri" w:hAnsi="Calibri" w:cs="Calibri"/>
                <w:color w:val="000000"/>
                <w:sz w:val="20"/>
                <w:szCs w:val="20"/>
              </w:rPr>
              <w:t>hour</w:t>
            </w:r>
            <w:r w:rsidR="008C5655">
              <w:rPr>
                <w:rFonts w:ascii="Calibri" w:eastAsia="Calibri" w:hAnsi="Calibri" w:cs="Calibri"/>
                <w:color w:val="000000"/>
                <w:sz w:val="20"/>
                <w:szCs w:val="20"/>
              </w:rPr>
              <w:t>s</w:t>
            </w:r>
            <w:r>
              <w:rPr>
                <w:rFonts w:ascii="Calibri" w:eastAsia="Calibri" w:hAnsi="Calibri" w:cs="Calibri"/>
                <w:color w:val="000000"/>
                <w:sz w:val="20"/>
                <w:szCs w:val="20"/>
              </w:rPr>
              <w:t> course day,</w:t>
            </w:r>
            <w:r w:rsidR="008C5655">
              <w:rPr>
                <w:rFonts w:ascii="Calibri" w:eastAsia="Calibri" w:hAnsi="Calibri" w:cs="Calibri"/>
                <w:color w:val="000000"/>
                <w:sz w:val="20"/>
                <w:szCs w:val="20"/>
              </w:rPr>
              <w:t xml:space="preserve"> 6 days in total,</w:t>
            </w:r>
            <w:r>
              <w:rPr>
                <w:rFonts w:ascii="Calibri" w:eastAsia="Calibri" w:hAnsi="Calibri" w:cs="Calibri"/>
                <w:color w:val="000000"/>
                <w:sz w:val="20"/>
                <w:szCs w:val="20"/>
              </w:rPr>
              <w:t xml:space="preserve"> structured as follow: </w:t>
            </w:r>
          </w:p>
          <w:p w14:paraId="0000002A" w14:textId="31EFFF15" w:rsidR="004207AF" w:rsidRDefault="009A327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 xml:space="preserve">Github instructions/Video-lecture for presenting and discussing the main concepts, using practical examples and online material: </w:t>
            </w:r>
            <w:r w:rsidR="008C5655">
              <w:rPr>
                <w:rFonts w:ascii="Calibri" w:eastAsia="Calibri" w:hAnsi="Calibri" w:cs="Calibri"/>
                <w:color w:val="000000"/>
                <w:sz w:val="20"/>
                <w:szCs w:val="20"/>
              </w:rPr>
              <w:t>1</w:t>
            </w:r>
            <w:r>
              <w:rPr>
                <w:rFonts w:ascii="Calibri" w:eastAsia="Calibri" w:hAnsi="Calibri" w:cs="Calibri"/>
                <w:color w:val="000000"/>
                <w:sz w:val="20"/>
                <w:szCs w:val="20"/>
              </w:rPr>
              <w:t xml:space="preserve"> – </w:t>
            </w:r>
            <w:r w:rsidR="008C5655">
              <w:rPr>
                <w:rFonts w:ascii="Calibri" w:eastAsia="Calibri" w:hAnsi="Calibri" w:cs="Calibri"/>
                <w:color w:val="000000"/>
                <w:sz w:val="20"/>
                <w:szCs w:val="20"/>
              </w:rPr>
              <w:t xml:space="preserve">4 </w:t>
            </w:r>
            <w:r>
              <w:rPr>
                <w:rFonts w:ascii="Calibri" w:eastAsia="Calibri" w:hAnsi="Calibri" w:cs="Calibri"/>
                <w:color w:val="000000"/>
                <w:sz w:val="20"/>
                <w:szCs w:val="20"/>
              </w:rPr>
              <w:t>hours </w:t>
            </w:r>
          </w:p>
          <w:p w14:paraId="0000002B" w14:textId="11BAF98E" w:rsidR="004207AF" w:rsidRDefault="008C5655">
            <w:pPr>
              <w:pStyle w:val="Normal0"/>
              <w:numPr>
                <w:ilvl w:val="0"/>
                <w:numId w:val="3"/>
              </w:numPr>
              <w:ind w:left="1080" w:firstLine="0"/>
              <w:rPr>
                <w:rFonts w:ascii="Calibri" w:eastAsia="Calibri" w:hAnsi="Calibri" w:cs="Calibri"/>
                <w:sz w:val="20"/>
                <w:szCs w:val="20"/>
              </w:rPr>
            </w:pPr>
            <w:r>
              <w:rPr>
                <w:rFonts w:ascii="Calibri" w:eastAsia="Calibri" w:hAnsi="Calibri" w:cs="Calibri"/>
                <w:color w:val="000000"/>
                <w:sz w:val="20"/>
                <w:szCs w:val="20"/>
              </w:rPr>
              <w:t>(</w:t>
            </w:r>
            <w:r w:rsidR="009A3275">
              <w:rPr>
                <w:rFonts w:ascii="Calibri" w:eastAsia="Calibri" w:hAnsi="Calibri" w:cs="Calibri"/>
                <w:color w:val="000000"/>
                <w:sz w:val="20"/>
                <w:szCs w:val="20"/>
              </w:rPr>
              <w:t>Interactive</w:t>
            </w:r>
            <w:r>
              <w:rPr>
                <w:rFonts w:ascii="Calibri" w:eastAsia="Calibri" w:hAnsi="Calibri" w:cs="Calibri"/>
                <w:color w:val="000000"/>
                <w:sz w:val="20"/>
                <w:szCs w:val="20"/>
              </w:rPr>
              <w:t>)</w:t>
            </w:r>
            <w:r w:rsidR="009A3275">
              <w:rPr>
                <w:rFonts w:ascii="Calibri" w:eastAsia="Calibri" w:hAnsi="Calibri" w:cs="Calibri"/>
                <w:color w:val="000000"/>
                <w:sz w:val="20"/>
                <w:szCs w:val="20"/>
              </w:rPr>
              <w:t xml:space="preserve"> </w:t>
            </w:r>
            <w:r>
              <w:rPr>
                <w:rFonts w:ascii="Calibri" w:eastAsia="Calibri" w:hAnsi="Calibri" w:cs="Calibri"/>
                <w:color w:val="000000"/>
                <w:sz w:val="20"/>
                <w:szCs w:val="20"/>
              </w:rPr>
              <w:t>Excercises</w:t>
            </w:r>
            <w:r w:rsidR="009A3275">
              <w:rPr>
                <w:rFonts w:ascii="Calibri" w:eastAsia="Calibri" w:hAnsi="Calibri" w:cs="Calibri"/>
                <w:color w:val="000000"/>
                <w:sz w:val="20"/>
                <w:szCs w:val="20"/>
              </w:rPr>
              <w:t xml:space="preserve">, at home with lecturer support: 4 - </w:t>
            </w:r>
            <w:r>
              <w:rPr>
                <w:rFonts w:ascii="Calibri" w:eastAsia="Calibri" w:hAnsi="Calibri" w:cs="Calibri"/>
                <w:color w:val="000000"/>
                <w:sz w:val="20"/>
                <w:szCs w:val="20"/>
              </w:rPr>
              <w:t>6</w:t>
            </w:r>
            <w:r w:rsidR="009A3275">
              <w:rPr>
                <w:rFonts w:ascii="Calibri" w:eastAsia="Calibri" w:hAnsi="Calibri" w:cs="Calibri"/>
                <w:color w:val="000000"/>
                <w:sz w:val="20"/>
                <w:szCs w:val="20"/>
              </w:rPr>
              <w:t> </w:t>
            </w:r>
            <w:r>
              <w:rPr>
                <w:rFonts w:ascii="Calibri" w:eastAsia="Calibri" w:hAnsi="Calibri" w:cs="Calibri"/>
                <w:color w:val="000000"/>
                <w:sz w:val="20"/>
                <w:szCs w:val="20"/>
              </w:rPr>
              <w:t>hours</w:t>
            </w:r>
          </w:p>
          <w:p w14:paraId="0000002C" w14:textId="77777777" w:rsidR="004207AF" w:rsidRDefault="004207AF">
            <w:pPr>
              <w:pStyle w:val="Normal0"/>
              <w:rPr>
                <w:rFonts w:ascii="Calibri" w:eastAsia="Calibri" w:hAnsi="Calibri" w:cs="Calibri"/>
                <w:color w:val="000000"/>
                <w:sz w:val="20"/>
                <w:szCs w:val="20"/>
              </w:rPr>
            </w:pPr>
          </w:p>
          <w:p w14:paraId="0000002D" w14:textId="052773E3" w:rsidR="004207AF" w:rsidRDefault="009A3275">
            <w:pPr>
              <w:pStyle w:val="Normal0"/>
              <w:numPr>
                <w:ilvl w:val="0"/>
                <w:numId w:val="4"/>
              </w:numPr>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Data lab day of 8 hours</w:t>
            </w:r>
            <w:r w:rsidR="008C5655">
              <w:rPr>
                <w:rFonts w:ascii="Calibri" w:eastAsia="Calibri" w:hAnsi="Calibri" w:cs="Calibri"/>
                <w:color w:val="000000"/>
                <w:sz w:val="20"/>
                <w:szCs w:val="20"/>
              </w:rPr>
              <w:t>, 4 days in total</w:t>
            </w:r>
            <w:r>
              <w:rPr>
                <w:rFonts w:ascii="Calibri" w:eastAsia="Calibri" w:hAnsi="Calibri" w:cs="Calibri"/>
                <w:color w:val="000000"/>
                <w:sz w:val="20"/>
                <w:szCs w:val="20"/>
              </w:rPr>
              <w:t>: Mini-project to apply material learned in</w:t>
            </w:r>
            <w:r w:rsidR="008C5655">
              <w:rPr>
                <w:rFonts w:ascii="Calibri" w:eastAsia="Calibri" w:hAnsi="Calibri" w:cs="Calibri"/>
                <w:color w:val="000000"/>
                <w:sz w:val="20"/>
                <w:szCs w:val="20"/>
              </w:rPr>
              <w:t xml:space="preserve"> preceding</w:t>
            </w:r>
            <w:r>
              <w:rPr>
                <w:rFonts w:ascii="Calibri" w:eastAsia="Calibri" w:hAnsi="Calibri" w:cs="Calibri"/>
                <w:color w:val="000000"/>
                <w:sz w:val="20"/>
                <w:szCs w:val="20"/>
              </w:rPr>
              <w:t xml:space="preserve"> </w:t>
            </w:r>
            <w:r w:rsidR="008C5655">
              <w:rPr>
                <w:rFonts w:ascii="Calibri" w:eastAsia="Calibri" w:hAnsi="Calibri" w:cs="Calibri"/>
                <w:color w:val="000000"/>
                <w:sz w:val="20"/>
                <w:szCs w:val="20"/>
              </w:rPr>
              <w:t>S</w:t>
            </w:r>
            <w:r>
              <w:rPr>
                <w:rFonts w:ascii="Calibri" w:eastAsia="Calibri" w:hAnsi="Calibri" w:cs="Calibri"/>
                <w:color w:val="000000"/>
                <w:sz w:val="20"/>
                <w:szCs w:val="20"/>
              </w:rPr>
              <w:t>elf-</w:t>
            </w:r>
            <w:r w:rsidR="008C5655">
              <w:rPr>
                <w:rFonts w:ascii="Calibri" w:eastAsia="Calibri" w:hAnsi="Calibri" w:cs="Calibri"/>
                <w:color w:val="000000"/>
                <w:sz w:val="20"/>
                <w:szCs w:val="20"/>
              </w:rPr>
              <w:t>S</w:t>
            </w:r>
            <w:r>
              <w:rPr>
                <w:rFonts w:ascii="Calibri" w:eastAsia="Calibri" w:hAnsi="Calibri" w:cs="Calibri"/>
                <w:color w:val="000000"/>
                <w:sz w:val="20"/>
                <w:szCs w:val="20"/>
              </w:rPr>
              <w:t xml:space="preserve">tudy </w:t>
            </w:r>
            <w:r w:rsidR="008C5655">
              <w:rPr>
                <w:rFonts w:ascii="Calibri" w:eastAsia="Calibri" w:hAnsi="Calibri" w:cs="Calibri"/>
                <w:color w:val="000000"/>
                <w:sz w:val="20"/>
                <w:szCs w:val="20"/>
              </w:rPr>
              <w:t>D</w:t>
            </w:r>
            <w:r>
              <w:rPr>
                <w:rFonts w:ascii="Calibri" w:eastAsia="Calibri" w:hAnsi="Calibri" w:cs="Calibri"/>
                <w:color w:val="000000"/>
                <w:sz w:val="20"/>
                <w:szCs w:val="20"/>
              </w:rPr>
              <w:t>ay</w:t>
            </w:r>
            <w:r w:rsidR="008C5655">
              <w:rPr>
                <w:rFonts w:ascii="Calibri" w:eastAsia="Calibri" w:hAnsi="Calibri" w:cs="Calibri"/>
                <w:color w:val="000000"/>
                <w:sz w:val="20"/>
                <w:szCs w:val="20"/>
              </w:rPr>
              <w:t>s</w:t>
            </w:r>
            <w:r>
              <w:rPr>
                <w:rFonts w:ascii="Calibri" w:eastAsia="Calibri" w:hAnsi="Calibri" w:cs="Calibri"/>
                <w:color w:val="000000"/>
                <w:sz w:val="20"/>
                <w:szCs w:val="20"/>
              </w:rPr>
              <w:t> to a use-case (</w:t>
            </w:r>
            <w:r w:rsidR="008C5655">
              <w:rPr>
                <w:rFonts w:ascii="Calibri" w:eastAsia="Calibri" w:hAnsi="Calibri" w:cs="Calibri"/>
                <w:color w:val="000000"/>
                <w:sz w:val="20"/>
                <w:szCs w:val="20"/>
              </w:rPr>
              <w:t xml:space="preserve">their own </w:t>
            </w:r>
            <w:r>
              <w:rPr>
                <w:rFonts w:ascii="Calibri" w:eastAsia="Calibri" w:hAnsi="Calibri" w:cs="Calibri"/>
                <w:sz w:val="20"/>
                <w:szCs w:val="20"/>
              </w:rPr>
              <w:t>deep-learning algorithm</w:t>
            </w:r>
            <w:r>
              <w:rPr>
                <w:rFonts w:ascii="Calibri" w:eastAsia="Calibri" w:hAnsi="Calibri" w:cs="Calibri"/>
                <w:color w:val="000000"/>
                <w:sz w:val="20"/>
                <w:szCs w:val="20"/>
              </w:rPr>
              <w:t>)</w:t>
            </w:r>
            <w:r w:rsidR="008C5655">
              <w:rPr>
                <w:rFonts w:ascii="Calibri" w:eastAsia="Calibri" w:hAnsi="Calibri" w:cs="Calibri"/>
                <w:color w:val="000000"/>
                <w:sz w:val="20"/>
                <w:szCs w:val="20"/>
              </w:rPr>
              <w:t xml:space="preserve"> by creating a wireframe prototype.</w:t>
            </w:r>
            <w:r>
              <w:rPr>
                <w:rFonts w:ascii="Calibri" w:eastAsia="Calibri" w:hAnsi="Calibri" w:cs="Calibri"/>
                <w:color w:val="000000"/>
                <w:sz w:val="20"/>
                <w:szCs w:val="20"/>
              </w:rPr>
              <w:t> </w:t>
            </w:r>
          </w:p>
          <w:p w14:paraId="0000002E" w14:textId="77777777" w:rsidR="004207AF" w:rsidRDefault="004207AF">
            <w:pPr>
              <w:pStyle w:val="Normal0"/>
              <w:rPr>
                <w:rFonts w:ascii="Calibri" w:eastAsia="Calibri" w:hAnsi="Calibri" w:cs="Calibri"/>
                <w:color w:val="000000"/>
                <w:sz w:val="20"/>
                <w:szCs w:val="20"/>
              </w:rPr>
            </w:pPr>
          </w:p>
          <w:p w14:paraId="0000002F" w14:textId="39C71EA3"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 xml:space="preserve">Students will use </w:t>
            </w:r>
            <w:hyperlink r:id="rId10">
              <w:r>
                <w:rPr>
                  <w:rFonts w:ascii="Calibri" w:eastAsia="Calibri" w:hAnsi="Calibri" w:cs="Calibri"/>
                  <w:color w:val="0000FF"/>
                  <w:sz w:val="20"/>
                  <w:szCs w:val="20"/>
                  <w:u w:val="single"/>
                </w:rPr>
                <w:t>Proto</w:t>
              </w:r>
            </w:hyperlink>
            <w:r>
              <w:rPr>
                <w:rFonts w:ascii="Calibri" w:eastAsia="Calibri" w:hAnsi="Calibri" w:cs="Calibri"/>
                <w:color w:val="000000"/>
                <w:sz w:val="20"/>
                <w:szCs w:val="20"/>
              </w:rPr>
              <w:t xml:space="preserve"> as the prototyping tool for their </w:t>
            </w:r>
            <w:r w:rsidR="008C5655">
              <w:rPr>
                <w:rFonts w:ascii="Calibri" w:eastAsia="Calibri" w:hAnsi="Calibri" w:cs="Calibri"/>
                <w:color w:val="000000"/>
                <w:sz w:val="20"/>
                <w:szCs w:val="20"/>
              </w:rPr>
              <w:t>application design</w:t>
            </w:r>
            <w:r>
              <w:rPr>
                <w:rFonts w:ascii="Calibri" w:eastAsia="Calibri" w:hAnsi="Calibri" w:cs="Calibri"/>
                <w:color w:val="000000"/>
                <w:sz w:val="20"/>
                <w:szCs w:val="20"/>
              </w:rPr>
              <w:t xml:space="preserve"> and use the software to create and launch a remote user test</w:t>
            </w:r>
            <w:r w:rsidR="008C5655">
              <w:rPr>
                <w:rFonts w:ascii="Calibri" w:eastAsia="Calibri" w:hAnsi="Calibri" w:cs="Calibri"/>
                <w:color w:val="000000"/>
                <w:sz w:val="20"/>
                <w:szCs w:val="20"/>
              </w:rPr>
              <w:t xml:space="preserve"> of the created wireframe prototype</w:t>
            </w:r>
            <w:r>
              <w:rPr>
                <w:rFonts w:ascii="Calibri" w:eastAsia="Calibri" w:hAnsi="Calibri" w:cs="Calibri"/>
                <w:color w:val="000000"/>
                <w:sz w:val="20"/>
                <w:szCs w:val="20"/>
              </w:rPr>
              <w:t xml:space="preserve"> for the client.</w:t>
            </w:r>
            <w:r w:rsidR="009D073B">
              <w:rPr>
                <w:rFonts w:ascii="Calibri" w:eastAsia="Calibri" w:hAnsi="Calibri" w:cs="Calibri"/>
                <w:color w:val="000000"/>
                <w:sz w:val="20"/>
                <w:szCs w:val="20"/>
              </w:rPr>
              <w:t xml:space="preserve"> Proto is a easy to learn prototyping tool which covers all essential wireframing features.</w:t>
            </w:r>
          </w:p>
          <w:p w14:paraId="00000030" w14:textId="77777777" w:rsidR="004207AF" w:rsidRDefault="004207AF">
            <w:pPr>
              <w:pStyle w:val="Normal0"/>
              <w:rPr>
                <w:color w:val="000000"/>
                <w:sz w:val="20"/>
                <w:szCs w:val="20"/>
              </w:rPr>
            </w:pPr>
          </w:p>
        </w:tc>
      </w:tr>
      <w:tr w:rsidR="004207AF" w14:paraId="380E339D"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31"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Topics by week:</w:t>
            </w:r>
          </w:p>
          <w:p w14:paraId="00000032" w14:textId="77777777" w:rsidR="004207AF" w:rsidRDefault="004207AF">
            <w:pPr>
              <w:pStyle w:val="Normal0"/>
              <w:rPr>
                <w:rFonts w:ascii="Calibri" w:eastAsia="Calibri" w:hAnsi="Calibri" w:cs="Calibri"/>
                <w:color w:val="000000"/>
                <w:sz w:val="20"/>
                <w:szCs w:val="20"/>
              </w:rPr>
            </w:pPr>
          </w:p>
          <w:p w14:paraId="00000033"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34" w14:textId="77777777" w:rsidR="004207AF" w:rsidRDefault="004207AF">
            <w:pPr>
              <w:pStyle w:val="Normal0"/>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NormalTable0"/>
              <w:tblW w:w="64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750"/>
              <w:gridCol w:w="570"/>
              <w:gridCol w:w="5160"/>
            </w:tblGrid>
            <w:tr w:rsidR="004207AF" w14:paraId="0BC8BB7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5" w14:textId="77777777" w:rsidR="004207AF" w:rsidRDefault="009A3275">
                  <w:pPr>
                    <w:pStyle w:val="Normal0"/>
                    <w:rPr>
                      <w:sz w:val="22"/>
                      <w:szCs w:val="22"/>
                    </w:rPr>
                  </w:pPr>
                  <w:r>
                    <w:rPr>
                      <w:rFonts w:ascii="Calibri" w:eastAsia="Calibri" w:hAnsi="Calibri" w:cs="Calibri"/>
                      <w:b/>
                      <w:color w:val="000000"/>
                      <w:sz w:val="22"/>
                      <w:szCs w:val="22"/>
                    </w:rPr>
                    <w:t>Week</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6" w14:textId="77777777" w:rsidR="004207AF" w:rsidRDefault="009A3275">
                  <w:pPr>
                    <w:pStyle w:val="Normal0"/>
                    <w:rPr>
                      <w:sz w:val="22"/>
                      <w:szCs w:val="22"/>
                    </w:rPr>
                  </w:pPr>
                  <w:r>
                    <w:rPr>
                      <w:rFonts w:ascii="Calibri" w:eastAsia="Calibri" w:hAnsi="Calibri" w:cs="Calibri"/>
                      <w:b/>
                      <w:color w:val="000000"/>
                      <w:sz w:val="22"/>
                      <w:szCs w:val="22"/>
                    </w:rPr>
                    <w:t>Day</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EAADB" w:themeFill="accent1" w:themeFillTint="99"/>
                </w:tcPr>
                <w:p w14:paraId="00000037" w14:textId="77777777" w:rsidR="004207AF" w:rsidRDefault="009A3275">
                  <w:pPr>
                    <w:pStyle w:val="Normal0"/>
                    <w:rPr>
                      <w:sz w:val="22"/>
                      <w:szCs w:val="22"/>
                    </w:rPr>
                  </w:pPr>
                  <w:r>
                    <w:rPr>
                      <w:rFonts w:ascii="Calibri" w:eastAsia="Calibri" w:hAnsi="Calibri" w:cs="Calibri"/>
                      <w:b/>
                      <w:color w:val="000000"/>
                      <w:sz w:val="22"/>
                      <w:szCs w:val="22"/>
                    </w:rPr>
                    <w:t>Topics &amp; Activities</w:t>
                  </w:r>
                </w:p>
              </w:tc>
            </w:tr>
            <w:tr w:rsidR="00E06BC2" w14:paraId="5F2D8BB3"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A88CE36" w14:textId="712A5C09" w:rsidR="00E06BC2" w:rsidRPr="006C3E62" w:rsidRDefault="00E06BC2" w:rsidP="00E06BC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CC57DEA" w14:textId="656558CA" w:rsidR="00E06BC2" w:rsidRPr="006C3E62" w:rsidRDefault="00E06BC2" w:rsidP="00E06BC2">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7452B41" w14:textId="77777777" w:rsidR="000419FC" w:rsidRDefault="000419FC" w:rsidP="000419FC">
                  <w:pPr>
                    <w:pStyle w:val="Normal0"/>
                    <w:pBdr>
                      <w:top w:val="nil"/>
                      <w:left w:val="nil"/>
                      <w:bottom w:val="nil"/>
                      <w:right w:val="nil"/>
                      <w:between w:val="nil"/>
                    </w:pBdr>
                    <w:rPr>
                      <w:color w:val="000000"/>
                    </w:rPr>
                  </w:pPr>
                  <w:r>
                    <w:rPr>
                      <w:color w:val="000000"/>
                    </w:rPr>
                    <w:t>Interaction and information processing</w:t>
                  </w:r>
                </w:p>
                <w:p w14:paraId="26205EC0" w14:textId="0D12048C" w:rsidR="00E06BC2" w:rsidRDefault="00E06BC2" w:rsidP="00E06BC2">
                  <w:pPr>
                    <w:pStyle w:val="Normal0"/>
                  </w:pPr>
                  <w:r>
                    <w:t>fundamentals:</w:t>
                  </w:r>
                </w:p>
                <w:p w14:paraId="17FD84F8" w14:textId="02686B75" w:rsidR="00E06BC2" w:rsidRDefault="000419FC" w:rsidP="00E06BC2">
                  <w:pPr>
                    <w:pStyle w:val="Normal0"/>
                    <w:numPr>
                      <w:ilvl w:val="0"/>
                      <w:numId w:val="2"/>
                    </w:numPr>
                    <w:pBdr>
                      <w:top w:val="nil"/>
                      <w:left w:val="nil"/>
                      <w:bottom w:val="nil"/>
                      <w:right w:val="nil"/>
                      <w:between w:val="nil"/>
                    </w:pBdr>
                    <w:rPr>
                      <w:color w:val="000000"/>
                    </w:rPr>
                  </w:pPr>
                  <w:r>
                    <w:rPr>
                      <w:color w:val="000000"/>
                      <w:lang w:val="en-NL"/>
                    </w:rPr>
                    <w:t>Information and the user: Extended Mind Hypothesis &amp; Network Enabled Cognition</w:t>
                  </w:r>
                </w:p>
                <w:p w14:paraId="606FB3D6" w14:textId="77777777" w:rsidR="009D073B" w:rsidRPr="000419FC" w:rsidRDefault="000419FC" w:rsidP="009D073B">
                  <w:pPr>
                    <w:pStyle w:val="Normal0"/>
                    <w:numPr>
                      <w:ilvl w:val="0"/>
                      <w:numId w:val="6"/>
                    </w:numPr>
                  </w:pPr>
                  <w:r>
                    <w:rPr>
                      <w:color w:val="000000"/>
                      <w:lang w:val="en-NL"/>
                    </w:rPr>
                    <w:t>High-Level Design Techniques: Design Thinking &amp; Divergent-Covergent Design</w:t>
                  </w:r>
                </w:p>
                <w:p w14:paraId="19F9EC4E" w14:textId="61BCB206" w:rsidR="000419FC" w:rsidRPr="00941B02" w:rsidRDefault="000419FC" w:rsidP="009D073B">
                  <w:pPr>
                    <w:pStyle w:val="Normal0"/>
                    <w:numPr>
                      <w:ilvl w:val="0"/>
                      <w:numId w:val="6"/>
                    </w:numPr>
                  </w:pPr>
                  <w:r>
                    <w:rPr>
                      <w:color w:val="000000"/>
                      <w:lang w:val="en-NL"/>
                    </w:rPr>
                    <w:t>Workshop High-Level Design of Application</w:t>
                  </w:r>
                </w:p>
              </w:tc>
            </w:tr>
            <w:tr w:rsidR="579F5DD1" w14:paraId="125A78BA" w14:textId="77777777" w:rsidTr="00083EC0">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A0486D9" w14:textId="0119CB18" w:rsidR="579F5DD1" w:rsidRPr="006C3E62" w:rsidRDefault="006C3E62" w:rsidP="579F5DD1">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B04A2B0" w14:textId="7C0C198B" w:rsidR="579F5DD1" w:rsidRPr="006C3E62" w:rsidRDefault="006C3E62" w:rsidP="579F5DD1">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174D7AB" w14:textId="77777777" w:rsidR="579F5DD1" w:rsidRDefault="006C3E62" w:rsidP="579F5DD1">
                  <w:pPr>
                    <w:pStyle w:val="Normal0"/>
                  </w:pPr>
                  <w:r>
                    <w:t>Responsible AI Datalab Discussion</w:t>
                  </w:r>
                </w:p>
                <w:p w14:paraId="569956E8" w14:textId="6F5CCCD9" w:rsidR="000419FC" w:rsidRDefault="000419FC" w:rsidP="00E06BC2">
                  <w:pPr>
                    <w:pStyle w:val="Normal0"/>
                    <w:numPr>
                      <w:ilvl w:val="0"/>
                      <w:numId w:val="6"/>
                    </w:numPr>
                  </w:pPr>
                  <w:r>
                    <w:rPr>
                      <w:lang w:val="en-NL"/>
                    </w:rPr>
                    <w:t>Peer-Review High-Level Design of Application</w:t>
                  </w:r>
                </w:p>
                <w:p w14:paraId="42C20C1B" w14:textId="44DF8F7B" w:rsidR="00941B02" w:rsidRPr="00A72A6A" w:rsidRDefault="00941B02" w:rsidP="00E06BC2">
                  <w:pPr>
                    <w:pStyle w:val="Normal0"/>
                    <w:numPr>
                      <w:ilvl w:val="0"/>
                      <w:numId w:val="6"/>
                    </w:numPr>
                  </w:pPr>
                  <w:r w:rsidRPr="00A72A6A">
                    <w:t>Discussion</w:t>
                  </w:r>
                  <w:r w:rsidR="00CB1064" w:rsidRPr="00A72A6A">
                    <w:t xml:space="preserve"> in groups</w:t>
                  </w:r>
                  <w:r w:rsidRPr="00A72A6A">
                    <w:t>: Risk</w:t>
                  </w:r>
                  <w:r w:rsidR="000419FC">
                    <w:rPr>
                      <w:lang w:val="en-NL"/>
                    </w:rPr>
                    <w:t>s &amp; stages</w:t>
                  </w:r>
                  <w:r w:rsidRPr="00A72A6A">
                    <w:t xml:space="preserve"> of disruptive technologies </w:t>
                  </w:r>
                  <w:r w:rsidR="000419FC">
                    <w:rPr>
                      <w:lang w:val="en-NL"/>
                    </w:rPr>
                    <w:t>– Interactive lecture</w:t>
                  </w:r>
                </w:p>
                <w:p w14:paraId="4655DDF8" w14:textId="7BDAB9BF" w:rsidR="009D073B" w:rsidRPr="00E06BC2" w:rsidRDefault="0094639A" w:rsidP="00E06BC2">
                  <w:pPr>
                    <w:pStyle w:val="Normal0"/>
                    <w:numPr>
                      <w:ilvl w:val="0"/>
                      <w:numId w:val="6"/>
                    </w:numPr>
                    <w:pBdr>
                      <w:top w:val="nil"/>
                      <w:left w:val="nil"/>
                      <w:bottom w:val="nil"/>
                      <w:right w:val="nil"/>
                      <w:between w:val="nil"/>
                    </w:pBdr>
                    <w:rPr>
                      <w:color w:val="000000"/>
                    </w:rPr>
                  </w:pPr>
                  <w:r>
                    <w:rPr>
                      <w:color w:val="000000"/>
                      <w:lang w:val="en-NL"/>
                    </w:rPr>
                    <w:t>GDPR checklist</w:t>
                  </w:r>
                  <w:r w:rsidR="000419FC">
                    <w:rPr>
                      <w:color w:val="000000"/>
                      <w:lang w:val="en-NL"/>
                    </w:rPr>
                    <w:t xml:space="preserve"> on high-level design of application</w:t>
                  </w:r>
                </w:p>
              </w:tc>
            </w:tr>
            <w:tr w:rsidR="004207AF" w14:paraId="490F18E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8" w14:textId="3AC8B36C"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9" w14:textId="77777777" w:rsidR="004207AF" w:rsidRDefault="009A3275">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17CB8B68" w14:textId="77777777" w:rsidR="00E06BC2" w:rsidRDefault="00E06BC2" w:rsidP="00E06BC2">
                  <w:pPr>
                    <w:pStyle w:val="Normal0"/>
                  </w:pPr>
                  <w:r>
                    <w:t>Interaction design:</w:t>
                  </w:r>
                </w:p>
                <w:p w14:paraId="76AFDB49" w14:textId="77777777" w:rsidR="00E06BC2" w:rsidRDefault="00E06BC2" w:rsidP="00E06BC2">
                  <w:pPr>
                    <w:pStyle w:val="Normal0"/>
                    <w:numPr>
                      <w:ilvl w:val="0"/>
                      <w:numId w:val="2"/>
                    </w:numPr>
                    <w:pBdr>
                      <w:top w:val="nil"/>
                      <w:left w:val="nil"/>
                      <w:bottom w:val="nil"/>
                      <w:right w:val="nil"/>
                      <w:between w:val="nil"/>
                    </w:pBdr>
                    <w:rPr>
                      <w:color w:val="000000"/>
                    </w:rPr>
                  </w:pPr>
                  <w:r>
                    <w:rPr>
                      <w:color w:val="000000"/>
                    </w:rPr>
                    <w:t>Designing for user interaction</w:t>
                  </w:r>
                </w:p>
                <w:p w14:paraId="56FEE1F3" w14:textId="77777777" w:rsidR="00513896" w:rsidRDefault="000419FC" w:rsidP="00E06BC2">
                  <w:pPr>
                    <w:pStyle w:val="Normal0"/>
                    <w:numPr>
                      <w:ilvl w:val="0"/>
                      <w:numId w:val="2"/>
                    </w:numPr>
                    <w:pBdr>
                      <w:top w:val="nil"/>
                      <w:left w:val="nil"/>
                      <w:bottom w:val="nil"/>
                      <w:right w:val="nil"/>
                      <w:between w:val="nil"/>
                    </w:pBdr>
                    <w:rPr>
                      <w:color w:val="000000"/>
                    </w:rPr>
                  </w:pPr>
                  <w:sdt>
                    <w:sdtPr>
                      <w:tag w:val="goog_rdk_1"/>
                      <w:id w:val="1145781155"/>
                    </w:sdtPr>
                    <w:sdtEndPr/>
                    <w:sdtContent>
                      <w:commentRangeStart w:id="0"/>
                    </w:sdtContent>
                  </w:sdt>
                  <w:r w:rsidR="00E06BC2">
                    <w:rPr>
                      <w:color w:val="000000"/>
                    </w:rPr>
                    <w:t>Design processes</w:t>
                  </w:r>
                  <w:commentRangeEnd w:id="0"/>
                </w:p>
                <w:p w14:paraId="0000003D" w14:textId="254D8D71" w:rsidR="00D21E86" w:rsidRPr="00E06BC2" w:rsidRDefault="00513896" w:rsidP="00E06BC2">
                  <w:pPr>
                    <w:pStyle w:val="Normal0"/>
                    <w:numPr>
                      <w:ilvl w:val="0"/>
                      <w:numId w:val="2"/>
                    </w:numPr>
                    <w:pBdr>
                      <w:top w:val="nil"/>
                      <w:left w:val="nil"/>
                      <w:bottom w:val="nil"/>
                      <w:right w:val="nil"/>
                      <w:between w:val="nil"/>
                    </w:pBdr>
                    <w:rPr>
                      <w:color w:val="000000"/>
                    </w:rPr>
                  </w:pPr>
                  <w:r w:rsidRPr="00A72A6A">
                    <w:t xml:space="preserve">Designing for AI interaction </w:t>
                  </w:r>
                  <w:r w:rsidR="00E06BC2" w:rsidRPr="00A72A6A">
                    <w:commentReference w:id="0"/>
                  </w:r>
                </w:p>
              </w:tc>
            </w:tr>
            <w:tr w:rsidR="004207AF" w14:paraId="20D05005"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E" w14:textId="21E1BAC7" w:rsidR="004207AF" w:rsidRPr="006C3E62" w:rsidRDefault="006C3E62">
                  <w:pPr>
                    <w:pStyle w:val="Normal0"/>
                  </w:pPr>
                  <w:r>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3F" w14:textId="77777777" w:rsidR="004207AF" w:rsidRDefault="009A3275">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64B13D5E" w14:textId="77777777" w:rsidR="00E06BC2" w:rsidRDefault="00E06BC2" w:rsidP="00E06BC2">
                  <w:pPr>
                    <w:pStyle w:val="Normal0"/>
                  </w:pPr>
                  <w:r>
                    <w:t>Interface Design: Build a wireframe - Building</w:t>
                  </w:r>
                </w:p>
                <w:p w14:paraId="7E8C2F63" w14:textId="111AED0B" w:rsidR="00E06BC2" w:rsidRPr="0058561A" w:rsidRDefault="00E06BC2" w:rsidP="0094639A">
                  <w:pPr>
                    <w:pStyle w:val="Normal0"/>
                    <w:numPr>
                      <w:ilvl w:val="0"/>
                      <w:numId w:val="2"/>
                    </w:numPr>
                    <w:pBdr>
                      <w:top w:val="nil"/>
                      <w:left w:val="nil"/>
                      <w:bottom w:val="nil"/>
                      <w:right w:val="nil"/>
                      <w:between w:val="nil"/>
                    </w:pBdr>
                    <w:rPr>
                      <w:color w:val="000000"/>
                    </w:rPr>
                  </w:pPr>
                  <w:r>
                    <w:rPr>
                      <w:color w:val="000000"/>
                    </w:rPr>
                    <w:t>Interface design fundamentals</w:t>
                  </w:r>
                </w:p>
                <w:p w14:paraId="45EDDB68" w14:textId="77777777" w:rsidR="00D21E86" w:rsidRDefault="00E06BC2" w:rsidP="0094639A">
                  <w:pPr>
                    <w:pStyle w:val="Normal0"/>
                    <w:numPr>
                      <w:ilvl w:val="0"/>
                      <w:numId w:val="2"/>
                    </w:numPr>
                    <w:pBdr>
                      <w:top w:val="nil"/>
                      <w:left w:val="nil"/>
                      <w:bottom w:val="nil"/>
                      <w:right w:val="nil"/>
                      <w:between w:val="nil"/>
                    </w:pBdr>
                    <w:rPr>
                      <w:color w:val="000000"/>
                    </w:rPr>
                  </w:pPr>
                  <w:r>
                    <w:rPr>
                      <w:color w:val="000000"/>
                    </w:rPr>
                    <w:t>User feedback</w:t>
                  </w:r>
                </w:p>
                <w:p w14:paraId="5106FE18" w14:textId="77777777" w:rsidR="0094639A" w:rsidRDefault="0094639A" w:rsidP="0094639A">
                  <w:pPr>
                    <w:pStyle w:val="Normal0"/>
                    <w:numPr>
                      <w:ilvl w:val="0"/>
                      <w:numId w:val="2"/>
                    </w:numPr>
                    <w:pBdr>
                      <w:top w:val="nil"/>
                      <w:left w:val="nil"/>
                      <w:bottom w:val="nil"/>
                      <w:right w:val="nil"/>
                      <w:between w:val="nil"/>
                    </w:pBdr>
                    <w:rPr>
                      <w:color w:val="000000"/>
                    </w:rPr>
                  </w:pPr>
                  <w:r>
                    <w:rPr>
                      <w:color w:val="000000"/>
                    </w:rPr>
                    <w:t>Wireframe: Install Proto</w:t>
                  </w:r>
                </w:p>
                <w:p w14:paraId="00000042" w14:textId="144ECC58" w:rsidR="0094639A" w:rsidRPr="00513896" w:rsidRDefault="0094639A" w:rsidP="0094639A">
                  <w:pPr>
                    <w:pStyle w:val="Normal0"/>
                    <w:numPr>
                      <w:ilvl w:val="0"/>
                      <w:numId w:val="2"/>
                    </w:numPr>
                    <w:pBdr>
                      <w:top w:val="nil"/>
                      <w:left w:val="nil"/>
                      <w:bottom w:val="nil"/>
                      <w:right w:val="nil"/>
                      <w:between w:val="nil"/>
                    </w:pBdr>
                    <w:rPr>
                      <w:color w:val="000000"/>
                    </w:rPr>
                  </w:pPr>
                  <w:r>
                    <w:rPr>
                      <w:color w:val="000000"/>
                    </w:rPr>
                    <w:t xml:space="preserve">Proto.io tutorial: </w:t>
                  </w:r>
                  <w:hyperlink r:id="rId15" w:history="1">
                    <w:r w:rsidRPr="009D073B">
                      <w:rPr>
                        <w:rStyle w:val="Hyperlink"/>
                      </w:rPr>
                      <w:t>Essentials 1-3</w:t>
                    </w:r>
                  </w:hyperlink>
                </w:p>
              </w:tc>
            </w:tr>
            <w:tr w:rsidR="004207AF" w14:paraId="0DFAE7E9"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3" w14:textId="2A6696C3" w:rsidR="004207AF" w:rsidRPr="006C3E62" w:rsidRDefault="006C3E62">
                  <w:pPr>
                    <w:pStyle w:val="Normal0"/>
                  </w:pPr>
                  <w:r>
                    <w:lastRenderedPageBreak/>
                    <w:t>7</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4" w14:textId="77777777" w:rsidR="004207AF" w:rsidRDefault="009A3275">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45" w14:textId="77777777" w:rsidR="004207AF" w:rsidRDefault="009A3275">
                  <w:pPr>
                    <w:pStyle w:val="Normal0"/>
                  </w:pPr>
                  <w:r>
                    <w:t>Datalab: Build a wireframe - Concepting</w:t>
                  </w:r>
                </w:p>
                <w:p w14:paraId="0035CF7D" w14:textId="77777777" w:rsidR="00D21E86" w:rsidRPr="00A72A6A" w:rsidRDefault="00D21E86" w:rsidP="00D21E86">
                  <w:pPr>
                    <w:pStyle w:val="Normal0"/>
                    <w:numPr>
                      <w:ilvl w:val="0"/>
                      <w:numId w:val="2"/>
                    </w:numPr>
                  </w:pPr>
                  <w:r w:rsidRPr="00A72A6A">
                    <w:t>Wizzard of Ozz workshop</w:t>
                  </w:r>
                </w:p>
                <w:p w14:paraId="00000048" w14:textId="677B14FB" w:rsidR="006C3E62" w:rsidRPr="00D21E86" w:rsidRDefault="00D21E86" w:rsidP="00D21E86">
                  <w:pPr>
                    <w:pStyle w:val="Normal0"/>
                    <w:numPr>
                      <w:ilvl w:val="0"/>
                      <w:numId w:val="2"/>
                    </w:numPr>
                    <w:pBdr>
                      <w:top w:val="nil"/>
                      <w:left w:val="nil"/>
                      <w:bottom w:val="nil"/>
                      <w:right w:val="nil"/>
                      <w:between w:val="nil"/>
                    </w:pBdr>
                    <w:rPr>
                      <w:color w:val="000000"/>
                    </w:rPr>
                  </w:pPr>
                  <w:r>
                    <w:rPr>
                      <w:color w:val="000000"/>
                    </w:rPr>
                    <w:t xml:space="preserve">Wireframe: </w:t>
                  </w:r>
                  <w:r w:rsidR="009A3275">
                    <w:rPr>
                      <w:color w:val="000000"/>
                    </w:rPr>
                    <w:t>Conceptualize a prototype</w:t>
                  </w:r>
                </w:p>
              </w:tc>
            </w:tr>
            <w:tr w:rsidR="004207AF" w14:paraId="647DEBF7"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9" w14:textId="28F23A0F"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A" w14:textId="77777777" w:rsidR="004207AF" w:rsidRDefault="009A3275">
                  <w:pPr>
                    <w:pStyle w:val="Normal0"/>
                  </w:pPr>
                  <w:r>
                    <w:t>1</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000004B" w14:textId="77777777" w:rsidR="004207AF" w:rsidRDefault="009A3275">
                  <w:pPr>
                    <w:pStyle w:val="Normal0"/>
                  </w:pPr>
                  <w:r>
                    <w:t>Interface Design: Build a wireframe - Building</w:t>
                  </w:r>
                </w:p>
                <w:p w14:paraId="1456E2A9" w14:textId="3C7282CB" w:rsidR="009A3275" w:rsidRDefault="009A3275">
                  <w:pPr>
                    <w:pStyle w:val="Normal0"/>
                    <w:numPr>
                      <w:ilvl w:val="0"/>
                      <w:numId w:val="2"/>
                    </w:numPr>
                    <w:pBdr>
                      <w:top w:val="nil"/>
                      <w:left w:val="nil"/>
                      <w:bottom w:val="nil"/>
                      <w:right w:val="nil"/>
                      <w:between w:val="nil"/>
                    </w:pBdr>
                    <w:rPr>
                      <w:color w:val="000000"/>
                    </w:rPr>
                  </w:pPr>
                  <w:r>
                    <w:rPr>
                      <w:color w:val="000000"/>
                    </w:rPr>
                    <w:t>User testing</w:t>
                  </w:r>
                </w:p>
                <w:p w14:paraId="1486D781" w14:textId="77777777" w:rsidR="004207AF" w:rsidRPr="00E06BC2" w:rsidRDefault="00D21E86" w:rsidP="006C3E62">
                  <w:pPr>
                    <w:pStyle w:val="Normal0"/>
                    <w:numPr>
                      <w:ilvl w:val="0"/>
                      <w:numId w:val="2"/>
                    </w:numPr>
                    <w:pBdr>
                      <w:top w:val="nil"/>
                      <w:left w:val="nil"/>
                      <w:bottom w:val="nil"/>
                      <w:right w:val="nil"/>
                      <w:between w:val="nil"/>
                    </w:pBdr>
                    <w:rPr>
                      <w:color w:val="000000"/>
                    </w:rPr>
                  </w:pPr>
                  <w:r>
                    <w:rPr>
                      <w:color w:val="000000"/>
                    </w:rPr>
                    <w:t>Wireframe: Make a</w:t>
                  </w:r>
                  <w:r w:rsidR="006C3E62">
                    <w:rPr>
                      <w:color w:val="000000"/>
                    </w:rPr>
                    <w:t xml:space="preserve"> vertical slice</w:t>
                  </w:r>
                </w:p>
                <w:p w14:paraId="0000004F" w14:textId="08E37109" w:rsidR="00E06BC2" w:rsidRPr="00E06BC2" w:rsidRDefault="00E06BC2" w:rsidP="00E06BC2">
                  <w:pPr>
                    <w:pStyle w:val="Normal0"/>
                    <w:numPr>
                      <w:ilvl w:val="0"/>
                      <w:numId w:val="2"/>
                    </w:numPr>
                    <w:pBdr>
                      <w:top w:val="nil"/>
                      <w:left w:val="nil"/>
                      <w:bottom w:val="nil"/>
                      <w:right w:val="nil"/>
                      <w:between w:val="nil"/>
                    </w:pBdr>
                    <w:rPr>
                      <w:color w:val="000000"/>
                    </w:rPr>
                  </w:pPr>
                  <w:r>
                    <w:rPr>
                      <w:color w:val="000000"/>
                    </w:rPr>
                    <w:t>Deploying the prototype</w:t>
                  </w:r>
                </w:p>
              </w:tc>
            </w:tr>
            <w:tr w:rsidR="004207AF" w14:paraId="7A0C59EF"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0" w14:textId="6A2F76E3" w:rsidR="004207AF"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1" w14:textId="77777777" w:rsidR="004207AF" w:rsidRDefault="009A3275">
                  <w:pPr>
                    <w:pStyle w:val="Normal0"/>
                  </w:pPr>
                  <w:r>
                    <w:t>2</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0000052" w14:textId="1CCA3BDF" w:rsidR="004207AF" w:rsidRPr="00A72A6A" w:rsidRDefault="009A3275">
                  <w:pPr>
                    <w:pStyle w:val="Normal0"/>
                  </w:pPr>
                  <w:r w:rsidRPr="00A72A6A">
                    <w:t xml:space="preserve">Datalab: </w:t>
                  </w:r>
                  <w:r w:rsidR="00E06BC2" w:rsidRPr="00A72A6A">
                    <w:t>A/B Testing of Vertical Slice</w:t>
                  </w:r>
                </w:p>
                <w:p w14:paraId="70275BE7" w14:textId="77777777" w:rsidR="00E06BC2" w:rsidRPr="00A72A6A" w:rsidRDefault="00E06BC2" w:rsidP="00E06BC2">
                  <w:pPr>
                    <w:pStyle w:val="Normal0"/>
                    <w:numPr>
                      <w:ilvl w:val="0"/>
                      <w:numId w:val="2"/>
                    </w:numPr>
                  </w:pPr>
                  <w:r w:rsidRPr="00A72A6A">
                    <w:t>Introduction to A/B Testing</w:t>
                  </w:r>
                </w:p>
                <w:p w14:paraId="00000054" w14:textId="6C4527D2" w:rsidR="004207AF" w:rsidRPr="00E06BC2" w:rsidRDefault="00E06BC2" w:rsidP="00E06BC2">
                  <w:pPr>
                    <w:pStyle w:val="Normal0"/>
                    <w:numPr>
                      <w:ilvl w:val="0"/>
                      <w:numId w:val="2"/>
                    </w:numPr>
                    <w:pBdr>
                      <w:top w:val="nil"/>
                      <w:left w:val="nil"/>
                      <w:bottom w:val="nil"/>
                      <w:right w:val="nil"/>
                      <w:between w:val="nil"/>
                    </w:pBdr>
                    <w:rPr>
                      <w:color w:val="000000"/>
                    </w:rPr>
                  </w:pPr>
                  <w:r w:rsidRPr="00A72A6A">
                    <w:t xml:space="preserve">Groups: A/B Testing </w:t>
                  </w:r>
                  <w:r w:rsidR="00CB1064" w:rsidRPr="00A72A6A">
                    <w:t>of</w:t>
                  </w:r>
                  <w:r w:rsidRPr="00A72A6A">
                    <w:t xml:space="preserve"> peers of vertical </w:t>
                  </w:r>
                  <w:r w:rsidR="00CB1064" w:rsidRPr="00A72A6A">
                    <w:t>s</w:t>
                  </w:r>
                  <w:r w:rsidRPr="00A72A6A">
                    <w:t>lice</w:t>
                  </w:r>
                </w:p>
              </w:tc>
            </w:tr>
            <w:tr w:rsidR="006C3E62" w14:paraId="57187111"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AEE9182" w14:textId="39F0C7FE"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D5104EB" w14:textId="34D8569F" w:rsidR="006C3E62" w:rsidRPr="006C3E62" w:rsidRDefault="006C3E62">
                  <w:pPr>
                    <w:pStyle w:val="Normal0"/>
                  </w:pPr>
                  <w:r>
                    <w:t>3</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0E4AC095" w14:textId="22ACA0C3" w:rsidR="00E06BC2" w:rsidRPr="00A72A6A" w:rsidRDefault="00513896" w:rsidP="00E06BC2">
                  <w:pPr>
                    <w:pStyle w:val="Normal0"/>
                  </w:pPr>
                  <w:r w:rsidRPr="00A72A6A">
                    <w:t>Development integration of AI algorithms</w:t>
                  </w:r>
                  <w:r w:rsidR="00E06BC2" w:rsidRPr="00A72A6A">
                    <w:t>:</w:t>
                  </w:r>
                </w:p>
                <w:p w14:paraId="64CAD577" w14:textId="77777777" w:rsidR="00E06BC2" w:rsidRPr="00A72A6A" w:rsidRDefault="00E06BC2" w:rsidP="00E06BC2">
                  <w:pPr>
                    <w:pStyle w:val="Normal0"/>
                    <w:numPr>
                      <w:ilvl w:val="0"/>
                      <w:numId w:val="2"/>
                    </w:numPr>
                  </w:pPr>
                  <w:r w:rsidRPr="00A72A6A">
                    <w:t>Learning and adaptation</w:t>
                  </w:r>
                </w:p>
                <w:p w14:paraId="546C1F0E" w14:textId="77777777" w:rsidR="00E06BC2" w:rsidRPr="00A72A6A" w:rsidRDefault="00E06BC2" w:rsidP="00E06BC2">
                  <w:pPr>
                    <w:pStyle w:val="Normal0"/>
                    <w:numPr>
                      <w:ilvl w:val="0"/>
                      <w:numId w:val="2"/>
                    </w:numPr>
                  </w:pPr>
                  <w:r w:rsidRPr="00A72A6A">
                    <w:t>Labelling</w:t>
                  </w:r>
                </w:p>
                <w:p w14:paraId="52F03A58" w14:textId="77777777" w:rsidR="00E06BC2" w:rsidRPr="00A72A6A" w:rsidRDefault="00E06BC2" w:rsidP="00E06BC2">
                  <w:pPr>
                    <w:pStyle w:val="Normal0"/>
                    <w:numPr>
                      <w:ilvl w:val="0"/>
                      <w:numId w:val="2"/>
                    </w:numPr>
                  </w:pPr>
                  <w:r w:rsidRPr="00A72A6A">
                    <w:t>Confusion Matrixes</w:t>
                  </w:r>
                </w:p>
                <w:p w14:paraId="64FB2F23" w14:textId="77777777" w:rsidR="00E06BC2" w:rsidRDefault="00E06BC2" w:rsidP="00E06BC2">
                  <w:pPr>
                    <w:pStyle w:val="Normal0"/>
                  </w:pPr>
                </w:p>
                <w:p w14:paraId="7CF75731" w14:textId="134C4482" w:rsidR="00E06BC2" w:rsidRPr="006C3E62" w:rsidRDefault="00E06BC2" w:rsidP="00E06BC2">
                  <w:pPr>
                    <w:pStyle w:val="Normal0"/>
                  </w:pPr>
                  <w:r>
                    <w:t>Build a wireframe – Horizonal Slice</w:t>
                  </w:r>
                </w:p>
                <w:p w14:paraId="783652EE" w14:textId="0187D347" w:rsidR="00D21E86" w:rsidRPr="00E06BC2" w:rsidRDefault="00E06BC2" w:rsidP="00E06BC2">
                  <w:pPr>
                    <w:pStyle w:val="Normal0"/>
                    <w:numPr>
                      <w:ilvl w:val="0"/>
                      <w:numId w:val="2"/>
                    </w:numPr>
                    <w:pBdr>
                      <w:top w:val="nil"/>
                      <w:left w:val="nil"/>
                      <w:bottom w:val="nil"/>
                      <w:right w:val="nil"/>
                      <w:between w:val="nil"/>
                    </w:pBdr>
                    <w:rPr>
                      <w:color w:val="000000"/>
                    </w:rPr>
                  </w:pPr>
                  <w:r>
                    <w:rPr>
                      <w:color w:val="000000"/>
                    </w:rPr>
                    <w:t>Build a horizontal slice prototype</w:t>
                  </w:r>
                </w:p>
              </w:tc>
            </w:tr>
            <w:tr w:rsidR="006C3E62" w14:paraId="0562D967" w14:textId="77777777" w:rsidTr="006C3E62">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319FE20E" w14:textId="653539D5"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5DAFFA1E" w14:textId="5464A9F1" w:rsidR="006C3E62" w:rsidRPr="006C3E62" w:rsidRDefault="006C3E62">
                  <w:pPr>
                    <w:pStyle w:val="Normal0"/>
                  </w:pPr>
                  <w:r>
                    <w:t>4</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2CC" w:themeFill="accent4" w:themeFillTint="33"/>
                </w:tcPr>
                <w:p w14:paraId="478DEE25" w14:textId="48AD429C" w:rsidR="006C3E62" w:rsidRDefault="00E06BC2">
                  <w:pPr>
                    <w:pStyle w:val="Normal0"/>
                  </w:pPr>
                  <w:r>
                    <w:t>Work on</w:t>
                  </w:r>
                  <w:r w:rsidR="00D21E86">
                    <w:t xml:space="preserve"> </w:t>
                  </w:r>
                  <w:r w:rsidR="0058561A">
                    <w:t>wireframe:</w:t>
                  </w:r>
                </w:p>
                <w:p w14:paraId="1A0A0B8A" w14:textId="77777777" w:rsidR="00D21E86" w:rsidRPr="00E06BC2" w:rsidRDefault="00D21E86" w:rsidP="00D21E86">
                  <w:pPr>
                    <w:pStyle w:val="Normal0"/>
                    <w:numPr>
                      <w:ilvl w:val="0"/>
                      <w:numId w:val="2"/>
                    </w:numPr>
                  </w:pPr>
                  <w:r>
                    <w:t>Lecturers available for feedback and formative testing</w:t>
                  </w:r>
                </w:p>
                <w:p w14:paraId="431B323B" w14:textId="0E6969D4" w:rsidR="00E06BC2" w:rsidRDefault="00E06BC2" w:rsidP="00D21E86">
                  <w:pPr>
                    <w:pStyle w:val="Normal0"/>
                    <w:numPr>
                      <w:ilvl w:val="0"/>
                      <w:numId w:val="2"/>
                    </w:numPr>
                  </w:pPr>
                  <w:r w:rsidRPr="00E06BC2">
                    <w:rPr>
                      <w:color w:val="000000"/>
                    </w:rPr>
                    <w:t xml:space="preserve">Test the menu flow &amp; interaction </w:t>
                  </w:r>
                  <w:r>
                    <w:rPr>
                      <w:color w:val="000000"/>
                    </w:rPr>
                    <w:t>with your peers</w:t>
                  </w:r>
                </w:p>
              </w:tc>
            </w:tr>
            <w:tr w:rsidR="006C3E62" w14:paraId="512EE112" w14:textId="77777777" w:rsidTr="579F5DD1">
              <w:tc>
                <w:tcPr>
                  <w:tcW w:w="7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24D749F" w14:textId="45F8830F" w:rsidR="006C3E62" w:rsidRPr="006C3E62" w:rsidRDefault="006C3E62">
                  <w:pPr>
                    <w:pStyle w:val="Normal0"/>
                  </w:pPr>
                  <w:r>
                    <w:t>8</w:t>
                  </w:r>
                </w:p>
              </w:tc>
              <w:tc>
                <w:tcPr>
                  <w:tcW w:w="5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07FD426" w14:textId="69C8B8C1" w:rsidR="006C3E62" w:rsidRPr="006C3E62" w:rsidRDefault="006C3E62">
                  <w:pPr>
                    <w:pStyle w:val="Normal0"/>
                  </w:pPr>
                  <w:r>
                    <w:t>5</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4D2310" w14:textId="77777777" w:rsidR="00941B02" w:rsidRDefault="006C3E62" w:rsidP="00E06BC2">
                  <w:pPr>
                    <w:pStyle w:val="Normal0"/>
                  </w:pPr>
                  <w:r>
                    <w:t>Datalab: Finalize App and User Experience</w:t>
                  </w:r>
                </w:p>
                <w:p w14:paraId="32FA8E39" w14:textId="7659203C" w:rsidR="00681B7D" w:rsidRPr="00681B7D" w:rsidRDefault="00681B7D" w:rsidP="00681B7D">
                  <w:pPr>
                    <w:pStyle w:val="Normal0"/>
                    <w:numPr>
                      <w:ilvl w:val="0"/>
                      <w:numId w:val="2"/>
                    </w:numPr>
                    <w:rPr>
                      <w:lang w:val="en-NL"/>
                    </w:rPr>
                  </w:pPr>
                  <w:r>
                    <w:rPr>
                      <w:lang w:val="en-NL"/>
                    </w:rPr>
                    <w:t>Record X amount of user tests</w:t>
                  </w:r>
                </w:p>
              </w:tc>
            </w:tr>
          </w:tbl>
          <w:p w14:paraId="00000055" w14:textId="77777777" w:rsidR="004207AF" w:rsidRDefault="004207AF">
            <w:pPr>
              <w:pStyle w:val="Normal0"/>
              <w:rPr>
                <w:color w:val="000000"/>
                <w:sz w:val="20"/>
                <w:szCs w:val="20"/>
              </w:rPr>
            </w:pPr>
          </w:p>
        </w:tc>
      </w:tr>
      <w:tr w:rsidR="004207AF" w14:paraId="22C299F7"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56"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lastRenderedPageBreak/>
              <w:t>Assessment:</w:t>
            </w: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auto"/>
          </w:tcPr>
          <w:p w14:paraId="00000057" w14:textId="77777777" w:rsidR="004207AF" w:rsidRDefault="009A3275">
            <w:pPr>
              <w:pStyle w:val="Normal0"/>
              <w:rPr>
                <w:rFonts w:ascii="Calibri" w:eastAsia="Calibri" w:hAnsi="Calibri" w:cs="Calibri"/>
                <w:sz w:val="20"/>
                <w:szCs w:val="20"/>
              </w:rPr>
            </w:pPr>
            <w:r>
              <w:rPr>
                <w:rFonts w:ascii="Calibri" w:eastAsia="Calibri" w:hAnsi="Calibri" w:cs="Calibri"/>
                <w:b/>
                <w:sz w:val="20"/>
                <w:szCs w:val="20"/>
              </w:rPr>
              <w:t xml:space="preserve">Formative Assessment: </w:t>
            </w:r>
            <w:r>
              <w:rPr>
                <w:rFonts w:ascii="Calibri" w:eastAsia="Calibri" w:hAnsi="Calibri" w:cs="Calibri"/>
                <w:sz w:val="20"/>
                <w:szCs w:val="20"/>
              </w:rPr>
              <w:t>On the datalab days, the students are asked to informally present their ideas and work to the lecturers in order to receive feedback and potential redirections.</w:t>
            </w:r>
          </w:p>
          <w:p w14:paraId="00000058" w14:textId="5B24207C" w:rsidR="004207AF" w:rsidRDefault="009A3275">
            <w:pPr>
              <w:pStyle w:val="Normal0"/>
              <w:rPr>
                <w:rFonts w:ascii="Calibri" w:eastAsia="Calibri" w:hAnsi="Calibri" w:cs="Calibri"/>
                <w:sz w:val="20"/>
                <w:szCs w:val="20"/>
              </w:rPr>
            </w:pPr>
            <w:r>
              <w:rPr>
                <w:rFonts w:ascii="Calibri" w:eastAsia="Calibri" w:hAnsi="Calibri" w:cs="Calibri"/>
                <w:b/>
                <w:sz w:val="20"/>
                <w:szCs w:val="20"/>
              </w:rPr>
              <w:t>Summative Assessment:</w:t>
            </w:r>
            <w:r>
              <w:rPr>
                <w:rFonts w:ascii="Calibri" w:eastAsia="Calibri" w:hAnsi="Calibri" w:cs="Calibri"/>
                <w:sz w:val="20"/>
                <w:szCs w:val="20"/>
              </w:rPr>
              <w:t xml:space="preserve"> </w:t>
            </w:r>
            <w:r w:rsidRPr="0087605E">
              <w:rPr>
                <w:rFonts w:ascii="Calibri" w:eastAsia="Calibri" w:hAnsi="Calibri" w:cs="Calibri"/>
                <w:sz w:val="20"/>
                <w:szCs w:val="20"/>
              </w:rPr>
              <w:t xml:space="preserve">In week </w:t>
            </w:r>
            <w:r w:rsidR="00A72A6A">
              <w:rPr>
                <w:rFonts w:ascii="Calibri" w:eastAsia="Calibri" w:hAnsi="Calibri" w:cs="Calibri"/>
                <w:sz w:val="20"/>
                <w:szCs w:val="20"/>
              </w:rPr>
              <w:t>9</w:t>
            </w:r>
            <w:r>
              <w:rPr>
                <w:rFonts w:ascii="Calibri" w:eastAsia="Calibri" w:hAnsi="Calibri" w:cs="Calibri"/>
                <w:sz w:val="20"/>
                <w:szCs w:val="20"/>
              </w:rPr>
              <w:t xml:space="preserve"> the student will host a live demo (online or offline) of the wireframe prototype created of the app where the lecturer will act as the client to which the app is demonstrated to. The wireframe will be assessed on the user-experience and the value created by the app.</w:t>
            </w:r>
          </w:p>
          <w:p w14:paraId="00000059" w14:textId="0D1F057E" w:rsidR="004207AF" w:rsidRPr="00FC29F5" w:rsidRDefault="009A3275">
            <w:pPr>
              <w:pStyle w:val="Normal0"/>
              <w:rPr>
                <w:rFonts w:ascii="Calibri" w:eastAsia="Calibri" w:hAnsi="Calibri" w:cs="Calibri"/>
                <w:sz w:val="20"/>
                <w:szCs w:val="20"/>
              </w:rPr>
            </w:pPr>
            <w:r>
              <w:rPr>
                <w:rFonts w:ascii="Calibri" w:eastAsia="Calibri" w:hAnsi="Calibri" w:cs="Calibri"/>
                <w:sz w:val="20"/>
                <w:szCs w:val="20"/>
              </w:rPr>
              <w:t xml:space="preserve">   </w:t>
            </w:r>
            <w:sdt>
              <w:sdtPr>
                <w:tag w:val="goog_rdk_2"/>
                <w:id w:val="1835067820"/>
                <w:showingPlcHdr/>
              </w:sdtPr>
              <w:sdtEndPr/>
              <w:sdtContent>
                <w:r w:rsidR="00FC29F5" w:rsidRPr="00FC29F5">
                  <w:t xml:space="preserve">     </w:t>
                </w:r>
                <w:commentRangeStart w:id="1"/>
              </w:sdtContent>
            </w:sdt>
            <w:r w:rsidRPr="00FC29F5">
              <w:rPr>
                <w:rFonts w:ascii="Calibri" w:eastAsia="Calibri" w:hAnsi="Calibri" w:cs="Calibri"/>
                <w:sz w:val="20"/>
                <w:szCs w:val="20"/>
              </w:rPr>
              <w:t>User-experience defined as:</w:t>
            </w:r>
          </w:p>
          <w:p w14:paraId="0000005A"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flow</w:t>
            </w:r>
          </w:p>
          <w:p w14:paraId="0000005B"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Interaction quality</w:t>
            </w:r>
          </w:p>
          <w:p w14:paraId="167702E1" w14:textId="04292342" w:rsidR="00FC29F5" w:rsidRPr="00FC29F5" w:rsidRDefault="009A3275" w:rsidP="00FC29F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Intuitive user understanding (of presented data &amp; interactions)</w:t>
            </w:r>
          </w:p>
          <w:p w14:paraId="0000005D" w14:textId="77777777" w:rsidR="004207AF" w:rsidRPr="00FC29F5" w:rsidRDefault="009A3275">
            <w:pPr>
              <w:pStyle w:val="Normal0"/>
              <w:rPr>
                <w:rFonts w:ascii="Calibri" w:eastAsia="Calibri" w:hAnsi="Calibri" w:cs="Calibri"/>
                <w:sz w:val="20"/>
                <w:szCs w:val="20"/>
              </w:rPr>
            </w:pPr>
            <w:r w:rsidRPr="00FC29F5">
              <w:rPr>
                <w:rFonts w:ascii="Calibri" w:eastAsia="Calibri" w:hAnsi="Calibri" w:cs="Calibri"/>
                <w:sz w:val="20"/>
                <w:szCs w:val="20"/>
              </w:rPr>
              <w:t xml:space="preserve">    Value defined as:</w:t>
            </w:r>
          </w:p>
          <w:p w14:paraId="0000005E"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sz w:val="20"/>
                <w:szCs w:val="20"/>
              </w:rPr>
              <w:t>Client appreciation</w:t>
            </w:r>
          </w:p>
          <w:p w14:paraId="0000005F"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Useful features</w:t>
            </w:r>
          </w:p>
          <w:p w14:paraId="00000060" w14:textId="777777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Holistically effective for the </w:t>
            </w:r>
            <w:r w:rsidRPr="00FC29F5">
              <w:rPr>
                <w:rFonts w:ascii="Calibri" w:eastAsia="Calibri" w:hAnsi="Calibri" w:cs="Calibri"/>
                <w:sz w:val="20"/>
                <w:szCs w:val="20"/>
              </w:rPr>
              <w:t>target audience</w:t>
            </w:r>
          </w:p>
          <w:p w14:paraId="00000061" w14:textId="393A4277" w:rsidR="004207AF" w:rsidRPr="00FC29F5" w:rsidRDefault="009A3275">
            <w:pPr>
              <w:pStyle w:val="Normal0"/>
              <w:numPr>
                <w:ilvl w:val="0"/>
                <w:numId w:val="2"/>
              </w:numPr>
              <w:pBdr>
                <w:top w:val="nil"/>
                <w:left w:val="nil"/>
                <w:bottom w:val="nil"/>
                <w:right w:val="nil"/>
                <w:between w:val="nil"/>
              </w:pBdr>
              <w:rPr>
                <w:rFonts w:ascii="Calibri" w:eastAsia="Calibri" w:hAnsi="Calibri" w:cs="Calibri"/>
                <w:color w:val="000000"/>
                <w:sz w:val="20"/>
                <w:szCs w:val="20"/>
              </w:rPr>
            </w:pPr>
            <w:r w:rsidRPr="00FC29F5">
              <w:rPr>
                <w:rFonts w:ascii="Calibri" w:eastAsia="Calibri" w:hAnsi="Calibri" w:cs="Calibri"/>
                <w:color w:val="000000"/>
                <w:sz w:val="20"/>
                <w:szCs w:val="20"/>
              </w:rPr>
              <w:t xml:space="preserve">The value of the data analysis to the features </w:t>
            </w:r>
            <w:commentRangeEnd w:id="1"/>
            <w:r w:rsidRPr="00FC29F5">
              <w:commentReference w:id="1"/>
            </w:r>
          </w:p>
          <w:p w14:paraId="0B149E82" w14:textId="2A06FE77" w:rsidR="00FC29F5" w:rsidRDefault="00FC29F5">
            <w:pPr>
              <w:pStyle w:val="Normal0"/>
              <w:numPr>
                <w:ilvl w:val="0"/>
                <w:numId w:val="2"/>
              </w:numPr>
              <w:pBdr>
                <w:top w:val="nil"/>
                <w:left w:val="nil"/>
                <w:bottom w:val="nil"/>
                <w:right w:val="nil"/>
                <w:between w:val="nil"/>
              </w:pBdr>
              <w:rPr>
                <w:rFonts w:ascii="Calibri" w:eastAsia="Calibri" w:hAnsi="Calibri" w:cs="Calibri"/>
                <w:color w:val="000000"/>
                <w:sz w:val="20"/>
                <w:szCs w:val="20"/>
                <w:highlight w:val="yellow"/>
              </w:rPr>
            </w:pPr>
            <w:r>
              <w:rPr>
                <w:rFonts w:ascii="Calibri" w:eastAsia="Calibri" w:hAnsi="Calibri" w:cs="Calibri"/>
                <w:color w:val="000000"/>
                <w:sz w:val="20"/>
                <w:szCs w:val="20"/>
                <w:highlight w:val="yellow"/>
              </w:rPr>
              <w:t>Management of disruptive technology risks</w:t>
            </w:r>
          </w:p>
          <w:p w14:paraId="00000062" w14:textId="59A4091F" w:rsidR="004207AF" w:rsidRDefault="00A72A6A">
            <w:pPr>
              <w:pStyle w:val="Normal0"/>
              <w:rPr>
                <w:rFonts w:ascii="Calibri" w:eastAsia="Calibri" w:hAnsi="Calibri" w:cs="Calibri"/>
                <w:sz w:val="20"/>
                <w:szCs w:val="20"/>
              </w:rPr>
            </w:pPr>
            <w:r>
              <w:rPr>
                <w:rFonts w:ascii="Calibri" w:eastAsia="Calibri" w:hAnsi="Calibri" w:cs="Calibri"/>
                <w:sz w:val="20"/>
                <w:szCs w:val="20"/>
              </w:rPr>
              <w:t xml:space="preserve">The student will have to supplement his design decisions with arguments </w:t>
            </w:r>
            <w:r>
              <w:rPr>
                <w:rFonts w:ascii="Calibri" w:eastAsia="Calibri" w:hAnsi="Calibri" w:cs="Calibri"/>
                <w:color w:val="000000"/>
                <w:sz w:val="20"/>
                <w:szCs w:val="20"/>
                <w:lang w:val="en-US"/>
              </w:rPr>
              <w:t>using basic design principles of user-experience design upon client inquiry.</w:t>
            </w:r>
          </w:p>
        </w:tc>
      </w:tr>
      <w:tr w:rsidR="004207AF" w14:paraId="1AA4493B" w14:textId="77777777" w:rsidTr="579F5DD1">
        <w:trPr>
          <w:trHeight w:val="300"/>
        </w:trPr>
        <w:tc>
          <w:tcPr>
            <w:tcW w:w="22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000063" w14:textId="77777777" w:rsidR="004207AF" w:rsidRDefault="009A3275">
            <w:pPr>
              <w:pStyle w:val="Normal0"/>
              <w:rPr>
                <w:rFonts w:ascii="Calibri" w:eastAsia="Calibri" w:hAnsi="Calibri" w:cs="Calibri"/>
                <w:color w:val="000000"/>
                <w:sz w:val="20"/>
                <w:szCs w:val="20"/>
              </w:rPr>
            </w:pPr>
            <w:r>
              <w:rPr>
                <w:rFonts w:ascii="Calibri" w:eastAsia="Calibri" w:hAnsi="Calibri" w:cs="Calibri"/>
                <w:color w:val="000000"/>
                <w:sz w:val="20"/>
                <w:szCs w:val="20"/>
              </w:rPr>
              <w:t>Literature/Resources:</w:t>
            </w:r>
          </w:p>
          <w:p w14:paraId="00000064" w14:textId="77777777" w:rsidR="004207AF" w:rsidRDefault="004207AF">
            <w:pPr>
              <w:pStyle w:val="Normal0"/>
              <w:rPr>
                <w:rFonts w:ascii="Calibri" w:eastAsia="Calibri" w:hAnsi="Calibri" w:cs="Calibri"/>
                <w:color w:val="000000"/>
                <w:sz w:val="20"/>
                <w:szCs w:val="20"/>
              </w:rPr>
            </w:pPr>
          </w:p>
        </w:tc>
        <w:tc>
          <w:tcPr>
            <w:tcW w:w="6704" w:type="dxa"/>
            <w:tcBorders>
              <w:top w:val="single" w:sz="4" w:space="0" w:color="000000" w:themeColor="text1"/>
              <w:left w:val="nil"/>
              <w:bottom w:val="single" w:sz="4" w:space="0" w:color="000000" w:themeColor="text1"/>
              <w:right w:val="single" w:sz="4" w:space="0" w:color="000000" w:themeColor="text1"/>
            </w:tcBorders>
            <w:shd w:val="clear" w:color="auto" w:fill="FFFFFF" w:themeFill="background1"/>
          </w:tcPr>
          <w:p w14:paraId="00000065" w14:textId="77777777" w:rsidR="004207AF" w:rsidRDefault="009A3275">
            <w:pPr>
              <w:pStyle w:val="Normal0"/>
              <w:spacing w:line="259" w:lineRule="auto"/>
              <w:rPr>
                <w:rFonts w:ascii="Calibri" w:eastAsia="Calibri" w:hAnsi="Calibri" w:cs="Calibri"/>
                <w:sz w:val="20"/>
                <w:szCs w:val="20"/>
              </w:rPr>
            </w:pPr>
            <w:r>
              <w:rPr>
                <w:rFonts w:ascii="Calibri" w:eastAsia="Calibri" w:hAnsi="Calibri" w:cs="Calibri"/>
                <w:sz w:val="20"/>
                <w:szCs w:val="20"/>
              </w:rPr>
              <w:t>Recommend Literature:</w:t>
            </w:r>
          </w:p>
          <w:p w14:paraId="00000066" w14:textId="626826F5" w:rsidR="004207AF" w:rsidRDefault="000419FC">
            <w:pPr>
              <w:pStyle w:val="Normal0"/>
              <w:numPr>
                <w:ilvl w:val="0"/>
                <w:numId w:val="1"/>
              </w:numPr>
              <w:pBdr>
                <w:top w:val="nil"/>
                <w:left w:val="nil"/>
                <w:bottom w:val="nil"/>
                <w:right w:val="nil"/>
                <w:between w:val="nil"/>
              </w:pBdr>
              <w:spacing w:line="259" w:lineRule="auto"/>
              <w:rPr>
                <w:rFonts w:ascii="Calibri" w:eastAsia="Calibri" w:hAnsi="Calibri" w:cs="Calibri"/>
                <w:color w:val="0000FF"/>
                <w:sz w:val="20"/>
                <w:szCs w:val="20"/>
              </w:rPr>
            </w:pPr>
            <w:sdt>
              <w:sdtPr>
                <w:tag w:val="goog_rdk_3"/>
                <w:id w:val="1016172394"/>
                <w:showingPlcHdr/>
              </w:sdtPr>
              <w:sdtEndPr/>
              <w:sdtContent>
                <w:r w:rsidR="0087605E">
                  <w:t xml:space="preserve">     </w:t>
                </w:r>
                <w:commentRangeStart w:id="2"/>
              </w:sdtContent>
            </w:sdt>
            <w:hyperlink r:id="rId16">
              <w:r w:rsidR="009A3275">
                <w:rPr>
                  <w:color w:val="1155CC"/>
                  <w:sz w:val="20"/>
                  <w:szCs w:val="20"/>
                  <w:u w:val="single"/>
                </w:rPr>
                <w:t xml:space="preserve"> </w:t>
              </w:r>
            </w:hyperlink>
            <w:hyperlink r:id="rId17">
              <w:r w:rsidR="009A3275">
                <w:rPr>
                  <w:rFonts w:ascii="Open Sans" w:eastAsia="Open Sans" w:hAnsi="Open Sans" w:cs="Open Sans"/>
                  <w:color w:val="1155CC"/>
                  <w:sz w:val="20"/>
                  <w:szCs w:val="20"/>
                  <w:highlight w:val="white"/>
                  <w:u w:val="single"/>
                </w:rPr>
                <w:t>Interaction Design: beyond human-computer interaction</w:t>
              </w:r>
            </w:hyperlink>
            <w:r w:rsidR="009A3275">
              <w:rPr>
                <w:rFonts w:ascii="Open Sans" w:eastAsia="Open Sans" w:hAnsi="Open Sans" w:cs="Open Sans"/>
                <w:color w:val="000000"/>
                <w:sz w:val="20"/>
                <w:szCs w:val="20"/>
                <w:highlight w:val="white"/>
              </w:rPr>
              <w:t> </w:t>
            </w:r>
            <w:commentRangeEnd w:id="2"/>
            <w:r w:rsidR="009A3275">
              <w:commentReference w:id="2"/>
            </w:r>
            <w:r w:rsidR="009A3275">
              <w:rPr>
                <w:rFonts w:ascii="Open Sans" w:eastAsia="Open Sans" w:hAnsi="Open Sans" w:cs="Open Sans"/>
                <w:color w:val="000000"/>
                <w:sz w:val="20"/>
                <w:szCs w:val="20"/>
                <w:highlight w:val="white"/>
              </w:rPr>
              <w:t> </w:t>
            </w:r>
          </w:p>
          <w:p w14:paraId="00000067" w14:textId="77777777" w:rsidR="004207AF" w:rsidRDefault="000419FC">
            <w:pPr>
              <w:pStyle w:val="Normal0"/>
              <w:numPr>
                <w:ilvl w:val="0"/>
                <w:numId w:val="1"/>
              </w:numPr>
              <w:pBdr>
                <w:top w:val="nil"/>
                <w:left w:val="nil"/>
                <w:bottom w:val="nil"/>
                <w:right w:val="nil"/>
                <w:between w:val="nil"/>
              </w:pBdr>
              <w:spacing w:line="259" w:lineRule="auto"/>
              <w:rPr>
                <w:rFonts w:ascii="Open Sans" w:eastAsia="Open Sans" w:hAnsi="Open Sans" w:cs="Open Sans"/>
                <w:sz w:val="20"/>
                <w:szCs w:val="20"/>
                <w:highlight w:val="white"/>
              </w:rPr>
            </w:pPr>
            <w:sdt>
              <w:sdtPr>
                <w:tag w:val="goog_rdk_4"/>
                <w:id w:val="1090151863"/>
              </w:sdtPr>
              <w:sdtEndPr/>
              <w:sdtContent>
                <w:commentRangeStart w:id="3"/>
              </w:sdtContent>
            </w:sdt>
            <w:hyperlink r:id="rId18">
              <w:r w:rsidR="009A3275">
                <w:rPr>
                  <w:rFonts w:ascii="Open Sans" w:eastAsia="Open Sans" w:hAnsi="Open Sans" w:cs="Open Sans"/>
                  <w:color w:val="1155CC"/>
                  <w:sz w:val="20"/>
                  <w:szCs w:val="20"/>
                  <w:highlight w:val="white"/>
                  <w:u w:val="single"/>
                </w:rPr>
                <w:t>UX Fundamentals for Non-UX Professionals : User Experience Principles for Managers, Writers, Designers, and Developers</w:t>
              </w:r>
            </w:hyperlink>
            <w:commentRangeEnd w:id="3"/>
            <w:r w:rsidR="009A3275">
              <w:commentReference w:id="3"/>
            </w:r>
          </w:p>
          <w:p w14:paraId="00000068" w14:textId="77777777" w:rsidR="004207AF" w:rsidRDefault="004207AF">
            <w:pPr>
              <w:pStyle w:val="Normal0"/>
              <w:rPr>
                <w:rFonts w:ascii="Calibri" w:eastAsia="Calibri" w:hAnsi="Calibri" w:cs="Calibri"/>
                <w:color w:val="000000"/>
                <w:sz w:val="20"/>
                <w:szCs w:val="20"/>
              </w:rPr>
            </w:pPr>
          </w:p>
          <w:p w14:paraId="00000069" w14:textId="77777777" w:rsidR="004207AF" w:rsidRDefault="009A3275">
            <w:pPr>
              <w:pStyle w:val="Normal0"/>
              <w:rPr>
                <w:rFonts w:ascii="Calibri" w:eastAsia="Calibri" w:hAnsi="Calibri" w:cs="Calibri"/>
                <w:sz w:val="20"/>
                <w:szCs w:val="20"/>
              </w:rPr>
            </w:pPr>
            <w:r>
              <w:rPr>
                <w:rFonts w:ascii="Calibri" w:eastAsia="Calibri" w:hAnsi="Calibri" w:cs="Calibri"/>
                <w:color w:val="000000"/>
                <w:sz w:val="20"/>
                <w:szCs w:val="20"/>
              </w:rPr>
              <w:t>Further Reading: </w:t>
            </w:r>
          </w:p>
          <w:p w14:paraId="0000006A" w14:textId="77777777" w:rsidR="004207AF" w:rsidRDefault="000419FC">
            <w:pPr>
              <w:pStyle w:val="Normal0"/>
              <w:numPr>
                <w:ilvl w:val="0"/>
                <w:numId w:val="1"/>
              </w:numPr>
              <w:rPr>
                <w:rFonts w:ascii="Calibri" w:eastAsia="Calibri" w:hAnsi="Calibri" w:cs="Calibri"/>
                <w:sz w:val="20"/>
                <w:szCs w:val="20"/>
              </w:rPr>
            </w:pPr>
            <w:sdt>
              <w:sdtPr>
                <w:tag w:val="goog_rdk_5"/>
                <w:id w:val="366787221"/>
              </w:sdtPr>
              <w:sdtEndPr/>
              <w:sdtContent>
                <w:commentRangeStart w:id="4"/>
              </w:sdtContent>
            </w:sdt>
            <w:r w:rsidR="009A3275">
              <w:rPr>
                <w:rFonts w:ascii="Open Sans" w:eastAsia="Open Sans" w:hAnsi="Open Sans" w:cs="Open Sans"/>
                <w:color w:val="000000"/>
                <w:sz w:val="20"/>
                <w:szCs w:val="20"/>
              </w:rPr>
              <w:t>Designing with Data</w:t>
            </w:r>
            <w:r w:rsidR="009A3275">
              <w:rPr>
                <w:rFonts w:ascii="Open Sans" w:eastAsia="Open Sans" w:hAnsi="Open Sans" w:cs="Open Sans"/>
                <w:sz w:val="20"/>
                <w:szCs w:val="20"/>
              </w:rPr>
              <w:t> </w:t>
            </w:r>
            <w:hyperlink r:id="rId19">
              <w:r w:rsidR="009A3275">
                <w:rPr>
                  <w:rFonts w:ascii="Open Sans" w:eastAsia="Open Sans" w:hAnsi="Open Sans" w:cs="Open Sans"/>
                  <w:color w:val="0563C1"/>
                  <w:sz w:val="20"/>
                  <w:szCs w:val="20"/>
                  <w:u w:val="single"/>
                </w:rPr>
                <w:t>http://shop.oreilly.com/product/0636920026228.do</w:t>
              </w:r>
            </w:hyperlink>
            <w:r w:rsidR="009A3275">
              <w:rPr>
                <w:rFonts w:ascii="Calibri" w:eastAsia="Calibri" w:hAnsi="Calibri" w:cs="Calibri"/>
                <w:color w:val="000000"/>
                <w:sz w:val="20"/>
                <w:szCs w:val="20"/>
              </w:rPr>
              <w:t> </w:t>
            </w:r>
            <w:commentRangeEnd w:id="4"/>
            <w:r w:rsidR="009A3275">
              <w:commentReference w:id="4"/>
            </w:r>
          </w:p>
          <w:p w14:paraId="0000006B" w14:textId="77777777" w:rsidR="004207AF" w:rsidRDefault="000419FC">
            <w:pPr>
              <w:pStyle w:val="Normal0"/>
              <w:numPr>
                <w:ilvl w:val="0"/>
                <w:numId w:val="1"/>
              </w:numPr>
              <w:rPr>
                <w:rFonts w:ascii="Calibri" w:eastAsia="Calibri" w:hAnsi="Calibri" w:cs="Calibri"/>
                <w:sz w:val="20"/>
                <w:szCs w:val="20"/>
              </w:rPr>
            </w:pPr>
            <w:hyperlink r:id="rId20">
              <w:r w:rsidR="009A3275">
                <w:rPr>
                  <w:rFonts w:ascii="Calibri" w:eastAsia="Calibri" w:hAnsi="Calibri" w:cs="Calibri"/>
                  <w:color w:val="1155CC"/>
                  <w:sz w:val="20"/>
                  <w:szCs w:val="20"/>
                  <w:u w:val="single"/>
                </w:rPr>
                <w:t>The Design of Everyday Things,</w:t>
              </w:r>
            </w:hyperlink>
          </w:p>
        </w:tc>
      </w:tr>
    </w:tbl>
    <w:p w14:paraId="0000006C" w14:textId="77777777" w:rsidR="004207AF" w:rsidRDefault="004207AF">
      <w:pPr>
        <w:pStyle w:val="Normal0"/>
      </w:pPr>
    </w:p>
    <w:sectPr w:rsidR="004207AF">
      <w:pgSz w:w="11900" w:h="16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ijligers, Bram" w:date="2021-07-02T15:40:00Z" w:initials="">
    <w:p w14:paraId="682D4864" w14:textId="77777777" w:rsidR="00E06BC2" w:rsidRDefault="00E06BC2" w:rsidP="00E06BC2">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Highlight iterative, diverge-converge techniques for competency 6</w:t>
      </w:r>
    </w:p>
  </w:comment>
  <w:comment w:id="1" w:author="Bram Heijligers" w:date="2021-07-03T16:27:00Z" w:initials="">
    <w:p w14:paraId="0000006E"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may be interated upon: Client appreciation is a common metric to measure quality since it's the easiest and on the short-term the most important one. But strictly taken it's not part of the inherrent value of the product. The cause for this ambiguity is that the design and the process of getting there both need to be embedded in the final delivarable for assessment; how to caputre a dynamic process with an ad-hoc measurement</w:t>
      </w:r>
    </w:p>
  </w:comment>
  <w:comment w:id="2" w:author="Bram Heijligers" w:date="2021-07-03T16:37:00Z" w:initials="">
    <w:p w14:paraId="00000071"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 digital copies, request these and discuss how many with the library.</w:t>
      </w:r>
    </w:p>
  </w:comment>
  <w:comment w:id="3" w:author="Bram Heijligers" w:date="2021-07-03T16:36:00Z" w:initials="">
    <w:p w14:paraId="0000006D"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many online copies? Ask library</w:t>
      </w:r>
    </w:p>
  </w:comment>
  <w:comment w:id="4" w:author="Bram Heijligers" w:date="2021-07-03T16:38:00Z" w:initials="">
    <w:p w14:paraId="00000070" w14:textId="77777777" w:rsidR="004207AF" w:rsidRDefault="009A3275">
      <w:pPr>
        <w:pStyle w:val="Normal0"/>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Ask library for a few digital copies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D4864" w15:done="0"/>
  <w15:commentEx w15:paraId="0000006E" w15:done="0"/>
  <w15:commentEx w15:paraId="00000071" w15:done="0"/>
  <w15:commentEx w15:paraId="0000006D" w15:done="0"/>
  <w15:commentEx w15:paraId="00000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9435C" w16cex:dateUtc="2021-07-02T13:40:00Z"/>
  <w16cex:commentExtensible w16cex:durableId="2497FCE3" w16cex:dateUtc="2021-07-03T14:27:00Z"/>
  <w16cex:commentExtensible w16cex:durableId="2497FCE2" w16cex:dateUtc="2021-07-03T14:37:00Z"/>
  <w16cex:commentExtensible w16cex:durableId="2497FCE1" w16cex:dateUtc="2021-07-03T14:36:00Z"/>
  <w16cex:commentExtensible w16cex:durableId="2497FCE0" w16cex:dateUtc="2021-07-0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D4864" w16cid:durableId="2499435C"/>
  <w16cid:commentId w16cid:paraId="0000006E" w16cid:durableId="2497FCE3"/>
  <w16cid:commentId w16cid:paraId="00000071" w16cid:durableId="2497FCE2"/>
  <w16cid:commentId w16cid:paraId="0000006D" w16cid:durableId="2497FCE1"/>
  <w16cid:commentId w16cid:paraId="00000070" w16cid:durableId="2497FC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0F7"/>
    <w:multiLevelType w:val="hybridMultilevel"/>
    <w:tmpl w:val="ADDEBC68"/>
    <w:lvl w:ilvl="0" w:tplc="B6206B4C">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51E97"/>
    <w:multiLevelType w:val="hybridMultilevel"/>
    <w:tmpl w:val="B2E6B754"/>
    <w:lvl w:ilvl="0" w:tplc="CACA3FD8">
      <w:numFmt w:val="bullet"/>
      <w:lvlText w:val="-"/>
      <w:lvlJc w:val="left"/>
      <w:pPr>
        <w:ind w:left="2628" w:hanging="360"/>
      </w:pPr>
      <w:rPr>
        <w:rFonts w:ascii="Calibri" w:eastAsiaTheme="minorHAnsi" w:hAnsi="Calibri" w:cs="Calibri" w:hint="default"/>
      </w:rPr>
    </w:lvl>
    <w:lvl w:ilvl="1" w:tplc="20000003">
      <w:start w:val="1"/>
      <w:numFmt w:val="bullet"/>
      <w:lvlText w:val="o"/>
      <w:lvlJc w:val="left"/>
      <w:pPr>
        <w:ind w:left="3348" w:hanging="360"/>
      </w:pPr>
      <w:rPr>
        <w:rFonts w:ascii="Courier New" w:hAnsi="Courier New" w:cs="Courier New" w:hint="default"/>
      </w:rPr>
    </w:lvl>
    <w:lvl w:ilvl="2" w:tplc="20000005" w:tentative="1">
      <w:start w:val="1"/>
      <w:numFmt w:val="bullet"/>
      <w:lvlText w:val=""/>
      <w:lvlJc w:val="left"/>
      <w:pPr>
        <w:ind w:left="4068" w:hanging="360"/>
      </w:pPr>
      <w:rPr>
        <w:rFonts w:ascii="Wingdings" w:hAnsi="Wingdings" w:hint="default"/>
      </w:rPr>
    </w:lvl>
    <w:lvl w:ilvl="3" w:tplc="20000001" w:tentative="1">
      <w:start w:val="1"/>
      <w:numFmt w:val="bullet"/>
      <w:lvlText w:val=""/>
      <w:lvlJc w:val="left"/>
      <w:pPr>
        <w:ind w:left="4788" w:hanging="360"/>
      </w:pPr>
      <w:rPr>
        <w:rFonts w:ascii="Symbol" w:hAnsi="Symbol" w:hint="default"/>
      </w:rPr>
    </w:lvl>
    <w:lvl w:ilvl="4" w:tplc="20000003" w:tentative="1">
      <w:start w:val="1"/>
      <w:numFmt w:val="bullet"/>
      <w:lvlText w:val="o"/>
      <w:lvlJc w:val="left"/>
      <w:pPr>
        <w:ind w:left="5508" w:hanging="360"/>
      </w:pPr>
      <w:rPr>
        <w:rFonts w:ascii="Courier New" w:hAnsi="Courier New" w:cs="Courier New" w:hint="default"/>
      </w:rPr>
    </w:lvl>
    <w:lvl w:ilvl="5" w:tplc="20000005" w:tentative="1">
      <w:start w:val="1"/>
      <w:numFmt w:val="bullet"/>
      <w:lvlText w:val=""/>
      <w:lvlJc w:val="left"/>
      <w:pPr>
        <w:ind w:left="6228" w:hanging="360"/>
      </w:pPr>
      <w:rPr>
        <w:rFonts w:ascii="Wingdings" w:hAnsi="Wingdings" w:hint="default"/>
      </w:rPr>
    </w:lvl>
    <w:lvl w:ilvl="6" w:tplc="20000001" w:tentative="1">
      <w:start w:val="1"/>
      <w:numFmt w:val="bullet"/>
      <w:lvlText w:val=""/>
      <w:lvlJc w:val="left"/>
      <w:pPr>
        <w:ind w:left="6948" w:hanging="360"/>
      </w:pPr>
      <w:rPr>
        <w:rFonts w:ascii="Symbol" w:hAnsi="Symbol" w:hint="default"/>
      </w:rPr>
    </w:lvl>
    <w:lvl w:ilvl="7" w:tplc="20000003" w:tentative="1">
      <w:start w:val="1"/>
      <w:numFmt w:val="bullet"/>
      <w:lvlText w:val="o"/>
      <w:lvlJc w:val="left"/>
      <w:pPr>
        <w:ind w:left="7668" w:hanging="360"/>
      </w:pPr>
      <w:rPr>
        <w:rFonts w:ascii="Courier New" w:hAnsi="Courier New" w:cs="Courier New" w:hint="default"/>
      </w:rPr>
    </w:lvl>
    <w:lvl w:ilvl="8" w:tplc="20000005" w:tentative="1">
      <w:start w:val="1"/>
      <w:numFmt w:val="bullet"/>
      <w:lvlText w:val=""/>
      <w:lvlJc w:val="left"/>
      <w:pPr>
        <w:ind w:left="8388" w:hanging="360"/>
      </w:pPr>
      <w:rPr>
        <w:rFonts w:ascii="Wingdings" w:hAnsi="Wingdings" w:hint="default"/>
      </w:rPr>
    </w:lvl>
  </w:abstractNum>
  <w:abstractNum w:abstractNumId="2" w15:restartNumberingAfterBreak="0">
    <w:nsid w:val="1C8E279B"/>
    <w:multiLevelType w:val="hybridMultilevel"/>
    <w:tmpl w:val="583C588C"/>
    <w:lvl w:ilvl="0" w:tplc="B6206B4C">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206D03"/>
    <w:multiLevelType w:val="hybridMultilevel"/>
    <w:tmpl w:val="98C2C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D05EA3"/>
    <w:multiLevelType w:val="hybridMultilevel"/>
    <w:tmpl w:val="3FECA104"/>
    <w:lvl w:ilvl="0" w:tplc="2C982838">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A20B7D"/>
    <w:multiLevelType w:val="hybridMultilevel"/>
    <w:tmpl w:val="F786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65B6C"/>
    <w:multiLevelType w:val="multilevel"/>
    <w:tmpl w:val="0798AB76"/>
    <w:lvl w:ilvl="0">
      <w:start w:val="1"/>
      <w:numFmt w:val="upperLetter"/>
      <w:lvlText w:val="%1)"/>
      <w:lvlJc w:val="left"/>
      <w:pPr>
        <w:ind w:left="495" w:hanging="360"/>
      </w:pPr>
      <w:rPr>
        <w:color w:val="000000"/>
      </w:rPr>
    </w:lvl>
    <w:lvl w:ilvl="1">
      <w:start w:val="1"/>
      <w:numFmt w:val="lowerLetter"/>
      <w:lvlText w:val="%2."/>
      <w:lvlJc w:val="left"/>
      <w:pPr>
        <w:ind w:left="1215" w:hanging="360"/>
      </w:pPr>
    </w:lvl>
    <w:lvl w:ilvl="2">
      <w:start w:val="1"/>
      <w:numFmt w:val="lowerRoman"/>
      <w:lvlText w:val="%3."/>
      <w:lvlJc w:val="right"/>
      <w:pPr>
        <w:ind w:left="1935" w:hanging="180"/>
      </w:pPr>
    </w:lvl>
    <w:lvl w:ilvl="3">
      <w:start w:val="1"/>
      <w:numFmt w:val="decimal"/>
      <w:lvlText w:val="%4."/>
      <w:lvlJc w:val="left"/>
      <w:pPr>
        <w:ind w:left="2655" w:hanging="360"/>
      </w:pPr>
    </w:lvl>
    <w:lvl w:ilvl="4">
      <w:start w:val="1"/>
      <w:numFmt w:val="lowerLetter"/>
      <w:lvlText w:val="%5."/>
      <w:lvlJc w:val="left"/>
      <w:pPr>
        <w:ind w:left="3375" w:hanging="360"/>
      </w:pPr>
    </w:lvl>
    <w:lvl w:ilvl="5">
      <w:start w:val="1"/>
      <w:numFmt w:val="lowerRoman"/>
      <w:lvlText w:val="%6."/>
      <w:lvlJc w:val="right"/>
      <w:pPr>
        <w:ind w:left="4095" w:hanging="180"/>
      </w:pPr>
    </w:lvl>
    <w:lvl w:ilvl="6">
      <w:start w:val="1"/>
      <w:numFmt w:val="decimal"/>
      <w:lvlText w:val="%7."/>
      <w:lvlJc w:val="left"/>
      <w:pPr>
        <w:ind w:left="4815" w:hanging="360"/>
      </w:pPr>
    </w:lvl>
    <w:lvl w:ilvl="7">
      <w:start w:val="1"/>
      <w:numFmt w:val="lowerLetter"/>
      <w:lvlText w:val="%8."/>
      <w:lvlJc w:val="left"/>
      <w:pPr>
        <w:ind w:left="5535" w:hanging="360"/>
      </w:pPr>
    </w:lvl>
    <w:lvl w:ilvl="8">
      <w:start w:val="1"/>
      <w:numFmt w:val="lowerRoman"/>
      <w:lvlText w:val="%9."/>
      <w:lvlJc w:val="right"/>
      <w:pPr>
        <w:ind w:left="6255" w:hanging="180"/>
      </w:pPr>
    </w:lvl>
  </w:abstractNum>
  <w:abstractNum w:abstractNumId="7" w15:restartNumberingAfterBreak="0">
    <w:nsid w:val="52A432F4"/>
    <w:multiLevelType w:val="multilevel"/>
    <w:tmpl w:val="D51E7CA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1D244F"/>
    <w:multiLevelType w:val="multilevel"/>
    <w:tmpl w:val="2968D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0C2C4D"/>
    <w:multiLevelType w:val="multilevel"/>
    <w:tmpl w:val="5E2E62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8"/>
  </w:num>
  <w:num w:numId="2">
    <w:abstractNumId w:val="7"/>
  </w:num>
  <w:num w:numId="3">
    <w:abstractNumId w:val="9"/>
  </w:num>
  <w:num w:numId="4">
    <w:abstractNumId w:val="6"/>
  </w:num>
  <w:num w:numId="5">
    <w:abstractNumId w:val="1"/>
  </w:num>
  <w:num w:numId="6">
    <w:abstractNumId w:val="4"/>
  </w:num>
  <w:num w:numId="7">
    <w:abstractNumId w:val="3"/>
  </w:num>
  <w:num w:numId="8">
    <w:abstractNumId w:val="5"/>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jligers, Bram">
    <w15:presenceInfo w15:providerId="None" w15:userId="Heijligers, Br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3NTIxMTMxMTA2MTZV0lEKTi0uzszPAykwqwUAV9TgxiwAAAA="/>
  </w:docVars>
  <w:rsids>
    <w:rsidRoot w:val="579F5DD1"/>
    <w:rsid w:val="00004397"/>
    <w:rsid w:val="000419FC"/>
    <w:rsid w:val="00083EC0"/>
    <w:rsid w:val="00136B43"/>
    <w:rsid w:val="001905B0"/>
    <w:rsid w:val="00302C39"/>
    <w:rsid w:val="00354942"/>
    <w:rsid w:val="004207AF"/>
    <w:rsid w:val="0045113B"/>
    <w:rsid w:val="0048332E"/>
    <w:rsid w:val="00513896"/>
    <w:rsid w:val="00521D33"/>
    <w:rsid w:val="0058561A"/>
    <w:rsid w:val="005C7C60"/>
    <w:rsid w:val="00614FAD"/>
    <w:rsid w:val="00620DE7"/>
    <w:rsid w:val="00681B7D"/>
    <w:rsid w:val="006C3E62"/>
    <w:rsid w:val="007A450A"/>
    <w:rsid w:val="007B536C"/>
    <w:rsid w:val="0087605E"/>
    <w:rsid w:val="00880E52"/>
    <w:rsid w:val="008B6A46"/>
    <w:rsid w:val="008C5655"/>
    <w:rsid w:val="00941B02"/>
    <w:rsid w:val="0094639A"/>
    <w:rsid w:val="00990720"/>
    <w:rsid w:val="009A3275"/>
    <w:rsid w:val="009D073B"/>
    <w:rsid w:val="00A72A6A"/>
    <w:rsid w:val="00B81A4A"/>
    <w:rsid w:val="00CB1064"/>
    <w:rsid w:val="00D21E86"/>
    <w:rsid w:val="00D943DD"/>
    <w:rsid w:val="00D952A6"/>
    <w:rsid w:val="00DD25E6"/>
    <w:rsid w:val="00E06BC2"/>
    <w:rsid w:val="00E446A9"/>
    <w:rsid w:val="00FC29F5"/>
    <w:rsid w:val="579F5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7F8"/>
  <w15:docId w15:val="{43167B8A-62CD-490C-B36C-FC2A5277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A70C5B"/>
    <w:rPr>
      <w:lang w:val="en-GB" w:eastAsia="en-GB"/>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A70C5B"/>
    <w:rPr>
      <w:color w:val="0000FF"/>
      <w:u w:val="single"/>
    </w:rPr>
  </w:style>
  <w:style w:type="paragraph" w:styleId="ListParagraph">
    <w:name w:val="List Paragraph"/>
    <w:basedOn w:val="Normal0"/>
    <w:link w:val="ListParagraphChar"/>
    <w:uiPriority w:val="34"/>
    <w:qFormat/>
    <w:rsid w:val="00A70C5B"/>
    <w:pPr>
      <w:ind w:left="720"/>
      <w:contextualSpacing/>
    </w:pPr>
  </w:style>
  <w:style w:type="character" w:customStyle="1" w:styleId="a-size-extra-large">
    <w:name w:val="a-size-extra-large"/>
    <w:basedOn w:val="DefaultParagraphFont"/>
    <w:rsid w:val="00A70C5B"/>
  </w:style>
  <w:style w:type="character" w:customStyle="1" w:styleId="ListParagraphChar">
    <w:name w:val="List Paragraph Char"/>
    <w:basedOn w:val="DefaultParagraphFont"/>
    <w:link w:val="ListParagraph"/>
    <w:uiPriority w:val="34"/>
    <w:rsid w:val="00A70C5B"/>
    <w:rPr>
      <w:rFonts w:ascii="Times New Roman" w:eastAsia="Times New Roman" w:hAnsi="Times New Roman" w:cs="Times New Roman"/>
      <w:lang w:val="en-GB" w:eastAsia="en-GB"/>
    </w:rPr>
  </w:style>
  <w:style w:type="table" w:styleId="TableGrid">
    <w:name w:val="Table Grid"/>
    <w:basedOn w:val="NormalTable0"/>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0"/>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GB" w:eastAsia="en-GB"/>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5B10D7"/>
  </w:style>
  <w:style w:type="paragraph" w:styleId="CommentSubject">
    <w:name w:val="annotation subject"/>
    <w:basedOn w:val="CommentText"/>
    <w:next w:val="CommentText"/>
    <w:link w:val="CommentSubjectChar"/>
    <w:uiPriority w:val="99"/>
    <w:semiHidden/>
    <w:unhideWhenUsed/>
    <w:rsid w:val="001577C3"/>
    <w:rPr>
      <w:b/>
      <w:bCs/>
    </w:rPr>
  </w:style>
  <w:style w:type="character" w:customStyle="1" w:styleId="CommentSubjectChar">
    <w:name w:val="Comment Subject Char"/>
    <w:basedOn w:val="CommentTextChar"/>
    <w:link w:val="CommentSubject"/>
    <w:uiPriority w:val="99"/>
    <w:semiHidden/>
    <w:rsid w:val="001577C3"/>
    <w:rPr>
      <w:rFonts w:ascii="Times New Roman" w:eastAsia="Times New Roman" w:hAnsi="Times New Roman" w:cs="Times New Roman"/>
      <w:b/>
      <w:bCs/>
      <w:sz w:val="20"/>
      <w:szCs w:val="20"/>
      <w:lang w:val="en-GB" w:eastAsia="en-GB"/>
    </w:rPr>
  </w:style>
  <w:style w:type="paragraph" w:customStyle="1" w:styleId="paragraph">
    <w:name w:val="paragraph"/>
    <w:basedOn w:val="Normal0"/>
    <w:rsid w:val="001577C3"/>
    <w:pPr>
      <w:spacing w:before="100" w:beforeAutospacing="1" w:after="100" w:afterAutospacing="1"/>
    </w:pPr>
  </w:style>
  <w:style w:type="character" w:customStyle="1" w:styleId="eop">
    <w:name w:val="eop"/>
    <w:basedOn w:val="DefaultParagraphFont"/>
    <w:rsid w:val="001577C3"/>
  </w:style>
  <w:style w:type="character" w:customStyle="1" w:styleId="tabchar">
    <w:name w:val="tabchar"/>
    <w:basedOn w:val="DefaultParagraphFont"/>
    <w:rsid w:val="001577C3"/>
  </w:style>
  <w:style w:type="character" w:customStyle="1" w:styleId="spellingerror">
    <w:name w:val="spellingerror"/>
    <w:basedOn w:val="DefaultParagraphFont"/>
    <w:rsid w:val="001577C3"/>
  </w:style>
  <w:style w:type="character" w:customStyle="1" w:styleId="unsupportedobjecttext">
    <w:name w:val="unsupportedobjecttext"/>
    <w:basedOn w:val="DefaultParagraphFont"/>
    <w:rsid w:val="001577C3"/>
  </w:style>
  <w:style w:type="character" w:styleId="UnresolvedMention">
    <w:name w:val="Unresolved Mention"/>
    <w:basedOn w:val="DefaultParagraphFont"/>
    <w:uiPriority w:val="99"/>
    <w:semiHidden/>
    <w:unhideWhenUsed/>
    <w:rsid w:val="00DC6E19"/>
    <w:rPr>
      <w:color w:val="605E5C"/>
      <w:shd w:val="clear" w:color="auto" w:fill="E1DFDD"/>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Pr>
  </w:style>
  <w:style w:type="character" w:styleId="FollowedHyperlink">
    <w:name w:val="FollowedHyperlink"/>
    <w:basedOn w:val="DefaultParagraphFont"/>
    <w:uiPriority w:val="99"/>
    <w:semiHidden/>
    <w:unhideWhenUsed/>
    <w:rsid w:val="009463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login.proxy1.dom1.nhtv.nl/login?url=https://search.ebscohost.com/login.aspx?direct=true&amp;db=edsebk&amp;AN=1892077&amp;site=eds-liv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login.proxy1.dom1.nhtv.nl/login?url=https://search.ebscohost.com/login.aspx?direct=true&amp;db=cat01829a&amp;AN=buas.303541695&amp;site=eds-live" TargetMode="External"/><Relationship Id="rId2" Type="http://schemas.openxmlformats.org/officeDocument/2006/relationships/customXml" Target="../customXml/item2.xml"/><Relationship Id="rId16" Type="http://schemas.openxmlformats.org/officeDocument/2006/relationships/hyperlink" Target="https://login.proxy1.dom1.nhtv.nl/login?url=https://search.ebscohost.com/login.aspx?direct=true&amp;db=cat01829a&amp;AN=buas.303541695&amp;site=eds-live" TargetMode="External"/><Relationship Id="rId20" Type="http://schemas.openxmlformats.org/officeDocument/2006/relationships/hyperlink" Target="https://login.proxy1.dom1.nhtv.nl/login?url=https://search.ebscohost.com/login.aspx?direct=true&amp;db=cat01829a&amp;AN=buas.393706974&amp;site=eds-li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support.proto.io/hc/en-us/articles/226397468-Proto-io-Essentials-Episode-1" TargetMode="External"/><Relationship Id="rId23" Type="http://schemas.openxmlformats.org/officeDocument/2006/relationships/theme" Target="theme/theme1.xml"/><Relationship Id="rId10" Type="http://schemas.openxmlformats.org/officeDocument/2006/relationships/hyperlink" Target="https://proto.io/en/pricing/" TargetMode="External"/><Relationship Id="rId19" Type="http://schemas.openxmlformats.org/officeDocument/2006/relationships/hyperlink" Target="http://shop.oreilly.com/product/0636920026228.do" TargetMode="External"/><Relationship Id="rId4" Type="http://schemas.openxmlformats.org/officeDocument/2006/relationships/customXml" Target="../customXml/item4.xml"/><Relationship Id="rId9" Type="http://schemas.openxmlformats.org/officeDocument/2006/relationships/hyperlink" Target="https://edison-project.eu/edison/edison-data-science-framework-edsf/" TargetMode="Externa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dGfvPel6iqLSF/8z8hWIKMIFeg==">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6FA0A2AD4DA488583749EC2534234" ma:contentTypeVersion="10" ma:contentTypeDescription="Create a new document." ma:contentTypeScope="" ma:versionID="a3671d74e0eb0f6846fb2ca4e540a989">
  <xsd:schema xmlns:xsd="http://www.w3.org/2001/XMLSchema" xmlns:xs="http://www.w3.org/2001/XMLSchema" xmlns:p="http://schemas.microsoft.com/office/2006/metadata/properties" xmlns:ns2="60348849-ecd6-40c5-8069-7b4f665118aa" targetNamespace="http://schemas.microsoft.com/office/2006/metadata/properties" ma:root="true" ma:fieldsID="9f3bc46a275bf689f02292602a2006a9" ns2:_="">
    <xsd:import namespace="60348849-ecd6-40c5-8069-7b4f6651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48849-ecd6-40c5-8069-7b4f6651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F57990-4A1D-4A8F-ABE0-E0EAE0B78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BD35D9-DC0F-4313-B7DB-4FCA1640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48849-ecd6-40c5-8069-7b4f6651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6D0AC-4D82-4418-889A-753234FEFE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 Frank</dc:creator>
  <cp:lastModifiedBy>Heijligers, Bram</cp:lastModifiedBy>
  <cp:revision>4</cp:revision>
  <dcterms:created xsi:type="dcterms:W3CDTF">2021-12-01T18:32:00Z</dcterms:created>
  <dcterms:modified xsi:type="dcterms:W3CDTF">2021-12-02T21:48:00Z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0x010100DB06FA0A2AD4DA488583749EC2534234</vt:lpwstr>
  </property>
</Properties>
</file>