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B060" w14:textId="027A5DEE" w:rsidR="00403990" w:rsidRPr="0019419C" w:rsidRDefault="00AF54C6" w:rsidP="0019419C">
      <w:pPr>
        <w:pStyle w:val="Titre"/>
        <w:jc w:val="center"/>
        <w:rPr>
          <w:lang w:val="en-GB"/>
        </w:rPr>
      </w:pPr>
      <w:proofErr w:type="spellStart"/>
      <w:r w:rsidRPr="0019419C">
        <w:rPr>
          <w:lang w:val="en-GB"/>
        </w:rPr>
        <w:t>Compilateur</w:t>
      </w:r>
      <w:proofErr w:type="spellEnd"/>
      <w:r w:rsidRPr="0019419C">
        <w:rPr>
          <w:lang w:val="en-GB"/>
        </w:rPr>
        <w:t xml:space="preserve"> – Symphony</w:t>
      </w:r>
    </w:p>
    <w:p w14:paraId="2C491078" w14:textId="77777777" w:rsidR="00403990" w:rsidRPr="0019419C" w:rsidRDefault="00AF54C6">
      <w:pPr>
        <w:spacing w:before="240" w:after="240"/>
        <w:jc w:val="center"/>
        <w:rPr>
          <w:sz w:val="28"/>
          <w:szCs w:val="28"/>
          <w:lang w:val="en-GB"/>
        </w:rPr>
      </w:pPr>
      <w:r w:rsidRPr="0019419C">
        <w:rPr>
          <w:sz w:val="28"/>
          <w:szCs w:val="28"/>
          <w:lang w:val="en-GB"/>
        </w:rPr>
        <w:t xml:space="preserve">Bruno Costa &amp; Diogo Lopes </w:t>
      </w:r>
      <w:proofErr w:type="gramStart"/>
      <w:r w:rsidRPr="0019419C">
        <w:rPr>
          <w:sz w:val="28"/>
          <w:szCs w:val="28"/>
          <w:lang w:val="en-GB"/>
        </w:rPr>
        <w:t>Da</w:t>
      </w:r>
      <w:proofErr w:type="gramEnd"/>
      <w:r w:rsidRPr="0019419C">
        <w:rPr>
          <w:sz w:val="28"/>
          <w:szCs w:val="28"/>
          <w:lang w:val="en-GB"/>
        </w:rPr>
        <w:t xml:space="preserve"> Silva</w:t>
      </w:r>
    </w:p>
    <w:p w14:paraId="0A098AE9" w14:textId="77777777" w:rsidR="00403990" w:rsidRDefault="00AF54C6">
      <w:pPr>
        <w:spacing w:before="240" w:after="240"/>
        <w:jc w:val="center"/>
        <w:rPr>
          <w:sz w:val="28"/>
          <w:szCs w:val="28"/>
        </w:rPr>
      </w:pPr>
      <w:r>
        <w:rPr>
          <w:sz w:val="28"/>
          <w:szCs w:val="28"/>
        </w:rPr>
        <w:t>HE-Arc – 2021-2022 - 3 janvier 2022</w:t>
      </w:r>
    </w:p>
    <w:p w14:paraId="2B22D2C7" w14:textId="77777777" w:rsidR="00403990" w:rsidRDefault="00AF54C6">
      <w:pPr>
        <w:spacing w:before="240" w:after="240"/>
        <w:jc w:val="center"/>
        <w:rPr>
          <w:sz w:val="28"/>
          <w:szCs w:val="28"/>
        </w:rPr>
      </w:pPr>
      <w:r>
        <w:rPr>
          <w:sz w:val="28"/>
          <w:szCs w:val="28"/>
        </w:rPr>
        <w:t>François Tièche</w:t>
      </w:r>
    </w:p>
    <w:p w14:paraId="71FCF6BB" w14:textId="77777777" w:rsidR="00403990" w:rsidRDefault="00AF54C6">
      <w:pPr>
        <w:spacing w:before="240" w:after="240"/>
        <w:jc w:val="center"/>
        <w:rPr>
          <w:sz w:val="28"/>
          <w:szCs w:val="28"/>
        </w:rPr>
      </w:pPr>
      <w:r>
        <w:rPr>
          <w:noProof/>
          <w:sz w:val="28"/>
          <w:szCs w:val="28"/>
        </w:rPr>
        <w:drawing>
          <wp:inline distT="114300" distB="114300" distL="114300" distR="114300" wp14:anchorId="75FA3698" wp14:editId="1B0D5BE8">
            <wp:extent cx="3267591" cy="59769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67591" cy="5976938"/>
                    </a:xfrm>
                    <a:prstGeom prst="rect">
                      <a:avLst/>
                    </a:prstGeom>
                    <a:ln/>
                  </pic:spPr>
                </pic:pic>
              </a:graphicData>
            </a:graphic>
          </wp:inline>
        </w:drawing>
      </w:r>
    </w:p>
    <w:p w14:paraId="109246FE" w14:textId="77777777" w:rsidR="00403990" w:rsidRDefault="00AF54C6">
      <w:pPr>
        <w:spacing w:before="240" w:after="240"/>
      </w:pPr>
      <w:r>
        <w:br w:type="page"/>
      </w:r>
    </w:p>
    <w:sdt>
      <w:sdtPr>
        <w:rPr>
          <w:rFonts w:ascii="Arial" w:eastAsia="Arial" w:hAnsi="Arial" w:cs="Arial"/>
          <w:color w:val="auto"/>
          <w:sz w:val="22"/>
          <w:szCs w:val="22"/>
          <w:lang w:val="fr-FR"/>
        </w:rPr>
        <w:id w:val="2020813199"/>
        <w:docPartObj>
          <w:docPartGallery w:val="Table of Contents"/>
          <w:docPartUnique/>
        </w:docPartObj>
      </w:sdtPr>
      <w:sdtEndPr>
        <w:rPr>
          <w:b/>
          <w:bCs/>
        </w:rPr>
      </w:sdtEndPr>
      <w:sdtContent>
        <w:p w14:paraId="259718FD" w14:textId="38E4CA84" w:rsidR="0019419C" w:rsidRDefault="0019419C">
          <w:pPr>
            <w:pStyle w:val="En-ttedetabledesmatires"/>
          </w:pPr>
          <w:r>
            <w:rPr>
              <w:lang w:val="fr-FR"/>
            </w:rPr>
            <w:t>Table des matières</w:t>
          </w:r>
        </w:p>
        <w:p w14:paraId="33EA302C" w14:textId="1E36CABD" w:rsidR="00354741" w:rsidRDefault="0019419C">
          <w:pPr>
            <w:pStyle w:val="TM1"/>
            <w:tabs>
              <w:tab w:val="right" w:leader="dot" w:pos="9019"/>
            </w:tabs>
            <w:rPr>
              <w:rFonts w:asciiTheme="minorHAnsi" w:eastAsiaTheme="minorEastAsia" w:hAnsiTheme="minorHAnsi" w:cstheme="minorBidi"/>
              <w:noProof/>
              <w:lang w:val="fr-CH"/>
            </w:rPr>
          </w:pPr>
          <w:r>
            <w:fldChar w:fldCharType="begin"/>
          </w:r>
          <w:r>
            <w:instrText xml:space="preserve"> TOC \o "1-3" \h \z \u </w:instrText>
          </w:r>
          <w:r>
            <w:fldChar w:fldCharType="separate"/>
          </w:r>
          <w:hyperlink w:anchor="_Toc93243125" w:history="1">
            <w:r w:rsidR="00354741" w:rsidRPr="009A1E33">
              <w:rPr>
                <w:rStyle w:val="Lienhypertexte"/>
                <w:noProof/>
              </w:rPr>
              <w:t>1 Introduction</w:t>
            </w:r>
            <w:r w:rsidR="00354741">
              <w:rPr>
                <w:noProof/>
                <w:webHidden/>
              </w:rPr>
              <w:tab/>
            </w:r>
            <w:r w:rsidR="00354741">
              <w:rPr>
                <w:noProof/>
                <w:webHidden/>
              </w:rPr>
              <w:fldChar w:fldCharType="begin"/>
            </w:r>
            <w:r w:rsidR="00354741">
              <w:rPr>
                <w:noProof/>
                <w:webHidden/>
              </w:rPr>
              <w:instrText xml:space="preserve"> PAGEREF _Toc93243125 \h </w:instrText>
            </w:r>
            <w:r w:rsidR="00354741">
              <w:rPr>
                <w:noProof/>
                <w:webHidden/>
              </w:rPr>
            </w:r>
            <w:r w:rsidR="00354741">
              <w:rPr>
                <w:noProof/>
                <w:webHidden/>
              </w:rPr>
              <w:fldChar w:fldCharType="separate"/>
            </w:r>
            <w:r w:rsidR="002D1443">
              <w:rPr>
                <w:noProof/>
                <w:webHidden/>
              </w:rPr>
              <w:t>3</w:t>
            </w:r>
            <w:r w:rsidR="00354741">
              <w:rPr>
                <w:noProof/>
                <w:webHidden/>
              </w:rPr>
              <w:fldChar w:fldCharType="end"/>
            </w:r>
          </w:hyperlink>
        </w:p>
        <w:p w14:paraId="3A46E2CC" w14:textId="28E81353" w:rsidR="00354741" w:rsidRDefault="00716A1D">
          <w:pPr>
            <w:pStyle w:val="TM2"/>
            <w:tabs>
              <w:tab w:val="right" w:leader="dot" w:pos="9019"/>
            </w:tabs>
            <w:rPr>
              <w:rFonts w:asciiTheme="minorHAnsi" w:eastAsiaTheme="minorEastAsia" w:hAnsiTheme="minorHAnsi" w:cstheme="minorBidi"/>
              <w:noProof/>
              <w:lang w:val="fr-CH"/>
            </w:rPr>
          </w:pPr>
          <w:hyperlink w:anchor="_Toc93243126" w:history="1">
            <w:r w:rsidR="00354741" w:rsidRPr="009A1E33">
              <w:rPr>
                <w:rStyle w:val="Lienhypertexte"/>
                <w:noProof/>
              </w:rPr>
              <w:t>1.1 Exemple de la gamme de do</w:t>
            </w:r>
            <w:r w:rsidR="00354741">
              <w:rPr>
                <w:noProof/>
                <w:webHidden/>
              </w:rPr>
              <w:tab/>
            </w:r>
            <w:r w:rsidR="00354741">
              <w:rPr>
                <w:noProof/>
                <w:webHidden/>
              </w:rPr>
              <w:fldChar w:fldCharType="begin"/>
            </w:r>
            <w:r w:rsidR="00354741">
              <w:rPr>
                <w:noProof/>
                <w:webHidden/>
              </w:rPr>
              <w:instrText xml:space="preserve"> PAGEREF _Toc93243126 \h </w:instrText>
            </w:r>
            <w:r w:rsidR="00354741">
              <w:rPr>
                <w:noProof/>
                <w:webHidden/>
              </w:rPr>
            </w:r>
            <w:r w:rsidR="00354741">
              <w:rPr>
                <w:noProof/>
                <w:webHidden/>
              </w:rPr>
              <w:fldChar w:fldCharType="separate"/>
            </w:r>
            <w:r w:rsidR="002D1443">
              <w:rPr>
                <w:noProof/>
                <w:webHidden/>
              </w:rPr>
              <w:t>3</w:t>
            </w:r>
            <w:r w:rsidR="00354741">
              <w:rPr>
                <w:noProof/>
                <w:webHidden/>
              </w:rPr>
              <w:fldChar w:fldCharType="end"/>
            </w:r>
          </w:hyperlink>
        </w:p>
        <w:p w14:paraId="4C778BA4" w14:textId="528DD371" w:rsidR="00354741" w:rsidRDefault="00716A1D">
          <w:pPr>
            <w:pStyle w:val="TM1"/>
            <w:tabs>
              <w:tab w:val="right" w:leader="dot" w:pos="9019"/>
            </w:tabs>
            <w:rPr>
              <w:rFonts w:asciiTheme="minorHAnsi" w:eastAsiaTheme="minorEastAsia" w:hAnsiTheme="minorHAnsi" w:cstheme="minorBidi"/>
              <w:noProof/>
              <w:lang w:val="fr-CH"/>
            </w:rPr>
          </w:pPr>
          <w:hyperlink w:anchor="_Toc93243127" w:history="1">
            <w:r w:rsidR="00354741" w:rsidRPr="009A1E33">
              <w:rPr>
                <w:rStyle w:val="Lienhypertexte"/>
                <w:noProof/>
              </w:rPr>
              <w:t>2 Analyse</w:t>
            </w:r>
            <w:r w:rsidR="00354741">
              <w:rPr>
                <w:noProof/>
                <w:webHidden/>
              </w:rPr>
              <w:tab/>
            </w:r>
            <w:r w:rsidR="00354741">
              <w:rPr>
                <w:noProof/>
                <w:webHidden/>
              </w:rPr>
              <w:fldChar w:fldCharType="begin"/>
            </w:r>
            <w:r w:rsidR="00354741">
              <w:rPr>
                <w:noProof/>
                <w:webHidden/>
              </w:rPr>
              <w:instrText xml:space="preserve"> PAGEREF _Toc93243127 \h </w:instrText>
            </w:r>
            <w:r w:rsidR="00354741">
              <w:rPr>
                <w:noProof/>
                <w:webHidden/>
              </w:rPr>
            </w:r>
            <w:r w:rsidR="00354741">
              <w:rPr>
                <w:noProof/>
                <w:webHidden/>
              </w:rPr>
              <w:fldChar w:fldCharType="separate"/>
            </w:r>
            <w:r w:rsidR="002D1443">
              <w:rPr>
                <w:noProof/>
                <w:webHidden/>
              </w:rPr>
              <w:t>4</w:t>
            </w:r>
            <w:r w:rsidR="00354741">
              <w:rPr>
                <w:noProof/>
                <w:webHidden/>
              </w:rPr>
              <w:fldChar w:fldCharType="end"/>
            </w:r>
          </w:hyperlink>
        </w:p>
        <w:p w14:paraId="2135031F" w14:textId="52BB7C0B" w:rsidR="00354741" w:rsidRDefault="00716A1D">
          <w:pPr>
            <w:pStyle w:val="TM2"/>
            <w:tabs>
              <w:tab w:val="right" w:leader="dot" w:pos="9019"/>
            </w:tabs>
            <w:rPr>
              <w:rFonts w:asciiTheme="minorHAnsi" w:eastAsiaTheme="minorEastAsia" w:hAnsiTheme="minorHAnsi" w:cstheme="minorBidi"/>
              <w:noProof/>
              <w:lang w:val="fr-CH"/>
            </w:rPr>
          </w:pPr>
          <w:hyperlink w:anchor="_Toc93243128" w:history="1">
            <w:r w:rsidR="00354741" w:rsidRPr="009A1E33">
              <w:rPr>
                <w:rStyle w:val="Lienhypertexte"/>
                <w:noProof/>
              </w:rPr>
              <w:t>2.1 Variables</w:t>
            </w:r>
            <w:r w:rsidR="00354741">
              <w:rPr>
                <w:noProof/>
                <w:webHidden/>
              </w:rPr>
              <w:tab/>
            </w:r>
            <w:r w:rsidR="00354741">
              <w:rPr>
                <w:noProof/>
                <w:webHidden/>
              </w:rPr>
              <w:fldChar w:fldCharType="begin"/>
            </w:r>
            <w:r w:rsidR="00354741">
              <w:rPr>
                <w:noProof/>
                <w:webHidden/>
              </w:rPr>
              <w:instrText xml:space="preserve"> PAGEREF _Toc93243128 \h </w:instrText>
            </w:r>
            <w:r w:rsidR="00354741">
              <w:rPr>
                <w:noProof/>
                <w:webHidden/>
              </w:rPr>
            </w:r>
            <w:r w:rsidR="00354741">
              <w:rPr>
                <w:noProof/>
                <w:webHidden/>
              </w:rPr>
              <w:fldChar w:fldCharType="separate"/>
            </w:r>
            <w:r w:rsidR="002D1443">
              <w:rPr>
                <w:noProof/>
                <w:webHidden/>
              </w:rPr>
              <w:t>4</w:t>
            </w:r>
            <w:r w:rsidR="00354741">
              <w:rPr>
                <w:noProof/>
                <w:webHidden/>
              </w:rPr>
              <w:fldChar w:fldCharType="end"/>
            </w:r>
          </w:hyperlink>
        </w:p>
        <w:p w14:paraId="09C58F5C" w14:textId="7C642762" w:rsidR="00354741" w:rsidRDefault="00716A1D">
          <w:pPr>
            <w:pStyle w:val="TM2"/>
            <w:tabs>
              <w:tab w:val="right" w:leader="dot" w:pos="9019"/>
            </w:tabs>
            <w:rPr>
              <w:rFonts w:asciiTheme="minorHAnsi" w:eastAsiaTheme="minorEastAsia" w:hAnsiTheme="minorHAnsi" w:cstheme="minorBidi"/>
              <w:noProof/>
              <w:lang w:val="fr-CH"/>
            </w:rPr>
          </w:pPr>
          <w:hyperlink w:anchor="_Toc93243129" w:history="1">
            <w:r w:rsidR="00354741" w:rsidRPr="009A1E33">
              <w:rPr>
                <w:rStyle w:val="Lienhypertexte"/>
                <w:noProof/>
              </w:rPr>
              <w:t>2.2 Boucles</w:t>
            </w:r>
            <w:r w:rsidR="00354741">
              <w:rPr>
                <w:noProof/>
                <w:webHidden/>
              </w:rPr>
              <w:tab/>
            </w:r>
            <w:r w:rsidR="00354741">
              <w:rPr>
                <w:noProof/>
                <w:webHidden/>
              </w:rPr>
              <w:fldChar w:fldCharType="begin"/>
            </w:r>
            <w:r w:rsidR="00354741">
              <w:rPr>
                <w:noProof/>
                <w:webHidden/>
              </w:rPr>
              <w:instrText xml:space="preserve"> PAGEREF _Toc93243129 \h </w:instrText>
            </w:r>
            <w:r w:rsidR="00354741">
              <w:rPr>
                <w:noProof/>
                <w:webHidden/>
              </w:rPr>
            </w:r>
            <w:r w:rsidR="00354741">
              <w:rPr>
                <w:noProof/>
                <w:webHidden/>
              </w:rPr>
              <w:fldChar w:fldCharType="separate"/>
            </w:r>
            <w:r w:rsidR="002D1443">
              <w:rPr>
                <w:noProof/>
                <w:webHidden/>
              </w:rPr>
              <w:t>4</w:t>
            </w:r>
            <w:r w:rsidR="00354741">
              <w:rPr>
                <w:noProof/>
                <w:webHidden/>
              </w:rPr>
              <w:fldChar w:fldCharType="end"/>
            </w:r>
          </w:hyperlink>
        </w:p>
        <w:p w14:paraId="7B1980C1" w14:textId="41FB811B" w:rsidR="00354741" w:rsidRDefault="00716A1D">
          <w:pPr>
            <w:pStyle w:val="TM2"/>
            <w:tabs>
              <w:tab w:val="right" w:leader="dot" w:pos="9019"/>
            </w:tabs>
            <w:rPr>
              <w:rFonts w:asciiTheme="minorHAnsi" w:eastAsiaTheme="minorEastAsia" w:hAnsiTheme="minorHAnsi" w:cstheme="minorBidi"/>
              <w:noProof/>
              <w:lang w:val="fr-CH"/>
            </w:rPr>
          </w:pPr>
          <w:hyperlink w:anchor="_Toc93243130" w:history="1">
            <w:r w:rsidR="00354741" w:rsidRPr="009A1E33">
              <w:rPr>
                <w:rStyle w:val="Lienhypertexte"/>
                <w:noProof/>
              </w:rPr>
              <w:t>2.3 Fonctions</w:t>
            </w:r>
            <w:r w:rsidR="00354741">
              <w:rPr>
                <w:noProof/>
                <w:webHidden/>
              </w:rPr>
              <w:tab/>
            </w:r>
            <w:r w:rsidR="00354741">
              <w:rPr>
                <w:noProof/>
                <w:webHidden/>
              </w:rPr>
              <w:fldChar w:fldCharType="begin"/>
            </w:r>
            <w:r w:rsidR="00354741">
              <w:rPr>
                <w:noProof/>
                <w:webHidden/>
              </w:rPr>
              <w:instrText xml:space="preserve"> PAGEREF _Toc93243130 \h </w:instrText>
            </w:r>
            <w:r w:rsidR="00354741">
              <w:rPr>
                <w:noProof/>
                <w:webHidden/>
              </w:rPr>
            </w:r>
            <w:r w:rsidR="00354741">
              <w:rPr>
                <w:noProof/>
                <w:webHidden/>
              </w:rPr>
              <w:fldChar w:fldCharType="separate"/>
            </w:r>
            <w:r w:rsidR="002D1443">
              <w:rPr>
                <w:noProof/>
                <w:webHidden/>
              </w:rPr>
              <w:t>4</w:t>
            </w:r>
            <w:r w:rsidR="00354741">
              <w:rPr>
                <w:noProof/>
                <w:webHidden/>
              </w:rPr>
              <w:fldChar w:fldCharType="end"/>
            </w:r>
          </w:hyperlink>
        </w:p>
        <w:p w14:paraId="1C6D5F21" w14:textId="2B3BEBAA" w:rsidR="00354741" w:rsidRDefault="00716A1D">
          <w:pPr>
            <w:pStyle w:val="TM3"/>
            <w:tabs>
              <w:tab w:val="right" w:leader="dot" w:pos="9019"/>
            </w:tabs>
            <w:rPr>
              <w:rFonts w:asciiTheme="minorHAnsi" w:eastAsiaTheme="minorEastAsia" w:hAnsiTheme="minorHAnsi" w:cstheme="minorBidi"/>
              <w:noProof/>
              <w:lang w:val="fr-CH"/>
            </w:rPr>
          </w:pPr>
          <w:hyperlink w:anchor="_Toc93243131" w:history="1">
            <w:r w:rsidR="00354741" w:rsidRPr="009A1E33">
              <w:rPr>
                <w:rStyle w:val="Lienhypertexte"/>
                <w:noProof/>
              </w:rPr>
              <w:t>2.3.1 Zéro paramètre</w:t>
            </w:r>
            <w:r w:rsidR="00354741">
              <w:rPr>
                <w:noProof/>
                <w:webHidden/>
              </w:rPr>
              <w:tab/>
            </w:r>
            <w:r w:rsidR="00354741">
              <w:rPr>
                <w:noProof/>
                <w:webHidden/>
              </w:rPr>
              <w:fldChar w:fldCharType="begin"/>
            </w:r>
            <w:r w:rsidR="00354741">
              <w:rPr>
                <w:noProof/>
                <w:webHidden/>
              </w:rPr>
              <w:instrText xml:space="preserve"> PAGEREF _Toc93243131 \h </w:instrText>
            </w:r>
            <w:r w:rsidR="00354741">
              <w:rPr>
                <w:noProof/>
                <w:webHidden/>
              </w:rPr>
            </w:r>
            <w:r w:rsidR="00354741">
              <w:rPr>
                <w:noProof/>
                <w:webHidden/>
              </w:rPr>
              <w:fldChar w:fldCharType="separate"/>
            </w:r>
            <w:r w:rsidR="002D1443">
              <w:rPr>
                <w:noProof/>
                <w:webHidden/>
              </w:rPr>
              <w:t>5</w:t>
            </w:r>
            <w:r w:rsidR="00354741">
              <w:rPr>
                <w:noProof/>
                <w:webHidden/>
              </w:rPr>
              <w:fldChar w:fldCharType="end"/>
            </w:r>
          </w:hyperlink>
        </w:p>
        <w:p w14:paraId="2AE747EF" w14:textId="27EFF72B" w:rsidR="00354741" w:rsidRDefault="00716A1D">
          <w:pPr>
            <w:pStyle w:val="TM3"/>
            <w:tabs>
              <w:tab w:val="right" w:leader="dot" w:pos="9019"/>
            </w:tabs>
            <w:rPr>
              <w:rFonts w:asciiTheme="minorHAnsi" w:eastAsiaTheme="minorEastAsia" w:hAnsiTheme="minorHAnsi" w:cstheme="minorBidi"/>
              <w:noProof/>
              <w:lang w:val="fr-CH"/>
            </w:rPr>
          </w:pPr>
          <w:hyperlink w:anchor="_Toc93243132" w:history="1">
            <w:r w:rsidR="00354741" w:rsidRPr="009A1E33">
              <w:rPr>
                <w:rStyle w:val="Lienhypertexte"/>
                <w:noProof/>
              </w:rPr>
              <w:t>2.3.2 Un paramètre</w:t>
            </w:r>
            <w:r w:rsidR="00354741">
              <w:rPr>
                <w:noProof/>
                <w:webHidden/>
              </w:rPr>
              <w:tab/>
            </w:r>
            <w:r w:rsidR="00354741">
              <w:rPr>
                <w:noProof/>
                <w:webHidden/>
              </w:rPr>
              <w:fldChar w:fldCharType="begin"/>
            </w:r>
            <w:r w:rsidR="00354741">
              <w:rPr>
                <w:noProof/>
                <w:webHidden/>
              </w:rPr>
              <w:instrText xml:space="preserve"> PAGEREF _Toc93243132 \h </w:instrText>
            </w:r>
            <w:r w:rsidR="00354741">
              <w:rPr>
                <w:noProof/>
                <w:webHidden/>
              </w:rPr>
            </w:r>
            <w:r w:rsidR="00354741">
              <w:rPr>
                <w:noProof/>
                <w:webHidden/>
              </w:rPr>
              <w:fldChar w:fldCharType="separate"/>
            </w:r>
            <w:r w:rsidR="002D1443">
              <w:rPr>
                <w:noProof/>
                <w:webHidden/>
              </w:rPr>
              <w:t>5</w:t>
            </w:r>
            <w:r w:rsidR="00354741">
              <w:rPr>
                <w:noProof/>
                <w:webHidden/>
              </w:rPr>
              <w:fldChar w:fldCharType="end"/>
            </w:r>
          </w:hyperlink>
        </w:p>
        <w:p w14:paraId="05BF7897" w14:textId="16FC089C" w:rsidR="00354741" w:rsidRDefault="00716A1D">
          <w:pPr>
            <w:pStyle w:val="TM3"/>
            <w:tabs>
              <w:tab w:val="right" w:leader="dot" w:pos="9019"/>
            </w:tabs>
            <w:rPr>
              <w:rFonts w:asciiTheme="minorHAnsi" w:eastAsiaTheme="minorEastAsia" w:hAnsiTheme="minorHAnsi" w:cstheme="minorBidi"/>
              <w:noProof/>
              <w:lang w:val="fr-CH"/>
            </w:rPr>
          </w:pPr>
          <w:hyperlink w:anchor="_Toc93243133" w:history="1">
            <w:r w:rsidR="00354741" w:rsidRPr="009A1E33">
              <w:rPr>
                <w:rStyle w:val="Lienhypertexte"/>
                <w:noProof/>
              </w:rPr>
              <w:t>2.3.3 Trois paramètres</w:t>
            </w:r>
            <w:r w:rsidR="00354741">
              <w:rPr>
                <w:noProof/>
                <w:webHidden/>
              </w:rPr>
              <w:tab/>
            </w:r>
            <w:r w:rsidR="00354741">
              <w:rPr>
                <w:noProof/>
                <w:webHidden/>
              </w:rPr>
              <w:fldChar w:fldCharType="begin"/>
            </w:r>
            <w:r w:rsidR="00354741">
              <w:rPr>
                <w:noProof/>
                <w:webHidden/>
              </w:rPr>
              <w:instrText xml:space="preserve"> PAGEREF _Toc93243133 \h </w:instrText>
            </w:r>
            <w:r w:rsidR="00354741">
              <w:rPr>
                <w:noProof/>
                <w:webHidden/>
              </w:rPr>
            </w:r>
            <w:r w:rsidR="00354741">
              <w:rPr>
                <w:noProof/>
                <w:webHidden/>
              </w:rPr>
              <w:fldChar w:fldCharType="separate"/>
            </w:r>
            <w:r w:rsidR="002D1443">
              <w:rPr>
                <w:noProof/>
                <w:webHidden/>
              </w:rPr>
              <w:t>6</w:t>
            </w:r>
            <w:r w:rsidR="00354741">
              <w:rPr>
                <w:noProof/>
                <w:webHidden/>
              </w:rPr>
              <w:fldChar w:fldCharType="end"/>
            </w:r>
          </w:hyperlink>
        </w:p>
        <w:p w14:paraId="1D81E763" w14:textId="6934E0DC" w:rsidR="00354741" w:rsidRDefault="00716A1D">
          <w:pPr>
            <w:pStyle w:val="TM3"/>
            <w:tabs>
              <w:tab w:val="right" w:leader="dot" w:pos="9019"/>
            </w:tabs>
            <w:rPr>
              <w:rFonts w:asciiTheme="minorHAnsi" w:eastAsiaTheme="minorEastAsia" w:hAnsiTheme="minorHAnsi" w:cstheme="minorBidi"/>
              <w:noProof/>
              <w:lang w:val="fr-CH"/>
            </w:rPr>
          </w:pPr>
          <w:hyperlink w:anchor="_Toc93243134" w:history="1">
            <w:r w:rsidR="00354741" w:rsidRPr="009A1E33">
              <w:rPr>
                <w:rStyle w:val="Lienhypertexte"/>
                <w:noProof/>
              </w:rPr>
              <w:t>2.3.4 Quatre paramètres</w:t>
            </w:r>
            <w:r w:rsidR="00354741">
              <w:rPr>
                <w:noProof/>
                <w:webHidden/>
              </w:rPr>
              <w:tab/>
            </w:r>
            <w:r w:rsidR="00354741">
              <w:rPr>
                <w:noProof/>
                <w:webHidden/>
              </w:rPr>
              <w:fldChar w:fldCharType="begin"/>
            </w:r>
            <w:r w:rsidR="00354741">
              <w:rPr>
                <w:noProof/>
                <w:webHidden/>
              </w:rPr>
              <w:instrText xml:space="preserve"> PAGEREF _Toc93243134 \h </w:instrText>
            </w:r>
            <w:r w:rsidR="00354741">
              <w:rPr>
                <w:noProof/>
                <w:webHidden/>
              </w:rPr>
            </w:r>
            <w:r w:rsidR="00354741">
              <w:rPr>
                <w:noProof/>
                <w:webHidden/>
              </w:rPr>
              <w:fldChar w:fldCharType="separate"/>
            </w:r>
            <w:r w:rsidR="002D1443">
              <w:rPr>
                <w:noProof/>
                <w:webHidden/>
              </w:rPr>
              <w:t>6</w:t>
            </w:r>
            <w:r w:rsidR="00354741">
              <w:rPr>
                <w:noProof/>
                <w:webHidden/>
              </w:rPr>
              <w:fldChar w:fldCharType="end"/>
            </w:r>
          </w:hyperlink>
        </w:p>
        <w:p w14:paraId="1B969317" w14:textId="109B3F42" w:rsidR="00354741" w:rsidRDefault="00716A1D">
          <w:pPr>
            <w:pStyle w:val="TM1"/>
            <w:tabs>
              <w:tab w:val="right" w:leader="dot" w:pos="9019"/>
            </w:tabs>
            <w:rPr>
              <w:rFonts w:asciiTheme="minorHAnsi" w:eastAsiaTheme="minorEastAsia" w:hAnsiTheme="minorHAnsi" w:cstheme="minorBidi"/>
              <w:noProof/>
              <w:lang w:val="fr-CH"/>
            </w:rPr>
          </w:pPr>
          <w:hyperlink w:anchor="_Toc93243135" w:history="1">
            <w:r w:rsidR="00354741" w:rsidRPr="009A1E33">
              <w:rPr>
                <w:rStyle w:val="Lienhypertexte"/>
                <w:noProof/>
              </w:rPr>
              <w:t>3 Conception</w:t>
            </w:r>
            <w:r w:rsidR="00354741">
              <w:rPr>
                <w:noProof/>
                <w:webHidden/>
              </w:rPr>
              <w:tab/>
            </w:r>
            <w:r w:rsidR="00354741">
              <w:rPr>
                <w:noProof/>
                <w:webHidden/>
              </w:rPr>
              <w:fldChar w:fldCharType="begin"/>
            </w:r>
            <w:r w:rsidR="00354741">
              <w:rPr>
                <w:noProof/>
                <w:webHidden/>
              </w:rPr>
              <w:instrText xml:space="preserve"> PAGEREF _Toc93243135 \h </w:instrText>
            </w:r>
            <w:r w:rsidR="00354741">
              <w:rPr>
                <w:noProof/>
                <w:webHidden/>
              </w:rPr>
            </w:r>
            <w:r w:rsidR="00354741">
              <w:rPr>
                <w:noProof/>
                <w:webHidden/>
              </w:rPr>
              <w:fldChar w:fldCharType="separate"/>
            </w:r>
            <w:r w:rsidR="002D1443">
              <w:rPr>
                <w:noProof/>
                <w:webHidden/>
              </w:rPr>
              <w:t>7</w:t>
            </w:r>
            <w:r w:rsidR="00354741">
              <w:rPr>
                <w:noProof/>
                <w:webHidden/>
              </w:rPr>
              <w:fldChar w:fldCharType="end"/>
            </w:r>
          </w:hyperlink>
        </w:p>
        <w:p w14:paraId="7A958FD3" w14:textId="76A2D49C" w:rsidR="00354741" w:rsidRDefault="00716A1D">
          <w:pPr>
            <w:pStyle w:val="TM2"/>
            <w:tabs>
              <w:tab w:val="left" w:pos="880"/>
              <w:tab w:val="right" w:leader="dot" w:pos="9019"/>
            </w:tabs>
            <w:rPr>
              <w:rFonts w:asciiTheme="minorHAnsi" w:eastAsiaTheme="minorEastAsia" w:hAnsiTheme="minorHAnsi" w:cstheme="minorBidi"/>
              <w:noProof/>
              <w:lang w:val="fr-CH"/>
            </w:rPr>
          </w:pPr>
          <w:hyperlink w:anchor="_Toc93243136" w:history="1">
            <w:r w:rsidR="00354741" w:rsidRPr="009A1E33">
              <w:rPr>
                <w:rStyle w:val="Lienhypertexte"/>
                <w:noProof/>
              </w:rPr>
              <w:t>3.1</w:t>
            </w:r>
            <w:r w:rsidR="00354741">
              <w:rPr>
                <w:rFonts w:asciiTheme="minorHAnsi" w:eastAsiaTheme="minorEastAsia" w:hAnsiTheme="minorHAnsi" w:cstheme="minorBidi"/>
                <w:noProof/>
                <w:lang w:val="fr-CH"/>
              </w:rPr>
              <w:tab/>
            </w:r>
            <w:r w:rsidR="00354741" w:rsidRPr="009A1E33">
              <w:rPr>
                <w:rStyle w:val="Lienhypertexte"/>
                <w:noProof/>
              </w:rPr>
              <w:t>Analyse lexicale</w:t>
            </w:r>
            <w:r w:rsidR="00354741">
              <w:rPr>
                <w:noProof/>
                <w:webHidden/>
              </w:rPr>
              <w:tab/>
            </w:r>
            <w:r w:rsidR="00354741">
              <w:rPr>
                <w:noProof/>
                <w:webHidden/>
              </w:rPr>
              <w:fldChar w:fldCharType="begin"/>
            </w:r>
            <w:r w:rsidR="00354741">
              <w:rPr>
                <w:noProof/>
                <w:webHidden/>
              </w:rPr>
              <w:instrText xml:space="preserve"> PAGEREF _Toc93243136 \h </w:instrText>
            </w:r>
            <w:r w:rsidR="00354741">
              <w:rPr>
                <w:noProof/>
                <w:webHidden/>
              </w:rPr>
            </w:r>
            <w:r w:rsidR="00354741">
              <w:rPr>
                <w:noProof/>
                <w:webHidden/>
              </w:rPr>
              <w:fldChar w:fldCharType="separate"/>
            </w:r>
            <w:r w:rsidR="002D1443">
              <w:rPr>
                <w:noProof/>
                <w:webHidden/>
              </w:rPr>
              <w:t>7</w:t>
            </w:r>
            <w:r w:rsidR="00354741">
              <w:rPr>
                <w:noProof/>
                <w:webHidden/>
              </w:rPr>
              <w:fldChar w:fldCharType="end"/>
            </w:r>
          </w:hyperlink>
        </w:p>
        <w:p w14:paraId="56BB93E0" w14:textId="6449EAFB" w:rsidR="00354741" w:rsidRDefault="00716A1D">
          <w:pPr>
            <w:pStyle w:val="TM2"/>
            <w:tabs>
              <w:tab w:val="left" w:pos="880"/>
              <w:tab w:val="right" w:leader="dot" w:pos="9019"/>
            </w:tabs>
            <w:rPr>
              <w:rFonts w:asciiTheme="minorHAnsi" w:eastAsiaTheme="minorEastAsia" w:hAnsiTheme="minorHAnsi" w:cstheme="minorBidi"/>
              <w:noProof/>
              <w:lang w:val="fr-CH"/>
            </w:rPr>
          </w:pPr>
          <w:hyperlink w:anchor="_Toc93243137" w:history="1">
            <w:r w:rsidR="00354741" w:rsidRPr="009A1E33">
              <w:rPr>
                <w:rStyle w:val="Lienhypertexte"/>
                <w:noProof/>
              </w:rPr>
              <w:t>3.2</w:t>
            </w:r>
            <w:r w:rsidR="00354741">
              <w:rPr>
                <w:rFonts w:asciiTheme="minorHAnsi" w:eastAsiaTheme="minorEastAsia" w:hAnsiTheme="minorHAnsi" w:cstheme="minorBidi"/>
                <w:noProof/>
                <w:lang w:val="fr-CH"/>
              </w:rPr>
              <w:tab/>
            </w:r>
            <w:r w:rsidR="00354741" w:rsidRPr="009A1E33">
              <w:rPr>
                <w:rStyle w:val="Lienhypertexte"/>
                <w:noProof/>
              </w:rPr>
              <w:t>Analyse syntaxique</w:t>
            </w:r>
            <w:r w:rsidR="00354741">
              <w:rPr>
                <w:noProof/>
                <w:webHidden/>
              </w:rPr>
              <w:tab/>
            </w:r>
            <w:r w:rsidR="00354741">
              <w:rPr>
                <w:noProof/>
                <w:webHidden/>
              </w:rPr>
              <w:fldChar w:fldCharType="begin"/>
            </w:r>
            <w:r w:rsidR="00354741">
              <w:rPr>
                <w:noProof/>
                <w:webHidden/>
              </w:rPr>
              <w:instrText xml:space="preserve"> PAGEREF _Toc93243137 \h </w:instrText>
            </w:r>
            <w:r w:rsidR="00354741">
              <w:rPr>
                <w:noProof/>
                <w:webHidden/>
              </w:rPr>
            </w:r>
            <w:r w:rsidR="00354741">
              <w:rPr>
                <w:noProof/>
                <w:webHidden/>
              </w:rPr>
              <w:fldChar w:fldCharType="separate"/>
            </w:r>
            <w:r w:rsidR="002D1443">
              <w:rPr>
                <w:noProof/>
                <w:webHidden/>
              </w:rPr>
              <w:t>8</w:t>
            </w:r>
            <w:r w:rsidR="00354741">
              <w:rPr>
                <w:noProof/>
                <w:webHidden/>
              </w:rPr>
              <w:fldChar w:fldCharType="end"/>
            </w:r>
          </w:hyperlink>
        </w:p>
        <w:p w14:paraId="7524ECE3" w14:textId="645E18BB" w:rsidR="00354741" w:rsidRDefault="00716A1D">
          <w:pPr>
            <w:pStyle w:val="TM3"/>
            <w:tabs>
              <w:tab w:val="right" w:leader="dot" w:pos="9019"/>
            </w:tabs>
            <w:rPr>
              <w:rFonts w:asciiTheme="minorHAnsi" w:eastAsiaTheme="minorEastAsia" w:hAnsiTheme="minorHAnsi" w:cstheme="minorBidi"/>
              <w:noProof/>
              <w:lang w:val="fr-CH"/>
            </w:rPr>
          </w:pPr>
          <w:hyperlink w:anchor="_Toc93243138" w:history="1">
            <w:r w:rsidR="00354741" w:rsidRPr="009A1E33">
              <w:rPr>
                <w:rStyle w:val="Lienhypertexte"/>
                <w:noProof/>
              </w:rPr>
              <w:t>3.2.1 Règles de définition du programme</w:t>
            </w:r>
            <w:r w:rsidR="00354741">
              <w:rPr>
                <w:noProof/>
                <w:webHidden/>
              </w:rPr>
              <w:tab/>
            </w:r>
            <w:r w:rsidR="00354741">
              <w:rPr>
                <w:noProof/>
                <w:webHidden/>
              </w:rPr>
              <w:fldChar w:fldCharType="begin"/>
            </w:r>
            <w:r w:rsidR="00354741">
              <w:rPr>
                <w:noProof/>
                <w:webHidden/>
              </w:rPr>
              <w:instrText xml:space="preserve"> PAGEREF _Toc93243138 \h </w:instrText>
            </w:r>
            <w:r w:rsidR="00354741">
              <w:rPr>
                <w:noProof/>
                <w:webHidden/>
              </w:rPr>
            </w:r>
            <w:r w:rsidR="00354741">
              <w:rPr>
                <w:noProof/>
                <w:webHidden/>
              </w:rPr>
              <w:fldChar w:fldCharType="separate"/>
            </w:r>
            <w:r w:rsidR="002D1443">
              <w:rPr>
                <w:noProof/>
                <w:webHidden/>
              </w:rPr>
              <w:t>8</w:t>
            </w:r>
            <w:r w:rsidR="00354741">
              <w:rPr>
                <w:noProof/>
                <w:webHidden/>
              </w:rPr>
              <w:fldChar w:fldCharType="end"/>
            </w:r>
          </w:hyperlink>
        </w:p>
        <w:p w14:paraId="24A0AB9D" w14:textId="3BB8A170" w:rsidR="00354741" w:rsidRDefault="00716A1D">
          <w:pPr>
            <w:pStyle w:val="TM3"/>
            <w:tabs>
              <w:tab w:val="right" w:leader="dot" w:pos="9019"/>
            </w:tabs>
            <w:rPr>
              <w:rFonts w:asciiTheme="minorHAnsi" w:eastAsiaTheme="minorEastAsia" w:hAnsiTheme="minorHAnsi" w:cstheme="minorBidi"/>
              <w:noProof/>
              <w:lang w:val="fr-CH"/>
            </w:rPr>
          </w:pPr>
          <w:hyperlink w:anchor="_Toc93243139" w:history="1">
            <w:r w:rsidR="00354741" w:rsidRPr="009A1E33">
              <w:rPr>
                <w:rStyle w:val="Lienhypertexte"/>
                <w:noProof/>
              </w:rPr>
              <w:t>3.2.2 Assignation</w:t>
            </w:r>
            <w:r w:rsidR="00354741">
              <w:rPr>
                <w:noProof/>
                <w:webHidden/>
              </w:rPr>
              <w:tab/>
            </w:r>
            <w:r w:rsidR="00354741">
              <w:rPr>
                <w:noProof/>
                <w:webHidden/>
              </w:rPr>
              <w:fldChar w:fldCharType="begin"/>
            </w:r>
            <w:r w:rsidR="00354741">
              <w:rPr>
                <w:noProof/>
                <w:webHidden/>
              </w:rPr>
              <w:instrText xml:space="preserve"> PAGEREF _Toc93243139 \h </w:instrText>
            </w:r>
            <w:r w:rsidR="00354741">
              <w:rPr>
                <w:noProof/>
                <w:webHidden/>
              </w:rPr>
            </w:r>
            <w:r w:rsidR="00354741">
              <w:rPr>
                <w:noProof/>
                <w:webHidden/>
              </w:rPr>
              <w:fldChar w:fldCharType="separate"/>
            </w:r>
            <w:r w:rsidR="002D1443">
              <w:rPr>
                <w:noProof/>
                <w:webHidden/>
              </w:rPr>
              <w:t>8</w:t>
            </w:r>
            <w:r w:rsidR="00354741">
              <w:rPr>
                <w:noProof/>
                <w:webHidden/>
              </w:rPr>
              <w:fldChar w:fldCharType="end"/>
            </w:r>
          </w:hyperlink>
        </w:p>
        <w:p w14:paraId="42E47649" w14:textId="2954B74A" w:rsidR="00354741" w:rsidRDefault="00716A1D">
          <w:pPr>
            <w:pStyle w:val="TM3"/>
            <w:tabs>
              <w:tab w:val="right" w:leader="dot" w:pos="9019"/>
            </w:tabs>
            <w:rPr>
              <w:rFonts w:asciiTheme="minorHAnsi" w:eastAsiaTheme="minorEastAsia" w:hAnsiTheme="minorHAnsi" w:cstheme="minorBidi"/>
              <w:noProof/>
              <w:lang w:val="fr-CH"/>
            </w:rPr>
          </w:pPr>
          <w:hyperlink w:anchor="_Toc93243140" w:history="1">
            <w:r w:rsidR="00354741" w:rsidRPr="009A1E33">
              <w:rPr>
                <w:rStyle w:val="Lienhypertexte"/>
                <w:noProof/>
              </w:rPr>
              <w:t>3.2.3 Structure</w:t>
            </w:r>
            <w:r w:rsidR="00354741">
              <w:rPr>
                <w:noProof/>
                <w:webHidden/>
              </w:rPr>
              <w:tab/>
            </w:r>
            <w:r w:rsidR="00354741">
              <w:rPr>
                <w:noProof/>
                <w:webHidden/>
              </w:rPr>
              <w:fldChar w:fldCharType="begin"/>
            </w:r>
            <w:r w:rsidR="00354741">
              <w:rPr>
                <w:noProof/>
                <w:webHidden/>
              </w:rPr>
              <w:instrText xml:space="preserve"> PAGEREF _Toc93243140 \h </w:instrText>
            </w:r>
            <w:r w:rsidR="00354741">
              <w:rPr>
                <w:noProof/>
                <w:webHidden/>
              </w:rPr>
            </w:r>
            <w:r w:rsidR="00354741">
              <w:rPr>
                <w:noProof/>
                <w:webHidden/>
              </w:rPr>
              <w:fldChar w:fldCharType="separate"/>
            </w:r>
            <w:r w:rsidR="002D1443">
              <w:rPr>
                <w:noProof/>
                <w:webHidden/>
              </w:rPr>
              <w:t>8</w:t>
            </w:r>
            <w:r w:rsidR="00354741">
              <w:rPr>
                <w:noProof/>
                <w:webHidden/>
              </w:rPr>
              <w:fldChar w:fldCharType="end"/>
            </w:r>
          </w:hyperlink>
        </w:p>
        <w:p w14:paraId="519A969A" w14:textId="074A7332" w:rsidR="00354741" w:rsidRDefault="00716A1D">
          <w:pPr>
            <w:pStyle w:val="TM3"/>
            <w:tabs>
              <w:tab w:val="right" w:leader="dot" w:pos="9019"/>
            </w:tabs>
            <w:rPr>
              <w:rFonts w:asciiTheme="minorHAnsi" w:eastAsiaTheme="minorEastAsia" w:hAnsiTheme="minorHAnsi" w:cstheme="minorBidi"/>
              <w:noProof/>
              <w:lang w:val="fr-CH"/>
            </w:rPr>
          </w:pPr>
          <w:hyperlink w:anchor="_Toc93243141" w:history="1">
            <w:r w:rsidR="00354741" w:rsidRPr="009A1E33">
              <w:rPr>
                <w:rStyle w:val="Lienhypertexte"/>
                <w:noProof/>
              </w:rPr>
              <w:t>3.2.4 Expressions</w:t>
            </w:r>
            <w:r w:rsidR="00354741">
              <w:rPr>
                <w:noProof/>
                <w:webHidden/>
              </w:rPr>
              <w:tab/>
            </w:r>
            <w:r w:rsidR="00354741">
              <w:rPr>
                <w:noProof/>
                <w:webHidden/>
              </w:rPr>
              <w:fldChar w:fldCharType="begin"/>
            </w:r>
            <w:r w:rsidR="00354741">
              <w:rPr>
                <w:noProof/>
                <w:webHidden/>
              </w:rPr>
              <w:instrText xml:space="preserve"> PAGEREF _Toc93243141 \h </w:instrText>
            </w:r>
            <w:r w:rsidR="00354741">
              <w:rPr>
                <w:noProof/>
                <w:webHidden/>
              </w:rPr>
            </w:r>
            <w:r w:rsidR="00354741">
              <w:rPr>
                <w:noProof/>
                <w:webHidden/>
              </w:rPr>
              <w:fldChar w:fldCharType="separate"/>
            </w:r>
            <w:r w:rsidR="002D1443">
              <w:rPr>
                <w:noProof/>
                <w:webHidden/>
              </w:rPr>
              <w:t>9</w:t>
            </w:r>
            <w:r w:rsidR="00354741">
              <w:rPr>
                <w:noProof/>
                <w:webHidden/>
              </w:rPr>
              <w:fldChar w:fldCharType="end"/>
            </w:r>
          </w:hyperlink>
        </w:p>
        <w:p w14:paraId="329061BF" w14:textId="6C844F9D" w:rsidR="00354741" w:rsidRDefault="00716A1D">
          <w:pPr>
            <w:pStyle w:val="TM3"/>
            <w:tabs>
              <w:tab w:val="right" w:leader="dot" w:pos="9019"/>
            </w:tabs>
            <w:rPr>
              <w:rFonts w:asciiTheme="minorHAnsi" w:eastAsiaTheme="minorEastAsia" w:hAnsiTheme="minorHAnsi" w:cstheme="minorBidi"/>
              <w:noProof/>
              <w:lang w:val="fr-CH"/>
            </w:rPr>
          </w:pPr>
          <w:hyperlink w:anchor="_Toc93243142" w:history="1">
            <w:r w:rsidR="00354741" w:rsidRPr="009A1E33">
              <w:rPr>
                <w:rStyle w:val="Lienhypertexte"/>
                <w:noProof/>
              </w:rPr>
              <w:t>3.2.5 Fonctions</w:t>
            </w:r>
            <w:r w:rsidR="00354741">
              <w:rPr>
                <w:noProof/>
                <w:webHidden/>
              </w:rPr>
              <w:tab/>
            </w:r>
            <w:r w:rsidR="00354741">
              <w:rPr>
                <w:noProof/>
                <w:webHidden/>
              </w:rPr>
              <w:fldChar w:fldCharType="begin"/>
            </w:r>
            <w:r w:rsidR="00354741">
              <w:rPr>
                <w:noProof/>
                <w:webHidden/>
              </w:rPr>
              <w:instrText xml:space="preserve"> PAGEREF _Toc93243142 \h </w:instrText>
            </w:r>
            <w:r w:rsidR="00354741">
              <w:rPr>
                <w:noProof/>
                <w:webHidden/>
              </w:rPr>
            </w:r>
            <w:r w:rsidR="00354741">
              <w:rPr>
                <w:noProof/>
                <w:webHidden/>
              </w:rPr>
              <w:fldChar w:fldCharType="separate"/>
            </w:r>
            <w:r w:rsidR="002D1443">
              <w:rPr>
                <w:noProof/>
                <w:webHidden/>
              </w:rPr>
              <w:t>9</w:t>
            </w:r>
            <w:r w:rsidR="00354741">
              <w:rPr>
                <w:noProof/>
                <w:webHidden/>
              </w:rPr>
              <w:fldChar w:fldCharType="end"/>
            </w:r>
          </w:hyperlink>
        </w:p>
        <w:p w14:paraId="6802A105" w14:textId="323EBA16" w:rsidR="00354741" w:rsidRDefault="00716A1D">
          <w:pPr>
            <w:pStyle w:val="TM2"/>
            <w:tabs>
              <w:tab w:val="left" w:pos="880"/>
              <w:tab w:val="right" w:leader="dot" w:pos="9019"/>
            </w:tabs>
            <w:rPr>
              <w:rFonts w:asciiTheme="minorHAnsi" w:eastAsiaTheme="minorEastAsia" w:hAnsiTheme="minorHAnsi" w:cstheme="minorBidi"/>
              <w:noProof/>
              <w:lang w:val="fr-CH"/>
            </w:rPr>
          </w:pPr>
          <w:hyperlink w:anchor="_Toc93243143" w:history="1">
            <w:r w:rsidR="00354741" w:rsidRPr="009A1E33">
              <w:rPr>
                <w:rStyle w:val="Lienhypertexte"/>
                <w:noProof/>
              </w:rPr>
              <w:t>3.3</w:t>
            </w:r>
            <w:r w:rsidR="00354741">
              <w:rPr>
                <w:rFonts w:asciiTheme="minorHAnsi" w:eastAsiaTheme="minorEastAsia" w:hAnsiTheme="minorHAnsi" w:cstheme="minorBidi"/>
                <w:noProof/>
                <w:lang w:val="fr-CH"/>
              </w:rPr>
              <w:tab/>
            </w:r>
            <w:r w:rsidR="00354741" w:rsidRPr="009A1E33">
              <w:rPr>
                <w:rStyle w:val="Lienhypertexte"/>
                <w:noProof/>
              </w:rPr>
              <w:t>Analyse sémantique</w:t>
            </w:r>
            <w:r w:rsidR="00354741">
              <w:rPr>
                <w:noProof/>
                <w:webHidden/>
              </w:rPr>
              <w:tab/>
            </w:r>
            <w:r w:rsidR="00354741">
              <w:rPr>
                <w:noProof/>
                <w:webHidden/>
              </w:rPr>
              <w:fldChar w:fldCharType="begin"/>
            </w:r>
            <w:r w:rsidR="00354741">
              <w:rPr>
                <w:noProof/>
                <w:webHidden/>
              </w:rPr>
              <w:instrText xml:space="preserve"> PAGEREF _Toc93243143 \h </w:instrText>
            </w:r>
            <w:r w:rsidR="00354741">
              <w:rPr>
                <w:noProof/>
                <w:webHidden/>
              </w:rPr>
            </w:r>
            <w:r w:rsidR="00354741">
              <w:rPr>
                <w:noProof/>
                <w:webHidden/>
              </w:rPr>
              <w:fldChar w:fldCharType="separate"/>
            </w:r>
            <w:r w:rsidR="002D1443">
              <w:rPr>
                <w:noProof/>
                <w:webHidden/>
              </w:rPr>
              <w:t>9</w:t>
            </w:r>
            <w:r w:rsidR="00354741">
              <w:rPr>
                <w:noProof/>
                <w:webHidden/>
              </w:rPr>
              <w:fldChar w:fldCharType="end"/>
            </w:r>
          </w:hyperlink>
        </w:p>
        <w:p w14:paraId="47E82557" w14:textId="5D3CE202" w:rsidR="00354741" w:rsidRDefault="00716A1D">
          <w:pPr>
            <w:pStyle w:val="TM1"/>
            <w:tabs>
              <w:tab w:val="right" w:leader="dot" w:pos="9019"/>
            </w:tabs>
            <w:rPr>
              <w:rFonts w:asciiTheme="minorHAnsi" w:eastAsiaTheme="minorEastAsia" w:hAnsiTheme="minorHAnsi" w:cstheme="minorBidi"/>
              <w:noProof/>
              <w:lang w:val="fr-CH"/>
            </w:rPr>
          </w:pPr>
          <w:hyperlink w:anchor="_Toc93243144" w:history="1">
            <w:r w:rsidR="00354741" w:rsidRPr="009A1E33">
              <w:rPr>
                <w:rStyle w:val="Lienhypertexte"/>
                <w:noProof/>
              </w:rPr>
              <w:t>4 Guide Utilisateur</w:t>
            </w:r>
            <w:r w:rsidR="00354741">
              <w:rPr>
                <w:noProof/>
                <w:webHidden/>
              </w:rPr>
              <w:tab/>
            </w:r>
            <w:r w:rsidR="00354741">
              <w:rPr>
                <w:noProof/>
                <w:webHidden/>
              </w:rPr>
              <w:fldChar w:fldCharType="begin"/>
            </w:r>
            <w:r w:rsidR="00354741">
              <w:rPr>
                <w:noProof/>
                <w:webHidden/>
              </w:rPr>
              <w:instrText xml:space="preserve"> PAGEREF _Toc93243144 \h </w:instrText>
            </w:r>
            <w:r w:rsidR="00354741">
              <w:rPr>
                <w:noProof/>
                <w:webHidden/>
              </w:rPr>
            </w:r>
            <w:r w:rsidR="00354741">
              <w:rPr>
                <w:noProof/>
                <w:webHidden/>
              </w:rPr>
              <w:fldChar w:fldCharType="separate"/>
            </w:r>
            <w:r w:rsidR="002D1443">
              <w:rPr>
                <w:noProof/>
                <w:webHidden/>
              </w:rPr>
              <w:t>10</w:t>
            </w:r>
            <w:r w:rsidR="00354741">
              <w:rPr>
                <w:noProof/>
                <w:webHidden/>
              </w:rPr>
              <w:fldChar w:fldCharType="end"/>
            </w:r>
          </w:hyperlink>
        </w:p>
        <w:p w14:paraId="2FED635B" w14:textId="29B31B26" w:rsidR="00354741" w:rsidRDefault="00716A1D">
          <w:pPr>
            <w:pStyle w:val="TM1"/>
            <w:tabs>
              <w:tab w:val="right" w:leader="dot" w:pos="9019"/>
            </w:tabs>
            <w:rPr>
              <w:rFonts w:asciiTheme="minorHAnsi" w:eastAsiaTheme="minorEastAsia" w:hAnsiTheme="minorHAnsi" w:cstheme="minorBidi"/>
              <w:noProof/>
              <w:lang w:val="fr-CH"/>
            </w:rPr>
          </w:pPr>
          <w:hyperlink w:anchor="_Toc93243145" w:history="1">
            <w:r w:rsidR="00354741" w:rsidRPr="009A1E33">
              <w:rPr>
                <w:rStyle w:val="Lienhypertexte"/>
                <w:noProof/>
              </w:rPr>
              <w:t>5 Résultats obtenus</w:t>
            </w:r>
            <w:r w:rsidR="00354741">
              <w:rPr>
                <w:noProof/>
                <w:webHidden/>
              </w:rPr>
              <w:tab/>
            </w:r>
            <w:r w:rsidR="00354741">
              <w:rPr>
                <w:noProof/>
                <w:webHidden/>
              </w:rPr>
              <w:fldChar w:fldCharType="begin"/>
            </w:r>
            <w:r w:rsidR="00354741">
              <w:rPr>
                <w:noProof/>
                <w:webHidden/>
              </w:rPr>
              <w:instrText xml:space="preserve"> PAGEREF _Toc93243145 \h </w:instrText>
            </w:r>
            <w:r w:rsidR="00354741">
              <w:rPr>
                <w:noProof/>
                <w:webHidden/>
              </w:rPr>
            </w:r>
            <w:r w:rsidR="00354741">
              <w:rPr>
                <w:noProof/>
                <w:webHidden/>
              </w:rPr>
              <w:fldChar w:fldCharType="separate"/>
            </w:r>
            <w:r w:rsidR="002D1443">
              <w:rPr>
                <w:noProof/>
                <w:webHidden/>
              </w:rPr>
              <w:t>10</w:t>
            </w:r>
            <w:r w:rsidR="00354741">
              <w:rPr>
                <w:noProof/>
                <w:webHidden/>
              </w:rPr>
              <w:fldChar w:fldCharType="end"/>
            </w:r>
          </w:hyperlink>
        </w:p>
        <w:p w14:paraId="4109715A" w14:textId="4D5B7166" w:rsidR="00354741" w:rsidRDefault="00716A1D">
          <w:pPr>
            <w:pStyle w:val="TM1"/>
            <w:tabs>
              <w:tab w:val="right" w:leader="dot" w:pos="9019"/>
            </w:tabs>
            <w:rPr>
              <w:rFonts w:asciiTheme="minorHAnsi" w:eastAsiaTheme="minorEastAsia" w:hAnsiTheme="minorHAnsi" w:cstheme="minorBidi"/>
              <w:noProof/>
              <w:lang w:val="fr-CH"/>
            </w:rPr>
          </w:pPr>
          <w:hyperlink w:anchor="_Toc93243146" w:history="1">
            <w:r w:rsidR="00354741" w:rsidRPr="009A1E33">
              <w:rPr>
                <w:rStyle w:val="Lienhypertexte"/>
                <w:noProof/>
              </w:rPr>
              <w:t>6 Conclusion</w:t>
            </w:r>
            <w:r w:rsidR="00354741">
              <w:rPr>
                <w:noProof/>
                <w:webHidden/>
              </w:rPr>
              <w:tab/>
            </w:r>
            <w:r w:rsidR="00354741">
              <w:rPr>
                <w:noProof/>
                <w:webHidden/>
              </w:rPr>
              <w:fldChar w:fldCharType="begin"/>
            </w:r>
            <w:r w:rsidR="00354741">
              <w:rPr>
                <w:noProof/>
                <w:webHidden/>
              </w:rPr>
              <w:instrText xml:space="preserve"> PAGEREF _Toc93243146 \h </w:instrText>
            </w:r>
            <w:r w:rsidR="00354741">
              <w:rPr>
                <w:noProof/>
                <w:webHidden/>
              </w:rPr>
            </w:r>
            <w:r w:rsidR="00354741">
              <w:rPr>
                <w:noProof/>
                <w:webHidden/>
              </w:rPr>
              <w:fldChar w:fldCharType="separate"/>
            </w:r>
            <w:r w:rsidR="002D1443">
              <w:rPr>
                <w:noProof/>
                <w:webHidden/>
              </w:rPr>
              <w:t>11</w:t>
            </w:r>
            <w:r w:rsidR="00354741">
              <w:rPr>
                <w:noProof/>
                <w:webHidden/>
              </w:rPr>
              <w:fldChar w:fldCharType="end"/>
            </w:r>
          </w:hyperlink>
        </w:p>
        <w:p w14:paraId="30A67A67" w14:textId="224E54A0" w:rsidR="0019419C" w:rsidRDefault="0019419C">
          <w:r>
            <w:rPr>
              <w:b/>
              <w:bCs/>
              <w:lang w:val="fr-FR"/>
            </w:rPr>
            <w:fldChar w:fldCharType="end"/>
          </w:r>
        </w:p>
      </w:sdtContent>
    </w:sdt>
    <w:p w14:paraId="7A0D64BA" w14:textId="5CECFC22" w:rsidR="00403990" w:rsidRDefault="00403990">
      <w:pPr>
        <w:tabs>
          <w:tab w:val="right" w:pos="9025"/>
        </w:tabs>
        <w:spacing w:before="200" w:after="80" w:line="240" w:lineRule="auto"/>
        <w:rPr>
          <w:b/>
          <w:color w:val="000000"/>
        </w:rPr>
      </w:pPr>
    </w:p>
    <w:p w14:paraId="6EDE2F93" w14:textId="77777777" w:rsidR="00403990" w:rsidRDefault="00AF54C6">
      <w:r>
        <w:br w:type="page"/>
      </w:r>
    </w:p>
    <w:p w14:paraId="5CD40BEB" w14:textId="77777777" w:rsidR="00403990" w:rsidRDefault="00AF54C6" w:rsidP="0019419C">
      <w:pPr>
        <w:pStyle w:val="Titre1"/>
      </w:pPr>
      <w:bookmarkStart w:id="0" w:name="_Toc93242526"/>
      <w:bookmarkStart w:id="1" w:name="_Toc93243125"/>
      <w:r>
        <w:lastRenderedPageBreak/>
        <w:t>1 Introduction</w:t>
      </w:r>
      <w:bookmarkEnd w:id="0"/>
      <w:bookmarkEnd w:id="1"/>
    </w:p>
    <w:p w14:paraId="4DDA1767" w14:textId="77777777" w:rsidR="00403990" w:rsidRDefault="00AF54C6">
      <w:pPr>
        <w:spacing w:before="240" w:after="240"/>
      </w:pPr>
      <w:r>
        <w:t>Dans le cadre du 1</w:t>
      </w:r>
      <w:r>
        <w:rPr>
          <w:vertAlign w:val="superscript"/>
        </w:rPr>
        <w:t>er</w:t>
      </w:r>
      <w:r>
        <w:t xml:space="preserve"> semestre de troisième année en DLM à l’HE-Arc, il est demandé d’effectuer un projet de compilateur du thème de son choix. Les étudiants peuvent, par exemple, créer un langage de toute pièce ou encore créer un traducteur pour langages. Ce rapport contiendra l’explication et la description de chaque étape effectuée pour ce projet. Que ce </w:t>
      </w:r>
      <w:proofErr w:type="gramStart"/>
      <w:r>
        <w:t>soit</w:t>
      </w:r>
      <w:proofErr w:type="gramEnd"/>
      <w:r>
        <w:t xml:space="preserve"> les différentes analyses ou la logique derrière la création du langage.</w:t>
      </w:r>
    </w:p>
    <w:p w14:paraId="42C0ACE0" w14:textId="77777777" w:rsidR="00403990" w:rsidRDefault="00AF54C6">
      <w:pPr>
        <w:spacing w:before="240" w:after="240"/>
      </w:pPr>
      <w:r>
        <w:t>Notre groupe a décidé de créer un langage nommé « Symphony ». Ce langage possède une structure simple ressemblant aux langages orientés objets très connus comme le Java ou le C#. Son but est de créer une mélodie ou un son de format MIDI selon les commandes et fonctions entrées par le programmeur.</w:t>
      </w:r>
    </w:p>
    <w:p w14:paraId="74B4DAC6" w14:textId="77777777" w:rsidR="00403990" w:rsidRDefault="00AF54C6">
      <w:pPr>
        <w:spacing w:before="240" w:after="240"/>
      </w:pPr>
      <w:r>
        <w:t>Ainsi, imaginons que l’utilisateur souhaite créer une gamme de Do avec le son d’un synthétiseur midi, il lui suffira d’entrer les différentes notes à la suite et de compiler son code !</w:t>
      </w:r>
    </w:p>
    <w:p w14:paraId="5939D01F" w14:textId="77777777" w:rsidR="00403990" w:rsidRDefault="00AF54C6">
      <w:pPr>
        <w:pStyle w:val="Titre2"/>
      </w:pPr>
      <w:bookmarkStart w:id="2" w:name="_Toc93242527"/>
      <w:bookmarkStart w:id="3" w:name="_Toc93243126"/>
      <w:r>
        <w:t>1.1 Exemple de la gamme de do</w:t>
      </w:r>
      <w:bookmarkEnd w:id="2"/>
      <w:bookmarkEnd w:id="3"/>
    </w:p>
    <w:p w14:paraId="19F20836" w14:textId="77777777" w:rsidR="00403990" w:rsidRPr="0019419C" w:rsidRDefault="00AF54C6" w:rsidP="0019419C">
      <w:pPr>
        <w:pStyle w:val="Code"/>
        <w:rPr>
          <w:lang w:val="en-GB"/>
        </w:rPr>
      </w:pPr>
      <w:r w:rsidRPr="0019419C">
        <w:rPr>
          <w:lang w:val="en-GB"/>
        </w:rPr>
        <w:t>mel time = 1;</w:t>
      </w:r>
    </w:p>
    <w:p w14:paraId="7531B603" w14:textId="77777777" w:rsidR="00403990" w:rsidRPr="0019419C" w:rsidRDefault="00AF54C6" w:rsidP="0019419C">
      <w:pPr>
        <w:pStyle w:val="Code"/>
        <w:rPr>
          <w:lang w:val="en-GB"/>
        </w:rPr>
      </w:pPr>
      <w:r w:rsidRPr="0019419C">
        <w:rPr>
          <w:lang w:val="en-GB"/>
        </w:rPr>
        <w:t>mel duration = 1;</w:t>
      </w:r>
    </w:p>
    <w:p w14:paraId="0F208C5A" w14:textId="77777777" w:rsidR="00403990" w:rsidRPr="0019419C" w:rsidRDefault="00AF54C6" w:rsidP="0019419C">
      <w:pPr>
        <w:pStyle w:val="Code"/>
        <w:rPr>
          <w:lang w:val="en-GB"/>
        </w:rPr>
      </w:pPr>
      <w:r w:rsidRPr="0019419C">
        <w:rPr>
          <w:lang w:val="en-GB"/>
        </w:rPr>
        <w:t>mel volume = 100;</w:t>
      </w:r>
    </w:p>
    <w:p w14:paraId="6EB50487" w14:textId="77777777" w:rsidR="00403990" w:rsidRPr="0019419C" w:rsidRDefault="00403990" w:rsidP="0019419C">
      <w:pPr>
        <w:pStyle w:val="Code"/>
        <w:rPr>
          <w:lang w:val="en-GB"/>
        </w:rPr>
      </w:pPr>
    </w:p>
    <w:p w14:paraId="317B92D9" w14:textId="77777777" w:rsidR="00403990" w:rsidRPr="0019419C" w:rsidRDefault="00AF54C6" w:rsidP="0019419C">
      <w:pPr>
        <w:pStyle w:val="Code"/>
        <w:rPr>
          <w:lang w:val="en-GB"/>
        </w:rPr>
      </w:pPr>
      <w:r w:rsidRPr="0019419C">
        <w:rPr>
          <w:lang w:val="en-GB"/>
        </w:rPr>
        <w:t>add_</w:t>
      </w:r>
      <w:proofErr w:type="gramStart"/>
      <w:r w:rsidRPr="0019419C">
        <w:rPr>
          <w:lang w:val="en-GB"/>
        </w:rPr>
        <w:t>note(</w:t>
      </w:r>
      <w:proofErr w:type="gramEnd"/>
      <w:r w:rsidRPr="0019419C">
        <w:rPr>
          <w:lang w:val="en-GB"/>
        </w:rPr>
        <w:t>"DO", time, duration, volume);</w:t>
      </w:r>
    </w:p>
    <w:p w14:paraId="6CBD6692" w14:textId="77777777" w:rsidR="00403990" w:rsidRPr="0019419C" w:rsidRDefault="00AF54C6" w:rsidP="0019419C">
      <w:pPr>
        <w:pStyle w:val="Code"/>
        <w:rPr>
          <w:lang w:val="en-GB"/>
        </w:rPr>
      </w:pPr>
      <w:r w:rsidRPr="0019419C">
        <w:rPr>
          <w:lang w:val="en-GB"/>
        </w:rPr>
        <w:t>time = time + 1;</w:t>
      </w:r>
    </w:p>
    <w:p w14:paraId="3914E3C7" w14:textId="77777777" w:rsidR="00403990" w:rsidRPr="0019419C" w:rsidRDefault="00AF54C6" w:rsidP="0019419C">
      <w:pPr>
        <w:pStyle w:val="Code"/>
        <w:rPr>
          <w:lang w:val="en-GB"/>
        </w:rPr>
      </w:pPr>
      <w:r w:rsidRPr="0019419C">
        <w:rPr>
          <w:lang w:val="en-GB"/>
        </w:rPr>
        <w:t>add_</w:t>
      </w:r>
      <w:proofErr w:type="gramStart"/>
      <w:r w:rsidRPr="0019419C">
        <w:rPr>
          <w:lang w:val="en-GB"/>
        </w:rPr>
        <w:t>note(</w:t>
      </w:r>
      <w:proofErr w:type="gramEnd"/>
      <w:r w:rsidRPr="0019419C">
        <w:rPr>
          <w:lang w:val="en-GB"/>
        </w:rPr>
        <w:t>"RE", time, duration, volume);</w:t>
      </w:r>
    </w:p>
    <w:p w14:paraId="71732321" w14:textId="77777777" w:rsidR="00403990" w:rsidRPr="0019419C" w:rsidRDefault="00AF54C6" w:rsidP="0019419C">
      <w:pPr>
        <w:pStyle w:val="Code"/>
        <w:rPr>
          <w:lang w:val="en-GB"/>
        </w:rPr>
      </w:pPr>
      <w:r w:rsidRPr="0019419C">
        <w:rPr>
          <w:lang w:val="en-GB"/>
        </w:rPr>
        <w:t>time = time + 1;</w:t>
      </w:r>
    </w:p>
    <w:p w14:paraId="6917A105" w14:textId="77777777" w:rsidR="00403990" w:rsidRPr="0019419C" w:rsidRDefault="00AF54C6" w:rsidP="0019419C">
      <w:pPr>
        <w:pStyle w:val="Code"/>
        <w:rPr>
          <w:lang w:val="en-GB"/>
        </w:rPr>
      </w:pPr>
      <w:r w:rsidRPr="0019419C">
        <w:rPr>
          <w:lang w:val="en-GB"/>
        </w:rPr>
        <w:t>add_</w:t>
      </w:r>
      <w:proofErr w:type="gramStart"/>
      <w:r w:rsidRPr="0019419C">
        <w:rPr>
          <w:lang w:val="en-GB"/>
        </w:rPr>
        <w:t>note(</w:t>
      </w:r>
      <w:proofErr w:type="gramEnd"/>
      <w:r w:rsidRPr="0019419C">
        <w:rPr>
          <w:lang w:val="en-GB"/>
        </w:rPr>
        <w:t>"MI", time, duration, volume);</w:t>
      </w:r>
    </w:p>
    <w:p w14:paraId="4A893CB8" w14:textId="77777777" w:rsidR="00403990" w:rsidRPr="0019419C" w:rsidRDefault="00AF54C6" w:rsidP="0019419C">
      <w:pPr>
        <w:pStyle w:val="Code"/>
        <w:rPr>
          <w:lang w:val="en-GB"/>
        </w:rPr>
      </w:pPr>
      <w:r w:rsidRPr="0019419C">
        <w:rPr>
          <w:lang w:val="en-GB"/>
        </w:rPr>
        <w:t>time = time + 1;</w:t>
      </w:r>
    </w:p>
    <w:p w14:paraId="0DEB3B02" w14:textId="77777777" w:rsidR="00403990" w:rsidRPr="0019419C" w:rsidRDefault="00AF54C6" w:rsidP="0019419C">
      <w:pPr>
        <w:pStyle w:val="Code"/>
        <w:rPr>
          <w:lang w:val="en-GB"/>
        </w:rPr>
      </w:pPr>
      <w:r w:rsidRPr="0019419C">
        <w:rPr>
          <w:lang w:val="en-GB"/>
        </w:rPr>
        <w:t>add_</w:t>
      </w:r>
      <w:proofErr w:type="gramStart"/>
      <w:r w:rsidRPr="0019419C">
        <w:rPr>
          <w:lang w:val="en-GB"/>
        </w:rPr>
        <w:t>note(</w:t>
      </w:r>
      <w:proofErr w:type="gramEnd"/>
      <w:r w:rsidRPr="0019419C">
        <w:rPr>
          <w:lang w:val="en-GB"/>
        </w:rPr>
        <w:t>"FA", time, duration, volume);</w:t>
      </w:r>
    </w:p>
    <w:p w14:paraId="14437F3D" w14:textId="77777777" w:rsidR="00403990" w:rsidRPr="0019419C" w:rsidRDefault="00AF54C6" w:rsidP="0019419C">
      <w:pPr>
        <w:pStyle w:val="Code"/>
        <w:rPr>
          <w:lang w:val="en-GB"/>
        </w:rPr>
      </w:pPr>
      <w:r w:rsidRPr="0019419C">
        <w:rPr>
          <w:lang w:val="en-GB"/>
        </w:rPr>
        <w:t>time = time + 1;</w:t>
      </w:r>
    </w:p>
    <w:p w14:paraId="7C7513E2" w14:textId="77777777" w:rsidR="00403990" w:rsidRPr="0019419C" w:rsidRDefault="00AF54C6" w:rsidP="0019419C">
      <w:pPr>
        <w:pStyle w:val="Code"/>
        <w:rPr>
          <w:lang w:val="en-GB"/>
        </w:rPr>
      </w:pPr>
      <w:r w:rsidRPr="0019419C">
        <w:rPr>
          <w:lang w:val="en-GB"/>
        </w:rPr>
        <w:t>add_</w:t>
      </w:r>
      <w:proofErr w:type="gramStart"/>
      <w:r w:rsidRPr="0019419C">
        <w:rPr>
          <w:lang w:val="en-GB"/>
        </w:rPr>
        <w:t>note(</w:t>
      </w:r>
      <w:proofErr w:type="gramEnd"/>
      <w:r w:rsidRPr="0019419C">
        <w:rPr>
          <w:lang w:val="en-GB"/>
        </w:rPr>
        <w:t>"SOL", time, duration, volume);</w:t>
      </w:r>
    </w:p>
    <w:p w14:paraId="3288C54E" w14:textId="77777777" w:rsidR="00403990" w:rsidRPr="0019419C" w:rsidRDefault="00AF54C6" w:rsidP="0019419C">
      <w:pPr>
        <w:pStyle w:val="Code"/>
        <w:rPr>
          <w:lang w:val="en-GB"/>
        </w:rPr>
      </w:pPr>
      <w:r w:rsidRPr="0019419C">
        <w:rPr>
          <w:lang w:val="en-GB"/>
        </w:rPr>
        <w:t>time = time + 1;</w:t>
      </w:r>
    </w:p>
    <w:p w14:paraId="44061315" w14:textId="77777777" w:rsidR="00403990" w:rsidRPr="0019419C" w:rsidRDefault="00AF54C6" w:rsidP="0019419C">
      <w:pPr>
        <w:pStyle w:val="Code"/>
        <w:rPr>
          <w:lang w:val="en-GB"/>
        </w:rPr>
      </w:pPr>
      <w:r w:rsidRPr="0019419C">
        <w:rPr>
          <w:lang w:val="en-GB"/>
        </w:rPr>
        <w:t>add_</w:t>
      </w:r>
      <w:proofErr w:type="gramStart"/>
      <w:r w:rsidRPr="0019419C">
        <w:rPr>
          <w:lang w:val="en-GB"/>
        </w:rPr>
        <w:t>note(</w:t>
      </w:r>
      <w:proofErr w:type="gramEnd"/>
      <w:r w:rsidRPr="0019419C">
        <w:rPr>
          <w:lang w:val="en-GB"/>
        </w:rPr>
        <w:t>"LA", time, duration, volume);</w:t>
      </w:r>
    </w:p>
    <w:p w14:paraId="3816ECFD" w14:textId="77777777" w:rsidR="00403990" w:rsidRPr="0019419C" w:rsidRDefault="00AF54C6" w:rsidP="0019419C">
      <w:pPr>
        <w:pStyle w:val="Code"/>
        <w:rPr>
          <w:lang w:val="en-GB"/>
        </w:rPr>
      </w:pPr>
      <w:r w:rsidRPr="0019419C">
        <w:rPr>
          <w:lang w:val="en-GB"/>
        </w:rPr>
        <w:t>time = time + 1;</w:t>
      </w:r>
    </w:p>
    <w:p w14:paraId="628E7003" w14:textId="77777777" w:rsidR="00403990" w:rsidRPr="0019419C" w:rsidRDefault="00AF54C6" w:rsidP="0019419C">
      <w:pPr>
        <w:pStyle w:val="Code"/>
        <w:rPr>
          <w:lang w:val="en-GB"/>
        </w:rPr>
      </w:pPr>
      <w:r w:rsidRPr="0019419C">
        <w:rPr>
          <w:lang w:val="en-GB"/>
        </w:rPr>
        <w:t>add_</w:t>
      </w:r>
      <w:proofErr w:type="gramStart"/>
      <w:r w:rsidRPr="0019419C">
        <w:rPr>
          <w:lang w:val="en-GB"/>
        </w:rPr>
        <w:t>note(</w:t>
      </w:r>
      <w:proofErr w:type="gramEnd"/>
      <w:r w:rsidRPr="0019419C">
        <w:rPr>
          <w:lang w:val="en-GB"/>
        </w:rPr>
        <w:t>"SI", time, duration, volume);</w:t>
      </w:r>
    </w:p>
    <w:p w14:paraId="0D6C1595" w14:textId="77777777" w:rsidR="00403990" w:rsidRPr="0019419C" w:rsidRDefault="00AF54C6" w:rsidP="0019419C">
      <w:pPr>
        <w:pStyle w:val="Code"/>
        <w:rPr>
          <w:lang w:val="en-GB"/>
        </w:rPr>
      </w:pPr>
      <w:r w:rsidRPr="0019419C">
        <w:rPr>
          <w:lang w:val="en-GB"/>
        </w:rPr>
        <w:t>time = time + 1;</w:t>
      </w:r>
    </w:p>
    <w:p w14:paraId="0684BD97" w14:textId="77777777" w:rsidR="00403990" w:rsidRPr="0019419C" w:rsidRDefault="00AF54C6" w:rsidP="0019419C">
      <w:pPr>
        <w:pStyle w:val="Code"/>
        <w:rPr>
          <w:lang w:val="en-GB"/>
        </w:rPr>
      </w:pPr>
      <w:r w:rsidRPr="0019419C">
        <w:rPr>
          <w:lang w:val="en-GB"/>
        </w:rPr>
        <w:t>add_</w:t>
      </w:r>
      <w:proofErr w:type="gramStart"/>
      <w:r w:rsidRPr="0019419C">
        <w:rPr>
          <w:lang w:val="en-GB"/>
        </w:rPr>
        <w:t>note(</w:t>
      </w:r>
      <w:proofErr w:type="gramEnd"/>
      <w:r w:rsidRPr="0019419C">
        <w:rPr>
          <w:lang w:val="en-GB"/>
        </w:rPr>
        <w:t>"DO", time, duration, volume);</w:t>
      </w:r>
    </w:p>
    <w:p w14:paraId="2D69EFC5" w14:textId="56D52AD4" w:rsidR="0019419C" w:rsidRDefault="00AF54C6">
      <w:pPr>
        <w:spacing w:before="240" w:after="240"/>
      </w:pPr>
      <w:r>
        <w:t>Via ce code, l’utilisateur générera un fichier au format MIDI qui fera vibrer vos oreilles avec une jolie gamme de Do.</w:t>
      </w:r>
    </w:p>
    <w:p w14:paraId="6BF9523F" w14:textId="7F5EEA65" w:rsidR="00403990" w:rsidRDefault="0019419C" w:rsidP="0019419C">
      <w:r>
        <w:br w:type="page"/>
      </w:r>
    </w:p>
    <w:p w14:paraId="54202EF5" w14:textId="77777777" w:rsidR="00403990" w:rsidRDefault="00AF54C6">
      <w:pPr>
        <w:pStyle w:val="Titre1"/>
      </w:pPr>
      <w:bookmarkStart w:id="4" w:name="_Toc93242528"/>
      <w:bookmarkStart w:id="5" w:name="_Toc93243127"/>
      <w:r>
        <w:lastRenderedPageBreak/>
        <w:t>2 Analyse</w:t>
      </w:r>
      <w:bookmarkEnd w:id="4"/>
      <w:bookmarkEnd w:id="5"/>
    </w:p>
    <w:p w14:paraId="71B65766" w14:textId="77777777" w:rsidR="00403990" w:rsidRDefault="00AF54C6">
      <w:r>
        <w:t>Comme dit plus haut, le langage a été créé pour générer des pistes de sons et de mélodies via du code. Symphony est un langage qui se base sur l’utilisation de fonctions intégrées au langage. En effet, via certaines méthodes, les utilisateurs pourront ajouter une note d’un instrument MIDI, choisir un instrument spécifique ou encore modifier le tempo. Afin d’aider la création de musique, l’utilisateur aura accès à des fonctionnalités de variables et de boucles de répétition.</w:t>
      </w:r>
    </w:p>
    <w:p w14:paraId="7B43E18E" w14:textId="77777777" w:rsidR="00403990" w:rsidRDefault="00AF54C6">
      <w:pPr>
        <w:pStyle w:val="Titre2"/>
      </w:pPr>
      <w:bookmarkStart w:id="6" w:name="_Toc93242529"/>
      <w:bookmarkStart w:id="7" w:name="_Toc93243128"/>
      <w:r>
        <w:t>2.1 Variables</w:t>
      </w:r>
      <w:bookmarkEnd w:id="6"/>
      <w:bookmarkEnd w:id="7"/>
    </w:p>
    <w:p w14:paraId="76310E60" w14:textId="77777777" w:rsidR="00403990" w:rsidRDefault="00AF54C6">
      <w:r>
        <w:t>Pour définir une variable, l’utilisateur doit employer le mot clé “mel” (melody) avant le nom de celle-ci :</w:t>
      </w:r>
    </w:p>
    <w:p w14:paraId="53017A93" w14:textId="77777777" w:rsidR="00403990" w:rsidRDefault="00403990"/>
    <w:p w14:paraId="7AC8436C" w14:textId="43FF699D" w:rsidR="00403990" w:rsidRDefault="00AF54C6" w:rsidP="0060181A">
      <w:pPr>
        <w:pStyle w:val="Code"/>
      </w:pPr>
      <w:r>
        <w:t>mel var = 10</w:t>
      </w:r>
      <w:r w:rsidR="0060181A">
        <w:t>;</w:t>
      </w:r>
    </w:p>
    <w:p w14:paraId="6FCF8742" w14:textId="77777777" w:rsidR="00403990" w:rsidRDefault="00403990"/>
    <w:p w14:paraId="0784E717" w14:textId="77777777" w:rsidR="00403990" w:rsidRDefault="00AF54C6">
      <w:r>
        <w:t>Si une variable est consultée ou modifiée avant sa définition, elle ne sera pas correcte : une erreur à la compilation apparaîtra.</w:t>
      </w:r>
    </w:p>
    <w:p w14:paraId="10A2176E" w14:textId="77777777" w:rsidR="00403990" w:rsidRDefault="00AF54C6">
      <w:r>
        <w:t>Les variables sont de type très simple, elles ne peuvent contenir que des entiers ou des chaînes de caractères.</w:t>
      </w:r>
    </w:p>
    <w:p w14:paraId="356981AC" w14:textId="77777777" w:rsidR="00403990" w:rsidRDefault="00AF54C6">
      <w:pPr>
        <w:pStyle w:val="Titre2"/>
      </w:pPr>
      <w:bookmarkStart w:id="8" w:name="_Toc93242530"/>
      <w:bookmarkStart w:id="9" w:name="_Toc93243129"/>
      <w:r>
        <w:t>2.2 Boucles</w:t>
      </w:r>
      <w:bookmarkEnd w:id="8"/>
      <w:bookmarkEnd w:id="9"/>
    </w:p>
    <w:p w14:paraId="2BA06B7E" w14:textId="77777777" w:rsidR="00403990" w:rsidRDefault="00AF54C6">
      <w:r>
        <w:t>L’utilisateur peut définir et utiliser l’équivalent des boucles “for” dans d’autres langages. Elles sont utilisées pour la répétition de notes. Comme une partition possède des milliers de notes, l’utilisateur ne peut pas se permettre de toutes les noter à la suite.</w:t>
      </w:r>
    </w:p>
    <w:p w14:paraId="4448899B" w14:textId="77777777" w:rsidR="00403990" w:rsidRDefault="00AF54C6">
      <w:r>
        <w:t>Elle est définie par le mot clé “range” ainsi que par trois valeurs :</w:t>
      </w:r>
    </w:p>
    <w:p w14:paraId="2DD3C811" w14:textId="77777777" w:rsidR="00403990" w:rsidRDefault="00AF54C6">
      <w:pPr>
        <w:numPr>
          <w:ilvl w:val="0"/>
          <w:numId w:val="3"/>
        </w:numPr>
      </w:pPr>
      <w:r>
        <w:t>Une valeur de début, la boucle commencera par celle-ci.</w:t>
      </w:r>
    </w:p>
    <w:p w14:paraId="30AEF5F7" w14:textId="77777777" w:rsidR="00403990" w:rsidRDefault="00AF54C6">
      <w:pPr>
        <w:numPr>
          <w:ilvl w:val="0"/>
          <w:numId w:val="3"/>
        </w:numPr>
      </w:pPr>
      <w:r>
        <w:t>Une valeur de fin, dernière valeur atteinte</w:t>
      </w:r>
    </w:p>
    <w:p w14:paraId="431ECAA4" w14:textId="77777777" w:rsidR="00403990" w:rsidRDefault="00AF54C6">
      <w:pPr>
        <w:numPr>
          <w:ilvl w:val="0"/>
          <w:numId w:val="3"/>
        </w:numPr>
      </w:pPr>
      <w:r>
        <w:t>Une valeur de pas, l’incrémentation que la boucle va faire entre le début et la fin</w:t>
      </w:r>
    </w:p>
    <w:p w14:paraId="0F50BB1D" w14:textId="77777777" w:rsidR="00403990" w:rsidRDefault="00403990"/>
    <w:p w14:paraId="27271098" w14:textId="77777777" w:rsidR="00403990" w:rsidRDefault="00AF54C6" w:rsidP="00316C17">
      <w:pPr>
        <w:pStyle w:val="Code"/>
      </w:pPr>
      <w:r>
        <w:t>range(0, 10, 1) {</w:t>
      </w:r>
    </w:p>
    <w:p w14:paraId="20B44E85" w14:textId="77777777" w:rsidR="00403990" w:rsidRDefault="00403990" w:rsidP="00316C17">
      <w:pPr>
        <w:pStyle w:val="Code"/>
      </w:pPr>
    </w:p>
    <w:p w14:paraId="4034F9BE" w14:textId="77777777" w:rsidR="00403990" w:rsidRDefault="00AF54C6" w:rsidP="00316C17">
      <w:pPr>
        <w:pStyle w:val="Code"/>
      </w:pPr>
      <w:r>
        <w:t>}</w:t>
      </w:r>
    </w:p>
    <w:p w14:paraId="4B5DB50E" w14:textId="77777777" w:rsidR="00403990" w:rsidRDefault="00AF54C6">
      <w:pPr>
        <w:pStyle w:val="Titre2"/>
      </w:pPr>
      <w:bookmarkStart w:id="10" w:name="_Toc93242531"/>
      <w:bookmarkStart w:id="11" w:name="_Toc93243130"/>
      <w:r>
        <w:t>2.3 Fonctions</w:t>
      </w:r>
      <w:bookmarkEnd w:id="10"/>
      <w:bookmarkEnd w:id="11"/>
    </w:p>
    <w:p w14:paraId="64F7BB6A" w14:textId="77777777" w:rsidR="00403990" w:rsidRDefault="00AF54C6">
      <w:r>
        <w:t>Finalement, Symphony possède plusieurs fonctions intégrées qui donnent accès à l’arsenal de création de musiques.</w:t>
      </w:r>
    </w:p>
    <w:p w14:paraId="0EDDCFD7" w14:textId="77777777" w:rsidR="00403990" w:rsidRDefault="00AF54C6">
      <w:r>
        <w:t>Ces fonctions possèdent 0, 1, 3 ou 4 paramètres :</w:t>
      </w:r>
    </w:p>
    <w:p w14:paraId="6E7B2805" w14:textId="77777777" w:rsidR="00403990" w:rsidRDefault="00AF54C6">
      <w:pPr>
        <w:pStyle w:val="Titre3"/>
      </w:pPr>
      <w:bookmarkStart w:id="12" w:name="_Toc93242532"/>
      <w:bookmarkStart w:id="13" w:name="_Toc93243131"/>
      <w:r>
        <w:lastRenderedPageBreak/>
        <w:t>2.3.1 Zéro paramètre</w:t>
      </w:r>
      <w:bookmarkEnd w:id="12"/>
      <w:bookmarkEnd w:id="13"/>
    </w:p>
    <w:p w14:paraId="05BB3B82" w14:textId="77777777" w:rsidR="00403990" w:rsidRDefault="00AF54C6" w:rsidP="009740FB">
      <w:pPr>
        <w:pStyle w:val="Titre4"/>
      </w:pPr>
      <w:bookmarkStart w:id="14" w:name="_Toc93242533"/>
      <w:r>
        <w:t>list_</w:t>
      </w:r>
      <w:r w:rsidRPr="009740FB">
        <w:t>instrument</w:t>
      </w:r>
      <w:bookmarkEnd w:id="14"/>
    </w:p>
    <w:p w14:paraId="7AE6AF15" w14:textId="77777777" w:rsidR="00403990" w:rsidRDefault="00AF54C6">
      <w:r>
        <w:t>La fonction “list_instrument” est une fonction de “débogage” qui permet de d’afficher tous les instruments MIDI disponibles à l'utilisateur. Ainsi, lors de la création de son œuvre, le musicien pourra lancer son script pour lister les types de son qu’il peut employer. Ces instruments sont représentés par un numéro qui sera utilisable par une autre fonction décrite ci-dessous</w:t>
      </w:r>
    </w:p>
    <w:p w14:paraId="7ED7B60E" w14:textId="77777777" w:rsidR="00403990" w:rsidRDefault="00403990"/>
    <w:p w14:paraId="347039FD" w14:textId="3B63CE51" w:rsidR="00403990" w:rsidRDefault="00AF54C6" w:rsidP="009740FB">
      <w:pPr>
        <w:pStyle w:val="Code"/>
      </w:pPr>
      <w:r>
        <w:t>list_instrument()</w:t>
      </w:r>
      <w:r w:rsidR="009740FB">
        <w:t>;</w:t>
      </w:r>
    </w:p>
    <w:p w14:paraId="506D5EF9" w14:textId="77777777" w:rsidR="00403990" w:rsidRDefault="00AF54C6">
      <w:pPr>
        <w:pStyle w:val="Titre3"/>
      </w:pPr>
      <w:bookmarkStart w:id="15" w:name="_Toc93242534"/>
      <w:bookmarkStart w:id="16" w:name="_Toc93243132"/>
      <w:r>
        <w:t>2.3.2 Un paramètre</w:t>
      </w:r>
      <w:bookmarkEnd w:id="15"/>
      <w:bookmarkEnd w:id="16"/>
    </w:p>
    <w:p w14:paraId="0EE15BEA" w14:textId="77777777" w:rsidR="00403990" w:rsidRDefault="00AF54C6">
      <w:pPr>
        <w:pStyle w:val="Titre4"/>
      </w:pPr>
      <w:bookmarkStart w:id="17" w:name="_Toc93242535"/>
      <w:r>
        <w:t>change_instrument</w:t>
      </w:r>
      <w:bookmarkEnd w:id="17"/>
    </w:p>
    <w:p w14:paraId="768FD13C" w14:textId="77777777" w:rsidR="00403990" w:rsidRDefault="00AF54C6">
      <w:r>
        <w:t>“change_instrument” permet à l’utilisateur d’employer les numéros disponibles par la fonction précédente. En passant un de ceux-ci en paramètre à la fonction, la prochaine note utilisée sera de l’instrument correspondant.</w:t>
      </w:r>
    </w:p>
    <w:p w14:paraId="065AD19A" w14:textId="77777777" w:rsidR="00403990" w:rsidRDefault="00403990"/>
    <w:p w14:paraId="6527BC83" w14:textId="77777777" w:rsidR="00403990" w:rsidRDefault="00AF54C6" w:rsidP="009625FD">
      <w:pPr>
        <w:pStyle w:val="Code"/>
      </w:pPr>
      <w:r>
        <w:t>list_instrument();</w:t>
      </w:r>
      <w:r>
        <w:br/>
        <w:t>// numéro souhaitée : 32</w:t>
      </w:r>
    </w:p>
    <w:p w14:paraId="4077D6F0" w14:textId="77777777" w:rsidR="00403990" w:rsidRDefault="00AF54C6" w:rsidP="009625FD">
      <w:pPr>
        <w:pStyle w:val="Code"/>
      </w:pPr>
      <w:r>
        <w:t>change_instrument(32);</w:t>
      </w:r>
    </w:p>
    <w:p w14:paraId="507D9DDD" w14:textId="77777777" w:rsidR="00403990" w:rsidRDefault="00AF54C6">
      <w:pPr>
        <w:pStyle w:val="Titre4"/>
      </w:pPr>
      <w:bookmarkStart w:id="18" w:name="_Toc93242536"/>
      <w:r>
        <w:t>change_octave</w:t>
      </w:r>
      <w:bookmarkEnd w:id="18"/>
    </w:p>
    <w:p w14:paraId="7E1DF79B" w14:textId="1738B4F5" w:rsidR="00403990" w:rsidRDefault="00AF54C6">
      <w:r>
        <w:t xml:space="preserve">“change_octave”, elle, va changer l’octave des prochaines notes. En effet, l’utilisateur possède un accès limité aux notes dites “écrites” : au lieu d’avoir accès à </w:t>
      </w:r>
      <w:r w:rsidR="00C44BC3">
        <w:t>chacune</w:t>
      </w:r>
      <w:r>
        <w:t xml:space="preserve"> d’</w:t>
      </w:r>
      <w:r w:rsidR="00C44BC3">
        <w:t>entre</w:t>
      </w:r>
      <w:r>
        <w:t>-elles, il ne pourra qu’utiliser les notes entre DO et SI ainsi que leur “#”. Pour pouvoir élargir son répertoire, cette fonction est utile ! En l’utilisant, les prochaines notes disponibles appartiendront à une octave différente.</w:t>
      </w:r>
    </w:p>
    <w:p w14:paraId="5EB0EAB8" w14:textId="77777777" w:rsidR="00403990" w:rsidRDefault="00403990"/>
    <w:p w14:paraId="442986F6" w14:textId="77777777" w:rsidR="00403990" w:rsidRPr="0019419C" w:rsidRDefault="00AF54C6" w:rsidP="00D63426">
      <w:pPr>
        <w:pStyle w:val="Code"/>
        <w:rPr>
          <w:lang w:val="en-GB"/>
        </w:rPr>
      </w:pPr>
      <w:r w:rsidRPr="0019419C">
        <w:rPr>
          <w:lang w:val="en-GB"/>
        </w:rPr>
        <w:t>change_</w:t>
      </w:r>
      <w:proofErr w:type="gramStart"/>
      <w:r w:rsidRPr="0019419C">
        <w:rPr>
          <w:lang w:val="en-GB"/>
        </w:rPr>
        <w:t>octave(</w:t>
      </w:r>
      <w:proofErr w:type="gramEnd"/>
      <w:r w:rsidRPr="0019419C">
        <w:rPr>
          <w:lang w:val="en-GB"/>
        </w:rPr>
        <w:t>3);</w:t>
      </w:r>
    </w:p>
    <w:p w14:paraId="082B5759" w14:textId="77777777" w:rsidR="00403990" w:rsidRPr="0019419C" w:rsidRDefault="00AF54C6" w:rsidP="00D63426">
      <w:pPr>
        <w:pStyle w:val="Code"/>
        <w:rPr>
          <w:lang w:val="en-GB"/>
        </w:rPr>
      </w:pPr>
      <w:r w:rsidRPr="0019419C">
        <w:rPr>
          <w:lang w:val="en-GB"/>
        </w:rPr>
        <w:t>add_</w:t>
      </w:r>
      <w:proofErr w:type="gramStart"/>
      <w:r w:rsidRPr="0019419C">
        <w:rPr>
          <w:lang w:val="en-GB"/>
        </w:rPr>
        <w:t>note(</w:t>
      </w:r>
      <w:proofErr w:type="gramEnd"/>
      <w:r w:rsidRPr="0019419C">
        <w:rPr>
          <w:lang w:val="en-GB"/>
        </w:rPr>
        <w:t>“DO”, 1, 1, 60);</w:t>
      </w:r>
    </w:p>
    <w:p w14:paraId="01C2ABDB" w14:textId="77777777" w:rsidR="00403990" w:rsidRDefault="00AF54C6">
      <w:pPr>
        <w:pStyle w:val="Titre4"/>
      </w:pPr>
      <w:bookmarkStart w:id="19" w:name="_Toc93242537"/>
      <w:r>
        <w:t>change_track</w:t>
      </w:r>
      <w:bookmarkEnd w:id="19"/>
    </w:p>
    <w:p w14:paraId="24479EB7" w14:textId="77777777" w:rsidR="00403990" w:rsidRDefault="00AF54C6">
      <w:r>
        <w:rPr>
          <w:rFonts w:ascii="Arial Unicode MS" w:eastAsia="Arial Unicode MS" w:hAnsi="Arial Unicode MS" w:cs="Arial Unicode MS"/>
        </w:rPr>
        <w:t>Lorsque l’utilisateur ajoute une note, il doit l’ajouter sur une “track”, c’est-à-dire une piste de notes. Sur une piste, on ne peut mettre que des notes à la suite et non en même temps, c’est pourquoi, si une mélodie vient à contenir plusieurs sonorités en simultané, c’est que plusieurs pistes sont utilisées. Pour ce faire, la fonction “change_track” est à utiliser. Elle permet de changer de piste (Une mélodie ne possède que 129 pistes → 0 à 128)</w:t>
      </w:r>
    </w:p>
    <w:p w14:paraId="6AA0A820" w14:textId="77777777" w:rsidR="00403990" w:rsidRDefault="00403990"/>
    <w:p w14:paraId="305EB5B5" w14:textId="7E0549FB" w:rsidR="00403990" w:rsidRDefault="00AF54C6" w:rsidP="00C44BC3">
      <w:pPr>
        <w:pStyle w:val="Code"/>
      </w:pPr>
      <w:r>
        <w:t>change_track(12)</w:t>
      </w:r>
      <w:r w:rsidR="00C44BC3">
        <w:t>;</w:t>
      </w:r>
    </w:p>
    <w:p w14:paraId="3C6DB1AD" w14:textId="77777777" w:rsidR="00403990" w:rsidRDefault="00AF54C6">
      <w:pPr>
        <w:pStyle w:val="Titre3"/>
      </w:pPr>
      <w:bookmarkStart w:id="20" w:name="_Toc93242538"/>
      <w:bookmarkStart w:id="21" w:name="_Toc93243133"/>
      <w:r>
        <w:lastRenderedPageBreak/>
        <w:t>2.3.3 Trois paramètres</w:t>
      </w:r>
      <w:bookmarkEnd w:id="20"/>
      <w:bookmarkEnd w:id="21"/>
    </w:p>
    <w:p w14:paraId="57461A47" w14:textId="77777777" w:rsidR="00403990" w:rsidRDefault="00AF54C6">
      <w:pPr>
        <w:pStyle w:val="Titre4"/>
      </w:pPr>
      <w:bookmarkStart w:id="22" w:name="_Toc93242539"/>
      <w:r>
        <w:t>add_tempo</w:t>
      </w:r>
      <w:bookmarkEnd w:id="22"/>
    </w:p>
    <w:p w14:paraId="376B0D3B" w14:textId="77777777" w:rsidR="00403990" w:rsidRDefault="00AF54C6">
      <w:r>
        <w:t>La fonction add_tempo permet d’ajouter un tempo sur la piste voulue. Cette fonction possède trois paramètres :</w:t>
      </w:r>
    </w:p>
    <w:p w14:paraId="20E75871" w14:textId="77777777" w:rsidR="00403990" w:rsidRDefault="00AF54C6">
      <w:pPr>
        <w:numPr>
          <w:ilvl w:val="0"/>
          <w:numId w:val="9"/>
        </w:numPr>
      </w:pPr>
      <w:r>
        <w:t>track : la piste sur laquelle le tempo sera ajouté</w:t>
      </w:r>
    </w:p>
    <w:p w14:paraId="6638AFE1" w14:textId="77777777" w:rsidR="00403990" w:rsidRDefault="00AF54C6">
      <w:pPr>
        <w:numPr>
          <w:ilvl w:val="0"/>
          <w:numId w:val="9"/>
        </w:numPr>
      </w:pPr>
      <w:r>
        <w:t>time : le temps auquel le tempo est placé</w:t>
      </w:r>
    </w:p>
    <w:p w14:paraId="27C039DC" w14:textId="77777777" w:rsidR="00403990" w:rsidRDefault="00AF54C6">
      <w:pPr>
        <w:numPr>
          <w:ilvl w:val="0"/>
          <w:numId w:val="9"/>
        </w:numPr>
      </w:pPr>
      <w:r>
        <w:t>tempo : le tempo en bpm (battements par minute)</w:t>
      </w:r>
    </w:p>
    <w:p w14:paraId="14786EB6" w14:textId="77777777" w:rsidR="00403990" w:rsidRDefault="00AF54C6">
      <w:r>
        <w:t>Ainsi, l’utilisateur pourra changer de tempo aux moments voulus de sa mélodie.</w:t>
      </w:r>
    </w:p>
    <w:p w14:paraId="6B3C0206" w14:textId="77777777" w:rsidR="00403990" w:rsidRDefault="00403990"/>
    <w:p w14:paraId="78268C13" w14:textId="1F764708" w:rsidR="00403990" w:rsidRDefault="00AF54C6" w:rsidP="00C44BC3">
      <w:pPr>
        <w:pStyle w:val="Code"/>
      </w:pPr>
      <w:r>
        <w:t>add_tempo(12, 120, 90)</w:t>
      </w:r>
      <w:r w:rsidR="00C44BC3">
        <w:t>;</w:t>
      </w:r>
    </w:p>
    <w:p w14:paraId="79D8A451" w14:textId="77777777" w:rsidR="00403990" w:rsidRDefault="00AF54C6">
      <w:pPr>
        <w:pStyle w:val="Titre3"/>
      </w:pPr>
      <w:bookmarkStart w:id="23" w:name="_Toc93242540"/>
      <w:bookmarkStart w:id="24" w:name="_Toc93243134"/>
      <w:r>
        <w:t>2.3.4 Quatre paramètres</w:t>
      </w:r>
      <w:bookmarkEnd w:id="23"/>
      <w:bookmarkEnd w:id="24"/>
    </w:p>
    <w:p w14:paraId="0724BB87" w14:textId="77777777" w:rsidR="00403990" w:rsidRDefault="00AF54C6">
      <w:pPr>
        <w:pStyle w:val="Titre4"/>
      </w:pPr>
      <w:bookmarkStart w:id="25" w:name="_Toc93242541"/>
      <w:r>
        <w:t>add_note</w:t>
      </w:r>
      <w:bookmarkEnd w:id="25"/>
    </w:p>
    <w:p w14:paraId="273AE683" w14:textId="77777777" w:rsidR="00403990" w:rsidRDefault="00AF54C6">
      <w:r>
        <w:t>Finalement la méthode la plus importante, sans celle-ci aucune musique ne pourrait être créée. “add_note” est là pour ajouter une note sur une piste à un moment donné. Elle possède 4 paramètres :</w:t>
      </w:r>
    </w:p>
    <w:p w14:paraId="19A9F979" w14:textId="77777777" w:rsidR="00403990" w:rsidRDefault="00AF54C6">
      <w:pPr>
        <w:numPr>
          <w:ilvl w:val="0"/>
          <w:numId w:val="4"/>
        </w:numPr>
      </w:pPr>
      <w:r>
        <w:t>note : la valeur de la note</w:t>
      </w:r>
    </w:p>
    <w:p w14:paraId="28D44E2E" w14:textId="77777777" w:rsidR="00403990" w:rsidRDefault="00AF54C6">
      <w:pPr>
        <w:numPr>
          <w:ilvl w:val="0"/>
          <w:numId w:val="4"/>
        </w:numPr>
      </w:pPr>
      <w:r>
        <w:t>time : à quel moment la note apparaîtra dans la piste</w:t>
      </w:r>
    </w:p>
    <w:p w14:paraId="73C80F87" w14:textId="77777777" w:rsidR="00403990" w:rsidRDefault="00AF54C6">
      <w:pPr>
        <w:numPr>
          <w:ilvl w:val="0"/>
          <w:numId w:val="4"/>
        </w:numPr>
      </w:pPr>
      <w:r>
        <w:t>duration : la durée de la note</w:t>
      </w:r>
    </w:p>
    <w:p w14:paraId="5D089F8F" w14:textId="77777777" w:rsidR="00403990" w:rsidRDefault="00AF54C6">
      <w:pPr>
        <w:numPr>
          <w:ilvl w:val="0"/>
          <w:numId w:val="4"/>
        </w:numPr>
      </w:pPr>
      <w:r>
        <w:t>volume : le volume de la note</w:t>
      </w:r>
    </w:p>
    <w:p w14:paraId="2EDE11FC" w14:textId="77777777" w:rsidR="00403990" w:rsidRDefault="00AF54C6">
      <w:r>
        <w:t>Cependant, il existe une particularité à la valeur de la note. En effet, l’utilisateur peut employer deux méthodes pour ajouter cette valeur :</w:t>
      </w:r>
    </w:p>
    <w:p w14:paraId="1864ACA4" w14:textId="584F2F8C" w:rsidR="00403990" w:rsidRDefault="00AF54C6">
      <w:pPr>
        <w:numPr>
          <w:ilvl w:val="0"/>
          <w:numId w:val="5"/>
        </w:numPr>
      </w:pPr>
      <w:r>
        <w:rPr>
          <w:rFonts w:ascii="Arial Unicode MS" w:eastAsia="Arial Unicode MS" w:hAnsi="Arial Unicode MS" w:cs="Arial Unicode MS"/>
        </w:rPr>
        <w:t xml:space="preserve">La méthode écrite → une note peut être définie par un texte (“DO”, “RE”, “MI”, “FA”, “FA#”, …). </w:t>
      </w:r>
      <w:r w:rsidR="00C44BC3">
        <w:rPr>
          <w:rFonts w:ascii="Arial Unicode MS" w:eastAsia="Arial Unicode MS" w:hAnsi="Arial Unicode MS" w:cs="Arial Unicode MS"/>
        </w:rPr>
        <w:t>Cependant</w:t>
      </w:r>
      <w:r>
        <w:rPr>
          <w:rFonts w:ascii="Arial Unicode MS" w:eastAsia="Arial Unicode MS" w:hAnsi="Arial Unicode MS" w:cs="Arial Unicode MS"/>
        </w:rPr>
        <w:t>, il faut choisir la bonne octave avant de l’employée.</w:t>
      </w:r>
    </w:p>
    <w:p w14:paraId="4A5A3C29" w14:textId="70DFF5C8" w:rsidR="00C44BC3" w:rsidRPr="00993421" w:rsidRDefault="00647242" w:rsidP="00993421">
      <w:pPr>
        <w:numPr>
          <w:ilvl w:val="0"/>
          <w:numId w:val="5"/>
        </w:numPr>
      </w:pPr>
      <w:r>
        <w:rPr>
          <w:noProof/>
        </w:rPr>
        <w:drawing>
          <wp:anchor distT="114300" distB="114300" distL="114300" distR="114300" simplePos="0" relativeHeight="251658240" behindDoc="0" locked="0" layoutInCell="1" hidden="0" allowOverlap="1" wp14:anchorId="6A8BA254" wp14:editId="2CC5AC32">
            <wp:simplePos x="0" y="0"/>
            <wp:positionH relativeFrom="margin">
              <wp:align>center</wp:align>
            </wp:positionH>
            <wp:positionV relativeFrom="paragraph">
              <wp:posOffset>567644</wp:posOffset>
            </wp:positionV>
            <wp:extent cx="3703955" cy="3002280"/>
            <wp:effectExtent l="0" t="0" r="0" b="762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703955" cy="3002280"/>
                    </a:xfrm>
                    <a:prstGeom prst="rect">
                      <a:avLst/>
                    </a:prstGeom>
                    <a:ln/>
                  </pic:spPr>
                </pic:pic>
              </a:graphicData>
            </a:graphic>
            <wp14:sizeRelH relativeFrom="margin">
              <wp14:pctWidth>0</wp14:pctWidth>
            </wp14:sizeRelH>
            <wp14:sizeRelV relativeFrom="margin">
              <wp14:pctHeight>0</wp14:pctHeight>
            </wp14:sizeRelV>
          </wp:anchor>
        </w:drawing>
      </w:r>
      <w:r w:rsidR="00AF54C6">
        <w:rPr>
          <w:rFonts w:ascii="Arial Unicode MS" w:eastAsia="Arial Unicode MS" w:hAnsi="Arial Unicode MS" w:cs="Arial Unicode MS"/>
        </w:rPr>
        <w:t>La méthode valeur → une note peut être définie par une valeur MIDI (Valeur entre 0 et 127)</w:t>
      </w:r>
      <w:bookmarkStart w:id="26" w:name="_Toc93242542"/>
    </w:p>
    <w:p w14:paraId="167D6109" w14:textId="391088BB" w:rsidR="00403990" w:rsidRDefault="00AF54C6">
      <w:pPr>
        <w:pStyle w:val="Titre1"/>
      </w:pPr>
      <w:bookmarkStart w:id="27" w:name="_Toc93243135"/>
      <w:r>
        <w:lastRenderedPageBreak/>
        <w:t>3 Conception</w:t>
      </w:r>
      <w:bookmarkEnd w:id="26"/>
      <w:bookmarkEnd w:id="27"/>
    </w:p>
    <w:p w14:paraId="630044CC" w14:textId="77777777" w:rsidR="00403990" w:rsidRDefault="00AF54C6">
      <w:r>
        <w:t xml:space="preserve">Les prochains paragraphes expliqueront les différentes analyses par lesquelles le code va passer avant d’être compilé. En effet, un code est avant tout un fichier texte dont il faut traiter chaque ligne et chaque mot. </w:t>
      </w:r>
    </w:p>
    <w:p w14:paraId="1C5C3E99" w14:textId="77777777" w:rsidR="00403990" w:rsidRDefault="00AF54C6">
      <w:r>
        <w:t>Comparons ainsi une ligne de code avec une phrase.</w:t>
      </w:r>
    </w:p>
    <w:p w14:paraId="19DA2A0F" w14:textId="77777777" w:rsidR="00403990" w:rsidRDefault="00AF54C6">
      <w:r>
        <w:t xml:space="preserve">La première étape est l’analyse lexicale, c’est ici que les “phrases” sont décortiquées et les mots reconnus. Vient ensuite l’analyse sémantique, où nous allons détecter le sens de la phrase et vérifier s’il est correct ou non. </w:t>
      </w:r>
    </w:p>
    <w:p w14:paraId="618C36F2" w14:textId="77777777" w:rsidR="00403990" w:rsidRDefault="00AF54C6">
      <w:r>
        <w:t>Finalement, il y a l’étape de la compilation et de l’analyse sémantique. Ici, les erreurs d’écriture sont gérées et le code est compilé pour créer un fichier MIDI.</w:t>
      </w:r>
    </w:p>
    <w:p w14:paraId="5B24D647" w14:textId="77777777" w:rsidR="00403990" w:rsidRDefault="00AF54C6">
      <w:pPr>
        <w:pStyle w:val="Titre2"/>
      </w:pPr>
      <w:bookmarkStart w:id="28" w:name="_Toc93242543"/>
      <w:bookmarkStart w:id="29" w:name="_Toc93243136"/>
      <w:r>
        <w:t>3.1</w:t>
      </w:r>
      <w:r>
        <w:tab/>
        <w:t>Analyse lexicale</w:t>
      </w:r>
      <w:bookmarkEnd w:id="28"/>
      <w:bookmarkEnd w:id="29"/>
    </w:p>
    <w:p w14:paraId="2F3D3F01" w14:textId="77777777" w:rsidR="00403990" w:rsidRDefault="00AF54C6">
      <w:r>
        <w:t>Dans l’analyse lexicale on s’occupe de vérifier que la grammaire de notre code est correcte. Chaque ligne de code est séparée en mots selon des critères bien définis. Symphony est un langage simple qui possède une logique lexicale bien à lui. En premier lieu, Symphony possède les traits d’un langage de base : son analyse lexicale détecte ainsi les éléments de base connus via des expressions régulières (regex).</w:t>
      </w:r>
    </w:p>
    <w:p w14:paraId="5BA6E1B4" w14:textId="77777777" w:rsidR="00403990" w:rsidRDefault="00AF54C6">
      <w:pPr>
        <w:numPr>
          <w:ilvl w:val="0"/>
          <w:numId w:val="7"/>
        </w:numPr>
      </w:pPr>
      <w:r>
        <w:rPr>
          <w:rFonts w:ascii="Arial Unicode MS" w:eastAsia="Arial Unicode MS" w:hAnsi="Arial Unicode MS" w:cs="Arial Unicode MS"/>
        </w:rPr>
        <w:t>Les identifiants → élément qui permet de reconnaître un nom de variable ou un nom de fonction</w:t>
      </w:r>
    </w:p>
    <w:p w14:paraId="2C2D9627" w14:textId="77777777" w:rsidR="00403990" w:rsidRDefault="00AF54C6">
      <w:pPr>
        <w:numPr>
          <w:ilvl w:val="0"/>
          <w:numId w:val="7"/>
        </w:numPr>
      </w:pPr>
      <w:r>
        <w:t>De simple nombres</w:t>
      </w:r>
    </w:p>
    <w:p w14:paraId="6BE60EE3" w14:textId="77777777" w:rsidR="00403990" w:rsidRDefault="00AF54C6">
      <w:pPr>
        <w:numPr>
          <w:ilvl w:val="0"/>
          <w:numId w:val="7"/>
        </w:numPr>
      </w:pPr>
      <w:r>
        <w:t xml:space="preserve">Des chaînes de caractères sous la forme </w:t>
      </w:r>
      <w:r>
        <w:rPr>
          <w:b/>
        </w:rPr>
        <w:t>“string”</w:t>
      </w:r>
    </w:p>
    <w:p w14:paraId="73D6078F" w14:textId="77777777" w:rsidR="00403990" w:rsidRDefault="00AF54C6">
      <w:pPr>
        <w:numPr>
          <w:ilvl w:val="0"/>
          <w:numId w:val="7"/>
        </w:numPr>
      </w:pPr>
      <w:r>
        <w:t>Les retours à la ligne</w:t>
      </w:r>
    </w:p>
    <w:p w14:paraId="74ECE4C5" w14:textId="77777777" w:rsidR="00403990" w:rsidRDefault="00AF54C6">
      <w:r>
        <w:t>Finalement, il doit également pouvoir reconnaître des caractères ou éléments qui désignent une action, un séparateur, une opération mathématique ou un regroupement.</w:t>
      </w:r>
    </w:p>
    <w:p w14:paraId="3F114217" w14:textId="77777777" w:rsidR="00403990" w:rsidRDefault="00AF54C6">
      <w:pPr>
        <w:numPr>
          <w:ilvl w:val="0"/>
          <w:numId w:val="2"/>
        </w:numPr>
      </w:pPr>
      <w:r>
        <w:t>Les parenthèses</w:t>
      </w:r>
    </w:p>
    <w:p w14:paraId="1421552F" w14:textId="77777777" w:rsidR="00403990" w:rsidRDefault="00AF54C6">
      <w:pPr>
        <w:numPr>
          <w:ilvl w:val="0"/>
          <w:numId w:val="2"/>
        </w:numPr>
      </w:pPr>
      <w:r>
        <w:t>Les additions et multiplications</w:t>
      </w:r>
    </w:p>
    <w:p w14:paraId="5DCDA3F8" w14:textId="77777777" w:rsidR="00403990" w:rsidRDefault="00AF54C6">
      <w:pPr>
        <w:numPr>
          <w:ilvl w:val="0"/>
          <w:numId w:val="2"/>
        </w:numPr>
      </w:pPr>
      <w:r>
        <w:t>Les points virgules</w:t>
      </w:r>
    </w:p>
    <w:p w14:paraId="35184E44" w14:textId="77777777" w:rsidR="00403990" w:rsidRDefault="00AF54C6">
      <w:pPr>
        <w:numPr>
          <w:ilvl w:val="0"/>
          <w:numId w:val="2"/>
        </w:numPr>
      </w:pPr>
      <w:r>
        <w:t>Les virgules</w:t>
      </w:r>
    </w:p>
    <w:p w14:paraId="007F5322" w14:textId="77777777" w:rsidR="00403990" w:rsidRDefault="00AF54C6">
      <w:pPr>
        <w:numPr>
          <w:ilvl w:val="0"/>
          <w:numId w:val="2"/>
        </w:numPr>
      </w:pPr>
      <w:r>
        <w:t>Les accolades</w:t>
      </w:r>
    </w:p>
    <w:p w14:paraId="2FA4FD52" w14:textId="77777777" w:rsidR="00403990" w:rsidRDefault="00AF54C6">
      <w:pPr>
        <w:numPr>
          <w:ilvl w:val="0"/>
          <w:numId w:val="2"/>
        </w:numPr>
      </w:pPr>
      <w:r>
        <w:t>Le signe égal</w:t>
      </w:r>
    </w:p>
    <w:p w14:paraId="6796EE95" w14:textId="77777777" w:rsidR="00403990" w:rsidRDefault="00AF54C6">
      <w:r>
        <w:t>Afin d’assurer une validité du code logique, l’analyse lexicale ignore également aussi les espaces et les tabulations.</w:t>
      </w:r>
    </w:p>
    <w:p w14:paraId="244BAD86" w14:textId="77777777" w:rsidR="00403990" w:rsidRDefault="00AF54C6">
      <w:r>
        <w:t>Quand une séquence ne correspond à aucune de celles mentionnées plus haut, le package lexem renvoie un feedback indiquant une erreur lexicale.</w:t>
      </w:r>
    </w:p>
    <w:p w14:paraId="064CB251" w14:textId="77777777" w:rsidR="00403990" w:rsidRDefault="00AF54C6">
      <w:pPr>
        <w:pStyle w:val="Titre2"/>
      </w:pPr>
      <w:bookmarkStart w:id="30" w:name="_g99dhywf9ttv" w:colFirst="0" w:colLast="0"/>
      <w:bookmarkEnd w:id="30"/>
      <w:r>
        <w:br w:type="page"/>
      </w:r>
    </w:p>
    <w:p w14:paraId="47618F96" w14:textId="77777777" w:rsidR="00403990" w:rsidRDefault="00AF54C6">
      <w:pPr>
        <w:pStyle w:val="Titre2"/>
      </w:pPr>
      <w:bookmarkStart w:id="31" w:name="_Toc93242544"/>
      <w:bookmarkStart w:id="32" w:name="_Toc93243137"/>
      <w:r>
        <w:lastRenderedPageBreak/>
        <w:t>3.2</w:t>
      </w:r>
      <w:r>
        <w:tab/>
        <w:t>Analyse syntaxique</w:t>
      </w:r>
      <w:bookmarkEnd w:id="31"/>
      <w:bookmarkEnd w:id="32"/>
    </w:p>
    <w:p w14:paraId="04CE563F" w14:textId="77777777" w:rsidR="00403990" w:rsidRDefault="00AF54C6">
      <w:r>
        <w:t>Le but de l’analyse syntaxique est de vérifier que l’analyse précédente, l’analyse lexicale, ait récupéré des “mots” qui ensemble ont un sens. En effet, après l’analyse lexicale il faut pouvoir donner un sens à nos lignes de code.</w:t>
      </w:r>
    </w:p>
    <w:p w14:paraId="7ACF5FD0" w14:textId="77777777" w:rsidR="00403990" w:rsidRDefault="00AF54C6">
      <w:r>
        <w:t>Pour que ceci fonctionne, il faut créer un arbre syntaxique (AST). Chacun des nœuds de l’arbre représente une règle, une partie syntaxique du langage.</w:t>
      </w:r>
    </w:p>
    <w:p w14:paraId="009B9FDC" w14:textId="77777777" w:rsidR="00403990" w:rsidRDefault="00AF54C6">
      <w:r>
        <w:t>Symphony peut accepter différents types de règles syntaxiques, de la boucle ou simplement de la déclaration de variable, c’est dans ce paragraphe que ces différentes règles seront expliquées.</w:t>
      </w:r>
    </w:p>
    <w:p w14:paraId="6D50609C" w14:textId="77777777" w:rsidR="00403990" w:rsidRDefault="00AF54C6">
      <w:pPr>
        <w:pStyle w:val="Titre3"/>
      </w:pPr>
      <w:bookmarkStart w:id="33" w:name="_Toc93242545"/>
      <w:bookmarkStart w:id="34" w:name="_Toc93243138"/>
      <w:r>
        <w:t>3.2.1 Règles de définition du programme</w:t>
      </w:r>
      <w:bookmarkEnd w:id="33"/>
      <w:bookmarkEnd w:id="34"/>
    </w:p>
    <w:p w14:paraId="3F972886" w14:textId="77777777" w:rsidR="00403990" w:rsidRDefault="00AF54C6">
      <w:r>
        <w:t>Les deux premières règles permettent de définir un programme depuis sa racine. La première indique que le programme peut être représenté par un “statement” et la seconde que le programme peut être représenté par un “statement” et un programme. Ainsi nous avons une déclaration récursive qui met en place un programme entier (comprenant tous les “statements” du code).</w:t>
      </w:r>
    </w:p>
    <w:p w14:paraId="24FA789E" w14:textId="77777777" w:rsidR="00403990" w:rsidRDefault="00AF54C6">
      <w:pPr>
        <w:pStyle w:val="Titre4"/>
      </w:pPr>
      <w:bookmarkStart w:id="35" w:name="_Toc93242546"/>
      <w:r>
        <w:t>3.2.1.1 Statement</w:t>
      </w:r>
      <w:bookmarkEnd w:id="35"/>
    </w:p>
    <w:p w14:paraId="37F21A5E" w14:textId="77777777" w:rsidR="00403990" w:rsidRDefault="00AF54C6">
      <w:r>
        <w:t>Depuis le début, le terme statement est évoqué, mais qu’est-ce qu’il représente ? Pour Symphony, un statement peut-être plusieurs choses.</w:t>
      </w:r>
    </w:p>
    <w:p w14:paraId="5DEA613D" w14:textId="77777777" w:rsidR="00403990" w:rsidRDefault="00AF54C6">
      <w:pPr>
        <w:numPr>
          <w:ilvl w:val="0"/>
          <w:numId w:val="1"/>
        </w:numPr>
      </w:pPr>
      <w:r>
        <w:t>Une structure : La boucle range décrite plus haut</w:t>
      </w:r>
    </w:p>
    <w:p w14:paraId="03A139E1" w14:textId="77777777" w:rsidR="00403990" w:rsidRDefault="00AF54C6">
      <w:pPr>
        <w:numPr>
          <w:ilvl w:val="0"/>
          <w:numId w:val="1"/>
        </w:numPr>
      </w:pPr>
      <w:r>
        <w:t>Une assignation de variable</w:t>
      </w:r>
    </w:p>
    <w:p w14:paraId="5B36229C" w14:textId="77777777" w:rsidR="00403990" w:rsidRDefault="00AF54C6">
      <w:pPr>
        <w:numPr>
          <w:ilvl w:val="0"/>
          <w:numId w:val="1"/>
        </w:numPr>
      </w:pPr>
      <w:r>
        <w:t>Un appel de fonction</w:t>
      </w:r>
    </w:p>
    <w:p w14:paraId="46DAAB84" w14:textId="77777777" w:rsidR="00403990" w:rsidRDefault="00AF54C6">
      <w:pPr>
        <w:pStyle w:val="Titre3"/>
      </w:pPr>
      <w:bookmarkStart w:id="36" w:name="_Toc93242547"/>
      <w:bookmarkStart w:id="37" w:name="_Toc93243139"/>
      <w:r>
        <w:t>3.2.2 Assignation</w:t>
      </w:r>
      <w:bookmarkEnd w:id="36"/>
      <w:bookmarkEnd w:id="37"/>
    </w:p>
    <w:p w14:paraId="4DF2AF8F" w14:textId="77777777" w:rsidR="00403990" w:rsidRDefault="00AF54C6">
      <w:r>
        <w:t>L’assignation de variable fonctionne de deux manières :</w:t>
      </w:r>
    </w:p>
    <w:p w14:paraId="7245DB29" w14:textId="77777777" w:rsidR="00403990" w:rsidRDefault="00AF54C6">
      <w:pPr>
        <w:numPr>
          <w:ilvl w:val="0"/>
          <w:numId w:val="6"/>
        </w:numPr>
      </w:pPr>
      <w:r>
        <w:t>Déclaration de variable via le mot clé “mel”</w:t>
      </w:r>
    </w:p>
    <w:p w14:paraId="7CF5A868" w14:textId="77777777" w:rsidR="00403990" w:rsidRDefault="00AF54C6">
      <w:pPr>
        <w:numPr>
          <w:ilvl w:val="0"/>
          <w:numId w:val="6"/>
        </w:numPr>
      </w:pPr>
      <w:r>
        <w:t>Assignation de valeur à une variable déjà déclarée</w:t>
      </w:r>
    </w:p>
    <w:p w14:paraId="774A8900" w14:textId="77777777" w:rsidR="00403990" w:rsidRDefault="00AF54C6">
      <w:pPr>
        <w:pStyle w:val="Titre3"/>
      </w:pPr>
      <w:bookmarkStart w:id="38" w:name="_Toc93242548"/>
      <w:bookmarkStart w:id="39" w:name="_Toc93243140"/>
      <w:r>
        <w:t>3.2.3 Structure</w:t>
      </w:r>
      <w:bookmarkEnd w:id="38"/>
      <w:bookmarkEnd w:id="39"/>
    </w:p>
    <w:p w14:paraId="0176C282" w14:textId="77777777" w:rsidR="00403990" w:rsidRDefault="00AF54C6">
      <w:r>
        <w:t>La seule structure du langage Symphony est la boucle range(start, end, step). Pour son bon fonctionnement, il a fallu créer un node spécifique dans le fichier AST.py. Ce node permet de gérer la range.</w:t>
      </w:r>
      <w:r>
        <w:rPr>
          <w:noProof/>
        </w:rPr>
        <w:drawing>
          <wp:anchor distT="114300" distB="114300" distL="114300" distR="114300" simplePos="0" relativeHeight="251659264" behindDoc="0" locked="0" layoutInCell="1" hidden="0" allowOverlap="1" wp14:anchorId="59D4CCF5" wp14:editId="53C7B802">
            <wp:simplePos x="0" y="0"/>
            <wp:positionH relativeFrom="column">
              <wp:posOffset>1689262</wp:posOffset>
            </wp:positionH>
            <wp:positionV relativeFrom="paragraph">
              <wp:posOffset>726584</wp:posOffset>
            </wp:positionV>
            <wp:extent cx="2352675" cy="71437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52675" cy="714375"/>
                    </a:xfrm>
                    <a:prstGeom prst="rect">
                      <a:avLst/>
                    </a:prstGeom>
                    <a:ln/>
                  </pic:spPr>
                </pic:pic>
              </a:graphicData>
            </a:graphic>
          </wp:anchor>
        </w:drawing>
      </w:r>
    </w:p>
    <w:p w14:paraId="4410B24B" w14:textId="77777777" w:rsidR="00403990" w:rsidRDefault="00AF54C6">
      <w:pPr>
        <w:pStyle w:val="Titre3"/>
      </w:pPr>
      <w:bookmarkStart w:id="40" w:name="_wj3zikgbn2qp" w:colFirst="0" w:colLast="0"/>
      <w:bookmarkEnd w:id="40"/>
      <w:r>
        <w:br w:type="page"/>
      </w:r>
    </w:p>
    <w:p w14:paraId="4F94C282" w14:textId="77777777" w:rsidR="00403990" w:rsidRDefault="00AF54C6">
      <w:pPr>
        <w:pStyle w:val="Titre3"/>
      </w:pPr>
      <w:bookmarkStart w:id="41" w:name="_Toc93242549"/>
      <w:bookmarkStart w:id="42" w:name="_Toc93243141"/>
      <w:r>
        <w:lastRenderedPageBreak/>
        <w:t>3.2.4 Expressions</w:t>
      </w:r>
      <w:bookmarkEnd w:id="41"/>
      <w:bookmarkEnd w:id="42"/>
    </w:p>
    <w:p w14:paraId="18F6E3AC" w14:textId="77777777" w:rsidR="00403990" w:rsidRDefault="00AF54C6">
      <w:r>
        <w:t>Les expressions correspondent aux valeurs du langage. Par exemple un nombre entier ou une chaîne de caractères. Si l’utilisateur souhaite utiliser une valeur ou simplement la stocker dans une variable, il doit passer par la déclaration d’expression.</w:t>
      </w:r>
    </w:p>
    <w:p w14:paraId="52890D48" w14:textId="77777777" w:rsidR="00403990" w:rsidRDefault="00AF54C6">
      <w:r>
        <w:t>Les expressions sont donc :</w:t>
      </w:r>
    </w:p>
    <w:p w14:paraId="6ECF6E27" w14:textId="77777777" w:rsidR="00403990" w:rsidRDefault="00AF54C6">
      <w:pPr>
        <w:numPr>
          <w:ilvl w:val="0"/>
          <w:numId w:val="8"/>
        </w:numPr>
      </w:pPr>
      <w:r>
        <w:t>Un nombre entier</w:t>
      </w:r>
    </w:p>
    <w:p w14:paraId="26C1B6B2" w14:textId="77777777" w:rsidR="00403990" w:rsidRDefault="00AF54C6">
      <w:pPr>
        <w:numPr>
          <w:ilvl w:val="0"/>
          <w:numId w:val="8"/>
        </w:numPr>
      </w:pPr>
      <w:r>
        <w:t>Une chaîne de caractère</w:t>
      </w:r>
    </w:p>
    <w:p w14:paraId="708A8D1F" w14:textId="77777777" w:rsidR="00403990" w:rsidRDefault="00AF54C6">
      <w:pPr>
        <w:numPr>
          <w:ilvl w:val="0"/>
          <w:numId w:val="8"/>
        </w:numPr>
      </w:pPr>
      <w:r>
        <w:rPr>
          <w:rFonts w:ascii="Arial Unicode MS" w:eastAsia="Arial Unicode MS" w:hAnsi="Arial Unicode MS" w:cs="Arial Unicode MS"/>
        </w:rPr>
        <w:t>Un identifiant → Un nom de variable permettant de récupérer sa valeur</w:t>
      </w:r>
    </w:p>
    <w:p w14:paraId="0E54E2E3" w14:textId="77777777" w:rsidR="00403990" w:rsidRDefault="00AF54C6">
      <w:r>
        <w:t>De plus, il existe deux petites fonctionnalités supplémentaires aux expressions.</w:t>
      </w:r>
    </w:p>
    <w:p w14:paraId="6990E56B" w14:textId="77777777" w:rsidR="00403990" w:rsidRDefault="00AF54C6">
      <w:r>
        <w:t>La possibilité d’avoir des nombres négatifs et les opérations basiques entre les nombres entiers : addition, soustraction, division et multiplication.</w:t>
      </w:r>
    </w:p>
    <w:p w14:paraId="76BE3A98" w14:textId="77777777" w:rsidR="00403990" w:rsidRDefault="00AF54C6">
      <w:pPr>
        <w:pStyle w:val="Titre3"/>
      </w:pPr>
      <w:bookmarkStart w:id="43" w:name="_Toc93242550"/>
      <w:bookmarkStart w:id="44" w:name="_Toc93243142"/>
      <w:r>
        <w:t>3.2.5 Fonctions</w:t>
      </w:r>
      <w:bookmarkEnd w:id="43"/>
      <w:bookmarkEnd w:id="44"/>
    </w:p>
    <w:p w14:paraId="7ADADBAA" w14:textId="30E801BE" w:rsidR="00403990" w:rsidRDefault="00AF54C6">
      <w:r>
        <w:t>Pour les fonctions il a également fallu ajouter une node “FuncNode” pour les représenter. Plusieurs cas de fonctions sont analysés selon le nombre de paramètres comme indiqué précédemment. Chaque paramètre d’une fonction est représenté par une expression et le nom de la fonction est un identifier.</w:t>
      </w:r>
    </w:p>
    <w:p w14:paraId="48A12746" w14:textId="4F97AB4B" w:rsidR="00BF2BC9" w:rsidRDefault="00BF2BC9">
      <w:r>
        <w:rPr>
          <w:noProof/>
        </w:rPr>
        <w:drawing>
          <wp:anchor distT="0" distB="0" distL="114300" distR="114300" simplePos="0" relativeHeight="251660288" behindDoc="0" locked="0" layoutInCell="1" allowOverlap="1" wp14:anchorId="70565010" wp14:editId="451A7979">
            <wp:simplePos x="0" y="0"/>
            <wp:positionH relativeFrom="margin">
              <wp:align>right</wp:align>
            </wp:positionH>
            <wp:positionV relativeFrom="paragraph">
              <wp:posOffset>201138</wp:posOffset>
            </wp:positionV>
            <wp:extent cx="5733415" cy="1733550"/>
            <wp:effectExtent l="0" t="0" r="635" b="0"/>
            <wp:wrapTopAndBottom/>
            <wp:docPr id="4" name="Image 4" descr="Une image contenant texte,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écran, capture d’écran&#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733550"/>
                    </a:xfrm>
                    <a:prstGeom prst="rect">
                      <a:avLst/>
                    </a:prstGeom>
                    <a:noFill/>
                    <a:ln>
                      <a:noFill/>
                    </a:ln>
                  </pic:spPr>
                </pic:pic>
              </a:graphicData>
            </a:graphic>
          </wp:anchor>
        </w:drawing>
      </w:r>
    </w:p>
    <w:p w14:paraId="392A121A" w14:textId="77777777" w:rsidR="00403990" w:rsidRDefault="00AF54C6">
      <w:pPr>
        <w:pStyle w:val="Titre2"/>
      </w:pPr>
      <w:bookmarkStart w:id="45" w:name="_Toc93242551"/>
      <w:bookmarkStart w:id="46" w:name="_Toc93243143"/>
      <w:r>
        <w:t>3.3</w:t>
      </w:r>
      <w:r>
        <w:tab/>
        <w:t>Analyse sémantique</w:t>
      </w:r>
      <w:bookmarkEnd w:id="45"/>
      <w:bookmarkEnd w:id="46"/>
    </w:p>
    <w:p w14:paraId="1E054757" w14:textId="77777777" w:rsidR="00403990" w:rsidRDefault="00AF54C6">
      <w:r>
        <w:t>Plusieurs points sont vérifiés dans le parseur et le compilateur. Le compilateur s’assure que la valeur de début de la boucle soit plus petite que celle de fin si le pas est positif, au contraire si le pas est négatif il faut que le début soit supérieur à la fin.</w:t>
      </w:r>
    </w:p>
    <w:p w14:paraId="4B8E8A8E" w14:textId="77777777" w:rsidR="00403990" w:rsidRDefault="00403990"/>
    <w:p w14:paraId="36663B09" w14:textId="77777777" w:rsidR="00403990" w:rsidRDefault="00AF54C6">
      <w:r>
        <w:t>Si le programmeur veut accéder à une variable, le compilateur vérifie que cette variable existe avant d’y accéder. Le compilateur vérifie également que l’appel d’une fonction avec un nom connu ait le nombre de paramètres correspondant. Dans les fonctions, des checks des valeurs sont effectués. Par exemple, l’octave ne peut pas aller en dessous de -1 et au-delà de 9. La track ne peut pas aller en dessous de 0 et dépasser 128. Si on indique la note directement en integer, on vérifie si elle se trouve entre 0 et 127. Si on indique le nom de la note, on regarde dans un table associative si le nom est valide, s’il l’est on calcule la valeur de la note en fonction de l’octave puis on vérifie si cette note se trouve entre 0 et 127.</w:t>
      </w:r>
    </w:p>
    <w:p w14:paraId="0AF38CC2" w14:textId="77777777" w:rsidR="00403990" w:rsidRDefault="00403990"/>
    <w:p w14:paraId="3C6BA2B4" w14:textId="77777777" w:rsidR="00403990" w:rsidRDefault="00AF54C6">
      <w:r>
        <w:lastRenderedPageBreak/>
        <w:t>Pour finir, si le programmeur appelle une fonction, quelle qu’elle soit,  avec un nombre de variables inconnues, le parseur va de son côté rapporter l’erreur. De cette façon, seules des fonctions avec 0, 1, 3 ou 4 paramètres vont passer le test du parseur.</w:t>
      </w:r>
    </w:p>
    <w:p w14:paraId="084D9E06" w14:textId="77777777" w:rsidR="00403990" w:rsidRDefault="00AF54C6">
      <w:pPr>
        <w:pStyle w:val="Titre1"/>
      </w:pPr>
      <w:bookmarkStart w:id="47" w:name="_Toc93242552"/>
      <w:bookmarkStart w:id="48" w:name="_Toc93243144"/>
      <w:r>
        <w:t>4 Guide Utilisateur</w:t>
      </w:r>
      <w:bookmarkEnd w:id="47"/>
      <w:bookmarkEnd w:id="48"/>
    </w:p>
    <w:p w14:paraId="24B3FC5C" w14:textId="77777777" w:rsidR="00403990" w:rsidRDefault="00AF54C6">
      <w:r>
        <w:t xml:space="preserve">Le guide d’installation des modules python nécessaires se trouve dans le README.MD sur le repos </w:t>
      </w:r>
      <w:proofErr w:type="spellStart"/>
      <w:r>
        <w:t>gitlab</w:t>
      </w:r>
      <w:proofErr w:type="spellEnd"/>
      <w:r>
        <w:t>.</w:t>
      </w:r>
    </w:p>
    <w:p w14:paraId="27E52765" w14:textId="77777777" w:rsidR="00403990" w:rsidRDefault="00716A1D">
      <w:hyperlink r:id="rId12">
        <w:r w:rsidR="00AF54C6">
          <w:rPr>
            <w:color w:val="1155CC"/>
            <w:u w:val="single"/>
          </w:rPr>
          <w:t>https://gitlab-etu.ing.he-arc.ch/bruno.costa/symphony/-/blob/main/README.md</w:t>
        </w:r>
      </w:hyperlink>
    </w:p>
    <w:p w14:paraId="1D251C98" w14:textId="77777777" w:rsidR="00403990" w:rsidRDefault="00403990"/>
    <w:p w14:paraId="33C6B0F6" w14:textId="77777777" w:rsidR="00403990" w:rsidRDefault="00AF54C6">
      <w:r>
        <w:t>Il faut d’abord créer un fichier texte et coder le comportement de notre programme.</w:t>
      </w:r>
    </w:p>
    <w:p w14:paraId="687F9A9E" w14:textId="77777777" w:rsidR="00403990" w:rsidRDefault="00AF54C6">
      <w:r>
        <w:t xml:space="preserve">Des exemples se trouvent dans </w:t>
      </w:r>
      <w:hyperlink r:id="rId13">
        <w:r>
          <w:rPr>
            <w:color w:val="1155CC"/>
            <w:u w:val="single"/>
          </w:rPr>
          <w:t>https://gitlab-etu.ing.he-arc.ch/bruno.costa/symphony/-/tree/main/Test%20Files</w:t>
        </w:r>
      </w:hyperlink>
    </w:p>
    <w:p w14:paraId="025B83A8" w14:textId="77777777" w:rsidR="00403990" w:rsidRDefault="00AF54C6">
      <w:r>
        <w:t xml:space="preserve">Pour toutes informations supplémentaires sur la construction d’un fichier source, se référer au point </w:t>
      </w:r>
      <w:hyperlink w:anchor="_g3514s9c6dx1">
        <w:r>
          <w:rPr>
            <w:color w:val="1155CC"/>
            <w:u w:val="single"/>
          </w:rPr>
          <w:t>2. Analyse</w:t>
        </w:r>
      </w:hyperlink>
      <w:r>
        <w:t>.</w:t>
      </w:r>
    </w:p>
    <w:p w14:paraId="0BD678DC" w14:textId="77777777" w:rsidR="00403990" w:rsidRDefault="00403990"/>
    <w:p w14:paraId="3DE74593" w14:textId="77777777" w:rsidR="00403990" w:rsidRDefault="00AF54C6">
      <w:r>
        <w:t xml:space="preserve">Pour récupérer le compilateur il faut se rendre sur git et cloner le projet avec un </w:t>
      </w:r>
      <w:r>
        <w:rPr>
          <w:b/>
          <w:i/>
        </w:rPr>
        <w:t xml:space="preserve">git clone </w:t>
      </w:r>
      <w:proofErr w:type="spellStart"/>
      <w:r>
        <w:rPr>
          <w:b/>
          <w:i/>
        </w:rPr>
        <w:t>lien_repos_clone</w:t>
      </w:r>
      <w:proofErr w:type="spellEnd"/>
      <w:r>
        <w:t>.</w:t>
      </w:r>
    </w:p>
    <w:p w14:paraId="6C64E4F8" w14:textId="77777777" w:rsidR="00403990" w:rsidRDefault="00403990"/>
    <w:p w14:paraId="75B0E112" w14:textId="77777777" w:rsidR="00403990" w:rsidRDefault="00AF54C6">
      <w:r>
        <w:t xml:space="preserve">Une fois le projet récupéré, on peut lancer le fichier </w:t>
      </w:r>
      <w:hyperlink r:id="rId14">
        <w:r>
          <w:rPr>
            <w:color w:val="1155CC"/>
            <w:u w:val="single"/>
          </w:rPr>
          <w:t>symphony_compiler.py</w:t>
        </w:r>
      </w:hyperlink>
      <w:r>
        <w:t xml:space="preserve"> dans une console en donnant comme paramètre le chemin du fichier source.</w:t>
      </w:r>
    </w:p>
    <w:p w14:paraId="1DB76DCC" w14:textId="77777777" w:rsidR="00403990" w:rsidRDefault="00403990"/>
    <w:p w14:paraId="20FBE123" w14:textId="77777777" w:rsidR="00403990" w:rsidRDefault="00AF54C6">
      <w:r>
        <w:t>Le fichier .</w:t>
      </w:r>
      <w:proofErr w:type="spellStart"/>
      <w:r>
        <w:t>mid</w:t>
      </w:r>
      <w:proofErr w:type="spellEnd"/>
      <w:r>
        <w:t xml:space="preserve"> sera créé à la racine du projet Symphony et sera nommé selon le nom du fichier source : </w:t>
      </w:r>
      <w:r>
        <w:rPr>
          <w:b/>
          <w:i/>
        </w:rPr>
        <w:t>file_name.mid</w:t>
      </w:r>
      <w:r>
        <w:t>.</w:t>
      </w:r>
    </w:p>
    <w:p w14:paraId="79F8ADC4" w14:textId="77777777" w:rsidR="00403990" w:rsidRDefault="00403990"/>
    <w:p w14:paraId="542F1EEE" w14:textId="77777777" w:rsidR="00403990" w:rsidRDefault="00AF54C6">
      <w:r>
        <w:t>Pour lancer le fichier mdi, nous recommandons de l’ouvrir avec VLC Media Player :</w:t>
      </w:r>
    </w:p>
    <w:p w14:paraId="2EC26B80" w14:textId="77777777" w:rsidR="00403990" w:rsidRDefault="00716A1D">
      <w:hyperlink r:id="rId15">
        <w:r w:rsidR="00AF54C6">
          <w:rPr>
            <w:color w:val="1155CC"/>
            <w:u w:val="single"/>
          </w:rPr>
          <w:t>https://www.videolan.org/vlc/index.fr.html</w:t>
        </w:r>
      </w:hyperlink>
    </w:p>
    <w:p w14:paraId="73A2DB93" w14:textId="77777777" w:rsidR="00403990" w:rsidRDefault="00AF54C6">
      <w:pPr>
        <w:pStyle w:val="Titre1"/>
      </w:pPr>
      <w:bookmarkStart w:id="49" w:name="_Toc93242553"/>
      <w:bookmarkStart w:id="50" w:name="_Toc93243145"/>
      <w:r>
        <w:t>5 Résultats obtenus</w:t>
      </w:r>
      <w:bookmarkEnd w:id="49"/>
      <w:bookmarkEnd w:id="50"/>
    </w:p>
    <w:p w14:paraId="49CE7A95" w14:textId="77777777" w:rsidR="00403990" w:rsidRDefault="00AF54C6">
      <w:r>
        <w:t xml:space="preserve">Pour nos tests nous avons utilisés les différents fichiers se trouvant dans </w:t>
      </w:r>
      <w:hyperlink r:id="rId16">
        <w:r>
          <w:rPr>
            <w:color w:val="1155CC"/>
            <w:u w:val="single"/>
          </w:rPr>
          <w:t>https://gitlab-etu.ing.he-arc.ch/bruno.costa/symphony/-/tree/main/Test%20Files</w:t>
        </w:r>
      </w:hyperlink>
    </w:p>
    <w:p w14:paraId="11417A6D" w14:textId="77777777" w:rsidR="00403990" w:rsidRDefault="00403990"/>
    <w:p w14:paraId="18026857" w14:textId="77777777" w:rsidR="00403990" w:rsidRDefault="00AF54C6">
      <w:r>
        <w:t xml:space="preserve">Notamment </w:t>
      </w:r>
      <w:r>
        <w:rPr>
          <w:i/>
        </w:rPr>
        <w:t>input6.txt</w:t>
      </w:r>
      <w:r>
        <w:t xml:space="preserve"> qui rassemble tout, du changement de tempo, changement d’octave, de track, des variables ainsi que des boucles.</w:t>
      </w:r>
      <w:r>
        <w:br/>
        <w:t xml:space="preserve">Quand on lance le fichier </w:t>
      </w:r>
      <w:hyperlink r:id="rId17">
        <w:r>
          <w:rPr>
            <w:color w:val="1155CC"/>
            <w:u w:val="single"/>
          </w:rPr>
          <w:t>symphony_compiler.py</w:t>
        </w:r>
      </w:hyperlink>
      <w:r>
        <w:t xml:space="preserve">, qui est la version compilée du fichier </w:t>
      </w:r>
      <w:r>
        <w:rPr>
          <w:i/>
        </w:rPr>
        <w:t>input6.txt,</w:t>
      </w:r>
      <w:r>
        <w:t xml:space="preserve"> on remarque que les sonorités sont comparables à ce qui se trouve dans le fichier texte. Ainsi on peut conclure que les résultats obtenus sont les résultats escomptés et que notre compilation fonctionne comme voulue.</w:t>
      </w:r>
    </w:p>
    <w:p w14:paraId="60F88A96" w14:textId="77777777" w:rsidR="00F5044F" w:rsidRDefault="00F5044F">
      <w:pPr>
        <w:rPr>
          <w:sz w:val="40"/>
          <w:szCs w:val="40"/>
        </w:rPr>
      </w:pPr>
      <w:bookmarkStart w:id="51" w:name="_Toc93242554"/>
      <w:r>
        <w:br w:type="page"/>
      </w:r>
    </w:p>
    <w:p w14:paraId="2F6982AF" w14:textId="7591445D" w:rsidR="00403990" w:rsidRDefault="00AF54C6">
      <w:pPr>
        <w:pStyle w:val="Titre1"/>
        <w:keepNext w:val="0"/>
        <w:keepLines w:val="0"/>
        <w:spacing w:before="480"/>
      </w:pPr>
      <w:bookmarkStart w:id="52" w:name="_Toc93243146"/>
      <w:r>
        <w:lastRenderedPageBreak/>
        <w:t>6 Conclusion</w:t>
      </w:r>
      <w:bookmarkEnd w:id="51"/>
      <w:bookmarkEnd w:id="52"/>
    </w:p>
    <w:p w14:paraId="7DC74C70" w14:textId="77777777" w:rsidR="00403990" w:rsidRDefault="00AF54C6">
      <w:r>
        <w:t>Pour conclure, on peut affirmer que les différents points du cahier des charges ont été respectés. En effet, Symphony crée un fichier midi à partir de son propre langage en passant par un compilateur python et tous les éléments pour pouvoir créer un son complet sont présents dans le langage.</w:t>
      </w:r>
    </w:p>
    <w:p w14:paraId="61CC4EDC" w14:textId="77777777" w:rsidR="00403990" w:rsidRDefault="00AF54C6">
      <w:r>
        <w:t xml:space="preserve">Des vérifications d’erreur sont également mises en place comme expliqué dans l’analyse sémantique pour s’assurer du bon déroulement de la compilation. Certains points sont toujours améliorables, notamment reconnaître des fonctions </w:t>
      </w:r>
      <w:bookmarkStart w:id="53" w:name="_GoBack"/>
      <w:bookmarkEnd w:id="53"/>
      <w:r>
        <w:t xml:space="preserve">avec </w:t>
      </w:r>
      <w:r>
        <w:rPr>
          <w:i/>
        </w:rPr>
        <w:t>n</w:t>
      </w:r>
      <w:r>
        <w:t xml:space="preserve"> paramètres ou bien ajouter plus d’analyse sémantique pour les erreurs qui persistent. Globalement le projet est dans un très bon état et totalement utilisable.</w:t>
      </w:r>
    </w:p>
    <w:sectPr w:rsidR="00403990" w:rsidSect="00993421">
      <w:headerReference w:type="default" r:id="rId18"/>
      <w:footerReference w:type="default" r:id="rId19"/>
      <w:pgSz w:w="11909" w:h="16834"/>
      <w:pgMar w:top="1702"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A8140" w14:textId="77777777" w:rsidR="00716A1D" w:rsidRDefault="00716A1D" w:rsidP="00311AE3">
      <w:pPr>
        <w:spacing w:line="240" w:lineRule="auto"/>
      </w:pPr>
      <w:r>
        <w:separator/>
      </w:r>
    </w:p>
  </w:endnote>
  <w:endnote w:type="continuationSeparator" w:id="0">
    <w:p w14:paraId="751EC26E" w14:textId="77777777" w:rsidR="00716A1D" w:rsidRDefault="00716A1D" w:rsidP="00311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8679" w14:textId="6EBEFAD5" w:rsidR="00311AE3" w:rsidRDefault="00716A1D">
    <w:pPr>
      <w:pStyle w:val="Pieddepage"/>
    </w:pPr>
    <w:r>
      <w:fldChar w:fldCharType="begin"/>
    </w:r>
    <w:r>
      <w:instrText xml:space="preserve"> FILENAME  \* FirstCap  \* MERGEFORMAT </w:instrText>
    </w:r>
    <w:r>
      <w:fldChar w:fldCharType="separate"/>
    </w:r>
    <w:r w:rsidR="002D1443">
      <w:rPr>
        <w:noProof/>
      </w:rPr>
      <w:t>Symphony - Documentation.docx</w:t>
    </w:r>
    <w:r>
      <w:rPr>
        <w:noProof/>
      </w:rPr>
      <w:fldChar w:fldCharType="end"/>
    </w:r>
    <w:r w:rsidR="00311AE3">
      <w:tab/>
    </w:r>
    <w:r w:rsidR="00311AE3">
      <w:fldChar w:fldCharType="begin"/>
    </w:r>
    <w:r w:rsidR="00311AE3">
      <w:instrText xml:space="preserve"> DATE  \@ "dddd d MMMM yyyy"  \* MERGEFORMAT </w:instrText>
    </w:r>
    <w:r w:rsidR="00311AE3">
      <w:fldChar w:fldCharType="separate"/>
    </w:r>
    <w:r w:rsidR="002D1443">
      <w:rPr>
        <w:noProof/>
      </w:rPr>
      <w:t>dimanche 16 janvier 2022</w:t>
    </w:r>
    <w:r w:rsidR="00311AE3">
      <w:fldChar w:fldCharType="end"/>
    </w:r>
    <w:r w:rsidR="00311AE3">
      <w:tab/>
    </w:r>
    <w:r w:rsidR="00311AE3">
      <w:fldChar w:fldCharType="begin"/>
    </w:r>
    <w:r w:rsidR="00311AE3">
      <w:instrText xml:space="preserve"> PAGE  \* Arabic  \* MERGEFORMAT </w:instrText>
    </w:r>
    <w:r w:rsidR="00311AE3">
      <w:fldChar w:fldCharType="separate"/>
    </w:r>
    <w:r w:rsidR="00311AE3">
      <w:rPr>
        <w:noProof/>
      </w:rPr>
      <w:t>2</w:t>
    </w:r>
    <w:r w:rsidR="00311AE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21105" w14:textId="77777777" w:rsidR="00716A1D" w:rsidRDefault="00716A1D" w:rsidP="00311AE3">
      <w:pPr>
        <w:spacing w:line="240" w:lineRule="auto"/>
      </w:pPr>
      <w:r>
        <w:separator/>
      </w:r>
    </w:p>
  </w:footnote>
  <w:footnote w:type="continuationSeparator" w:id="0">
    <w:p w14:paraId="6DE8BCF0" w14:textId="77777777" w:rsidR="00716A1D" w:rsidRDefault="00716A1D" w:rsidP="00311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6737E" w14:textId="1600BF7B" w:rsidR="00311AE3" w:rsidRPr="00311AE3" w:rsidRDefault="00311AE3">
    <w:pPr>
      <w:pStyle w:val="En-tte"/>
      <w:rPr>
        <w:lang w:val="en-GB"/>
      </w:rPr>
    </w:pPr>
    <w:r w:rsidRPr="00311AE3">
      <w:rPr>
        <w:lang w:val="en-GB"/>
      </w:rPr>
      <w:t xml:space="preserve">Bruno Costa &amp; Diogo Lopes </w:t>
    </w:r>
    <w:proofErr w:type="gramStart"/>
    <w:r w:rsidRPr="00311AE3">
      <w:rPr>
        <w:lang w:val="en-GB"/>
      </w:rPr>
      <w:t>Da</w:t>
    </w:r>
    <w:proofErr w:type="gramEnd"/>
    <w:r w:rsidRPr="00311AE3">
      <w:rPr>
        <w:lang w:val="en-GB"/>
      </w:rPr>
      <w:t xml:space="preserve"> S</w:t>
    </w:r>
    <w:r>
      <w:rPr>
        <w:lang w:val="en-GB"/>
      </w:rPr>
      <w:t>ilva</w:t>
    </w:r>
    <w:r>
      <w:rPr>
        <w:lang w:val="en-GB"/>
      </w:rPr>
      <w:tab/>
    </w:r>
    <w:proofErr w:type="spellStart"/>
    <w:r>
      <w:rPr>
        <w:lang w:val="en-GB"/>
      </w:rPr>
      <w:t>Compilateur</w:t>
    </w:r>
    <w:proofErr w:type="spellEnd"/>
    <w:r>
      <w:rPr>
        <w:lang w:val="en-GB"/>
      </w:rPr>
      <w:tab/>
    </w:r>
    <w:r>
      <w:rPr>
        <w:noProof/>
      </w:rPr>
      <w:drawing>
        <wp:inline distT="0" distB="0" distL="0" distR="0" wp14:anchorId="1120CDE6" wp14:editId="430C7237">
          <wp:extent cx="1774157" cy="33207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3531" cy="3431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70744"/>
    <w:multiLevelType w:val="multilevel"/>
    <w:tmpl w:val="B7720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5790"/>
    <w:multiLevelType w:val="multilevel"/>
    <w:tmpl w:val="E0BC3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0D4DE7"/>
    <w:multiLevelType w:val="multilevel"/>
    <w:tmpl w:val="93C6A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202F0A"/>
    <w:multiLevelType w:val="multilevel"/>
    <w:tmpl w:val="99501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0E64BD"/>
    <w:multiLevelType w:val="multilevel"/>
    <w:tmpl w:val="FEA0C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9B395F"/>
    <w:multiLevelType w:val="multilevel"/>
    <w:tmpl w:val="83F6F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AC3F30"/>
    <w:multiLevelType w:val="multilevel"/>
    <w:tmpl w:val="8AFA3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D23886"/>
    <w:multiLevelType w:val="multilevel"/>
    <w:tmpl w:val="616AB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5D3422"/>
    <w:multiLevelType w:val="multilevel"/>
    <w:tmpl w:val="9146C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8"/>
  </w:num>
  <w:num w:numId="4">
    <w:abstractNumId w:val="1"/>
  </w:num>
  <w:num w:numId="5">
    <w:abstractNumId w:val="4"/>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990"/>
    <w:rsid w:val="00000F47"/>
    <w:rsid w:val="00191DF1"/>
    <w:rsid w:val="0019419C"/>
    <w:rsid w:val="002D1443"/>
    <w:rsid w:val="00311AE3"/>
    <w:rsid w:val="00316C17"/>
    <w:rsid w:val="00354741"/>
    <w:rsid w:val="00403990"/>
    <w:rsid w:val="00540C42"/>
    <w:rsid w:val="0060181A"/>
    <w:rsid w:val="00647242"/>
    <w:rsid w:val="00716A1D"/>
    <w:rsid w:val="009625FD"/>
    <w:rsid w:val="009740FB"/>
    <w:rsid w:val="00993421"/>
    <w:rsid w:val="009E446F"/>
    <w:rsid w:val="00AF54C6"/>
    <w:rsid w:val="00BF2BC9"/>
    <w:rsid w:val="00C005E9"/>
    <w:rsid w:val="00C44BC3"/>
    <w:rsid w:val="00C96AB4"/>
    <w:rsid w:val="00D0575B"/>
    <w:rsid w:val="00D63426"/>
    <w:rsid w:val="00DD2EEA"/>
    <w:rsid w:val="00E974BC"/>
    <w:rsid w:val="00F30A38"/>
    <w:rsid w:val="00F504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5C2D"/>
  <w15:docId w15:val="{BB727E9B-1D75-4569-A6EF-2BF43A75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TM1">
    <w:name w:val="toc 1"/>
    <w:basedOn w:val="Normal"/>
    <w:next w:val="Normal"/>
    <w:autoRedefine/>
    <w:uiPriority w:val="39"/>
    <w:unhideWhenUsed/>
    <w:rsid w:val="0019419C"/>
    <w:pPr>
      <w:spacing w:after="100"/>
    </w:pPr>
  </w:style>
  <w:style w:type="paragraph" w:styleId="TM2">
    <w:name w:val="toc 2"/>
    <w:basedOn w:val="Normal"/>
    <w:next w:val="Normal"/>
    <w:autoRedefine/>
    <w:uiPriority w:val="39"/>
    <w:unhideWhenUsed/>
    <w:rsid w:val="0019419C"/>
    <w:pPr>
      <w:spacing w:after="100"/>
      <w:ind w:left="220"/>
    </w:pPr>
  </w:style>
  <w:style w:type="paragraph" w:styleId="TM3">
    <w:name w:val="toc 3"/>
    <w:basedOn w:val="Normal"/>
    <w:next w:val="Normal"/>
    <w:autoRedefine/>
    <w:uiPriority w:val="39"/>
    <w:unhideWhenUsed/>
    <w:rsid w:val="0019419C"/>
    <w:pPr>
      <w:spacing w:after="100"/>
      <w:ind w:left="440"/>
    </w:pPr>
  </w:style>
  <w:style w:type="paragraph" w:styleId="TM4">
    <w:name w:val="toc 4"/>
    <w:basedOn w:val="Normal"/>
    <w:next w:val="Normal"/>
    <w:autoRedefine/>
    <w:uiPriority w:val="39"/>
    <w:unhideWhenUsed/>
    <w:rsid w:val="0019419C"/>
    <w:pPr>
      <w:spacing w:after="100"/>
      <w:ind w:left="660"/>
    </w:pPr>
  </w:style>
  <w:style w:type="character" w:styleId="Lienhypertexte">
    <w:name w:val="Hyperlink"/>
    <w:basedOn w:val="Policepardfaut"/>
    <w:uiPriority w:val="99"/>
    <w:unhideWhenUsed/>
    <w:rsid w:val="0019419C"/>
    <w:rPr>
      <w:color w:val="0000FF" w:themeColor="hyperlink"/>
      <w:u w:val="single"/>
    </w:rPr>
  </w:style>
  <w:style w:type="paragraph" w:styleId="En-ttedetabledesmatires">
    <w:name w:val="TOC Heading"/>
    <w:basedOn w:val="Titre1"/>
    <w:next w:val="Normal"/>
    <w:uiPriority w:val="39"/>
    <w:unhideWhenUsed/>
    <w:qFormat/>
    <w:rsid w:val="0019419C"/>
    <w:pPr>
      <w:spacing w:before="240" w:after="0" w:line="259" w:lineRule="auto"/>
      <w:outlineLvl w:val="9"/>
    </w:pPr>
    <w:rPr>
      <w:rFonts w:asciiTheme="majorHAnsi" w:eastAsiaTheme="majorEastAsia" w:hAnsiTheme="majorHAnsi" w:cstheme="majorBidi"/>
      <w:color w:val="365F91" w:themeColor="accent1" w:themeShade="BF"/>
      <w:sz w:val="32"/>
      <w:szCs w:val="32"/>
      <w:lang w:val="fr-CH"/>
    </w:rPr>
  </w:style>
  <w:style w:type="paragraph" w:customStyle="1" w:styleId="Code">
    <w:name w:val="Code"/>
    <w:basedOn w:val="Normal"/>
    <w:link w:val="CodeCar"/>
    <w:qFormat/>
    <w:rsid w:val="0019419C"/>
    <w:pPr>
      <w:shd w:val="solid" w:color="auto" w:fill="auto"/>
    </w:pPr>
    <w:rPr>
      <w:rFonts w:ascii="Consolas" w:hAnsi="Consolas"/>
      <w:color w:val="FFFFFF" w:themeColor="background1"/>
    </w:rPr>
  </w:style>
  <w:style w:type="paragraph" w:styleId="En-tte">
    <w:name w:val="header"/>
    <w:basedOn w:val="Normal"/>
    <w:link w:val="En-tteCar"/>
    <w:uiPriority w:val="99"/>
    <w:unhideWhenUsed/>
    <w:rsid w:val="00311AE3"/>
    <w:pPr>
      <w:tabs>
        <w:tab w:val="center" w:pos="4536"/>
        <w:tab w:val="right" w:pos="9072"/>
      </w:tabs>
      <w:spacing w:line="240" w:lineRule="auto"/>
    </w:pPr>
  </w:style>
  <w:style w:type="character" w:customStyle="1" w:styleId="Titre1Car">
    <w:name w:val="Titre 1 Car"/>
    <w:basedOn w:val="Policepardfaut"/>
    <w:link w:val="Titre1"/>
    <w:uiPriority w:val="9"/>
    <w:rsid w:val="0019419C"/>
    <w:rPr>
      <w:sz w:val="40"/>
      <w:szCs w:val="40"/>
    </w:rPr>
  </w:style>
  <w:style w:type="character" w:customStyle="1" w:styleId="CodeCar">
    <w:name w:val="Code Car"/>
    <w:basedOn w:val="Titre1Car"/>
    <w:link w:val="Code"/>
    <w:rsid w:val="0019419C"/>
    <w:rPr>
      <w:rFonts w:ascii="Consolas" w:hAnsi="Consolas"/>
      <w:color w:val="FFFFFF" w:themeColor="background1"/>
      <w:sz w:val="40"/>
      <w:szCs w:val="40"/>
      <w:shd w:val="solid" w:color="auto" w:fill="auto"/>
    </w:rPr>
  </w:style>
  <w:style w:type="character" w:customStyle="1" w:styleId="En-tteCar">
    <w:name w:val="En-tête Car"/>
    <w:basedOn w:val="Policepardfaut"/>
    <w:link w:val="En-tte"/>
    <w:uiPriority w:val="99"/>
    <w:rsid w:val="00311AE3"/>
  </w:style>
  <w:style w:type="paragraph" w:styleId="Pieddepage">
    <w:name w:val="footer"/>
    <w:basedOn w:val="Normal"/>
    <w:link w:val="PieddepageCar"/>
    <w:uiPriority w:val="99"/>
    <w:unhideWhenUsed/>
    <w:rsid w:val="00311AE3"/>
    <w:pPr>
      <w:tabs>
        <w:tab w:val="center" w:pos="4536"/>
        <w:tab w:val="right" w:pos="9072"/>
      </w:tabs>
      <w:spacing w:line="240" w:lineRule="auto"/>
    </w:pPr>
  </w:style>
  <w:style w:type="character" w:customStyle="1" w:styleId="PieddepageCar">
    <w:name w:val="Pied de page Car"/>
    <w:basedOn w:val="Policepardfaut"/>
    <w:link w:val="Pieddepage"/>
    <w:uiPriority w:val="99"/>
    <w:rsid w:val="00311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etu.ing.he-arc.ch/bruno.costa/symphony/-/tree/main/Test%20Fil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lab-etu.ing.he-arc.ch/bruno.costa/symphony/-/blob/main/README.md" TargetMode="External"/><Relationship Id="rId17" Type="http://schemas.openxmlformats.org/officeDocument/2006/relationships/hyperlink" Target="https://gitlab-etu.ing.he-arc.ch/bruno.costa/symphony/-/blob/main/symphony_compiler.py" TargetMode="External"/><Relationship Id="rId2" Type="http://schemas.openxmlformats.org/officeDocument/2006/relationships/numbering" Target="numbering.xml"/><Relationship Id="rId16" Type="http://schemas.openxmlformats.org/officeDocument/2006/relationships/hyperlink" Target="https://gitlab-etu.ing.he-arc.ch/bruno.costa/symphony/-/tree/main/Test%20Fi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videolan.org/vlc/index.fr.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etu.ing.he-arc.ch/bruno.costa/symphony/-/blob/main/symphony_compiler.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7BB22-79C6-4335-AB55-363612101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2568</Words>
  <Characters>14129</Characters>
  <Application>Microsoft Office Word</Application>
  <DocSecurity>0</DocSecurity>
  <Lines>117</Lines>
  <Paragraphs>33</Paragraphs>
  <ScaleCrop>false</ScaleCrop>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Costa Bruno</cp:lastModifiedBy>
  <cp:revision>26</cp:revision>
  <cp:lastPrinted>2022-01-16T15:56:00Z</cp:lastPrinted>
  <dcterms:created xsi:type="dcterms:W3CDTF">2022-01-16T15:21:00Z</dcterms:created>
  <dcterms:modified xsi:type="dcterms:W3CDTF">2022-01-16T15:57:00Z</dcterms:modified>
</cp:coreProperties>
</file>