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4D8" w:rsidRDefault="0073163E">
      <w:r>
        <w:t>WHAT TO DO IF YOU THINK SOMEBODY IS SUFFERING A STROKE</w:t>
      </w:r>
    </w:p>
    <w:p w:rsidR="0073163E" w:rsidRDefault="0073163E"/>
    <w:p w:rsidR="0073163E" w:rsidRDefault="0073163E">
      <w:r>
        <w:t xml:space="preserve">There are a number of symptoms of a stroke, and the most common can be arranged in the acronym FAST. If you observe a person suffering any of these symptoms, note the time of the first symptom and </w:t>
      </w:r>
      <w:r>
        <w:rPr>
          <w:b/>
        </w:rPr>
        <w:t>call 000 immediately</w:t>
      </w:r>
      <w:r>
        <w:t>.</w:t>
      </w:r>
    </w:p>
    <w:p w:rsidR="0073163E" w:rsidRDefault="0073163E" w:rsidP="0073163E">
      <w:pPr>
        <w:pStyle w:val="ListParagraph"/>
        <w:numPr>
          <w:ilvl w:val="0"/>
          <w:numId w:val="1"/>
        </w:numPr>
      </w:pPr>
      <w:r>
        <w:rPr>
          <w:b/>
        </w:rPr>
        <w:t>F – Face.</w:t>
      </w:r>
      <w:r>
        <w:t xml:space="preserve"> </w:t>
      </w:r>
      <w:r w:rsidR="00655FF5">
        <w:t>Check their face. Has their mouth dropped?</w:t>
      </w:r>
    </w:p>
    <w:p w:rsidR="0073163E" w:rsidRDefault="0073163E" w:rsidP="0073163E">
      <w:pPr>
        <w:pStyle w:val="ListParagraph"/>
        <w:numPr>
          <w:ilvl w:val="0"/>
          <w:numId w:val="1"/>
        </w:numPr>
      </w:pPr>
      <w:r>
        <w:rPr>
          <w:b/>
        </w:rPr>
        <w:t>A – Arms</w:t>
      </w:r>
      <w:r>
        <w:t xml:space="preserve">. </w:t>
      </w:r>
      <w:r w:rsidR="00655FF5">
        <w:t>Can they lift both arms?</w:t>
      </w:r>
    </w:p>
    <w:p w:rsidR="0073163E" w:rsidRDefault="0073163E" w:rsidP="0073163E">
      <w:pPr>
        <w:pStyle w:val="ListParagraph"/>
        <w:numPr>
          <w:ilvl w:val="0"/>
          <w:numId w:val="1"/>
        </w:numPr>
      </w:pPr>
      <w:r>
        <w:rPr>
          <w:b/>
        </w:rPr>
        <w:t>S – Speech</w:t>
      </w:r>
      <w:r>
        <w:t xml:space="preserve">. </w:t>
      </w:r>
      <w:r w:rsidR="00655FF5">
        <w:t>Is their speech slurred? Can they understand you?</w:t>
      </w:r>
    </w:p>
    <w:p w:rsidR="0073163E" w:rsidRDefault="0073163E" w:rsidP="0073163E">
      <w:pPr>
        <w:pStyle w:val="ListParagraph"/>
        <w:numPr>
          <w:ilvl w:val="0"/>
          <w:numId w:val="1"/>
        </w:numPr>
      </w:pPr>
      <w:r>
        <w:rPr>
          <w:b/>
        </w:rPr>
        <w:t>T – Time</w:t>
      </w:r>
      <w:r>
        <w:t xml:space="preserve">. If you observe any of these signs, </w:t>
      </w:r>
      <w:r>
        <w:rPr>
          <w:b/>
        </w:rPr>
        <w:t>call 000 immediately</w:t>
      </w:r>
      <w:r>
        <w:t>.</w:t>
      </w:r>
    </w:p>
    <w:p w:rsidR="0073163E" w:rsidRDefault="0073163E" w:rsidP="0073163E"/>
    <w:p w:rsidR="0073163E" w:rsidRDefault="0073163E" w:rsidP="0073163E">
      <w:r>
        <w:t>While you are waiting for an ambulance to arrive, you can help by following these steps:</w:t>
      </w:r>
    </w:p>
    <w:p w:rsidR="0073163E" w:rsidRDefault="0073163E" w:rsidP="0073163E">
      <w:pPr>
        <w:pStyle w:val="ListParagraph"/>
        <w:numPr>
          <w:ilvl w:val="0"/>
          <w:numId w:val="2"/>
        </w:numPr>
      </w:pPr>
      <w:r>
        <w:t>If the person is conscious, lay them on their side with their head raised.</w:t>
      </w:r>
    </w:p>
    <w:p w:rsidR="0073163E" w:rsidRDefault="0073163E" w:rsidP="0073163E">
      <w:pPr>
        <w:pStyle w:val="ListParagraph"/>
        <w:numPr>
          <w:ilvl w:val="0"/>
          <w:numId w:val="2"/>
        </w:numPr>
      </w:pPr>
      <w:r>
        <w:t>Do not give them anything to eat or drink.</w:t>
      </w:r>
    </w:p>
    <w:p w:rsidR="0073163E" w:rsidRDefault="0073163E" w:rsidP="0073163E">
      <w:pPr>
        <w:pStyle w:val="ListParagraph"/>
        <w:numPr>
          <w:ilvl w:val="0"/>
          <w:numId w:val="2"/>
        </w:numPr>
      </w:pPr>
      <w:r>
        <w:t>Loosen restrictive clothing.</w:t>
      </w:r>
    </w:p>
    <w:p w:rsidR="0073163E" w:rsidRDefault="0073163E" w:rsidP="0073163E">
      <w:pPr>
        <w:pStyle w:val="ListParagraph"/>
        <w:numPr>
          <w:ilvl w:val="0"/>
          <w:numId w:val="2"/>
        </w:numPr>
      </w:pPr>
      <w:r>
        <w:t>If they are unconscious and are without a pulse or without breathing, start CPR immediately.</w:t>
      </w:r>
    </w:p>
    <w:p w:rsidR="0073163E" w:rsidRDefault="0073163E" w:rsidP="0073163E">
      <w:pPr>
        <w:pStyle w:val="ListParagraph"/>
        <w:numPr>
          <w:ilvl w:val="0"/>
          <w:numId w:val="2"/>
        </w:numPr>
      </w:pPr>
      <w:r>
        <w:t>A call taker at 000 can give CPR instructions over the phone.</w:t>
      </w:r>
    </w:p>
    <w:p w:rsidR="0073163E" w:rsidRDefault="0073163E" w:rsidP="0073163E"/>
    <w:p w:rsidR="0073163E" w:rsidRDefault="0073163E" w:rsidP="0073163E">
      <w:r>
        <w:t xml:space="preserve">Most importantly, even if you only suspect someone might be having a stroke, </w:t>
      </w:r>
      <w:r>
        <w:rPr>
          <w:b/>
        </w:rPr>
        <w:t>call 000 immediately</w:t>
      </w:r>
      <w:r>
        <w:t>.</w:t>
      </w:r>
    </w:p>
    <w:p w:rsidR="00655FF5" w:rsidRDefault="00655FF5" w:rsidP="0073163E"/>
    <w:p w:rsidR="00655FF5" w:rsidRDefault="00655FF5" w:rsidP="0073163E"/>
    <w:p w:rsidR="00655FF5" w:rsidRDefault="00655FF5" w:rsidP="0073163E">
      <w:r>
        <w:t>SOURCES:</w:t>
      </w:r>
    </w:p>
    <w:p w:rsidR="00655FF5" w:rsidRDefault="00655FF5" w:rsidP="0073163E">
      <w:hyperlink r:id="rId5" w:history="1">
        <w:r w:rsidRPr="00E1428A">
          <w:rPr>
            <w:rStyle w:val="Hyperlink"/>
          </w:rPr>
          <w:t>http://www.stroke.org/understand-stroke/recognizing-stroke/act-fast</w:t>
        </w:r>
      </w:hyperlink>
    </w:p>
    <w:p w:rsidR="00655FF5" w:rsidRDefault="00655FF5" w:rsidP="0073163E">
      <w:hyperlink r:id="rId6" w:history="1">
        <w:r w:rsidRPr="00E1428A">
          <w:rPr>
            <w:rStyle w:val="Hyperlink"/>
          </w:rPr>
          <w:t>https://strokefoundation.com.au/about-stroke/stroke-symptoms/what-to-do-while-you-wait-for-an-ambulance</w:t>
        </w:r>
      </w:hyperlink>
    </w:p>
    <w:p w:rsidR="00655FF5" w:rsidRPr="0073163E" w:rsidRDefault="00655FF5" w:rsidP="0073163E">
      <w:bookmarkStart w:id="0" w:name="_GoBack"/>
      <w:bookmarkEnd w:id="0"/>
    </w:p>
    <w:sectPr w:rsidR="00655FF5" w:rsidRPr="00731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A502A"/>
    <w:multiLevelType w:val="hybridMultilevel"/>
    <w:tmpl w:val="4A389F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D02F5"/>
    <w:multiLevelType w:val="hybridMultilevel"/>
    <w:tmpl w:val="5450FB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63E"/>
    <w:rsid w:val="0031244F"/>
    <w:rsid w:val="004F507F"/>
    <w:rsid w:val="00655FF5"/>
    <w:rsid w:val="0073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364C5"/>
  <w15:chartTrackingRefBased/>
  <w15:docId w15:val="{E89A9713-D344-4D39-8EE6-F6D4EE62D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6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5F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rokefoundation.com.au/about-stroke/stroke-symptoms/what-to-do-while-you-wait-for-an-ambulance" TargetMode="External"/><Relationship Id="rId5" Type="http://schemas.openxmlformats.org/officeDocument/2006/relationships/hyperlink" Target="http://www.stroke.org/understand-stroke/recognizing-stroke/act-fa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Rutherford</dc:creator>
  <cp:keywords/>
  <dc:description/>
  <cp:lastModifiedBy>Tom Rutherford</cp:lastModifiedBy>
  <cp:revision>2</cp:revision>
  <dcterms:created xsi:type="dcterms:W3CDTF">2016-05-22T03:36:00Z</dcterms:created>
  <dcterms:modified xsi:type="dcterms:W3CDTF">2016-05-22T03:55:00Z</dcterms:modified>
</cp:coreProperties>
</file>