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Rachel Hartman</w:t>
      </w:r>
    </w:p>
    <w:p w:rsidR="00000000" w:rsidDel="00000000" w:rsidP="00000000" w:rsidRDefault="00000000" w:rsidRPr="00000000">
      <w:pPr>
        <w:contextualSpacing w:val="0"/>
      </w:pPr>
      <w:r w:rsidDel="00000000" w:rsidR="00000000" w:rsidRPr="00000000">
        <w:rPr>
          <w:b w:val="1"/>
          <w:rtl w:val="0"/>
        </w:rPr>
        <w:t xml:space="preserve">Group</w:t>
      </w:r>
      <w:r w:rsidDel="00000000" w:rsidR="00000000" w:rsidRPr="00000000">
        <w:rPr>
          <w:rtl w:val="0"/>
        </w:rPr>
        <w:t xml:space="preserve">: 14</w:t>
      </w:r>
    </w:p>
    <w:p w:rsidR="00000000" w:rsidDel="00000000" w:rsidP="00000000" w:rsidRDefault="00000000" w:rsidRPr="00000000">
      <w:pPr>
        <w:contextualSpacing w:val="0"/>
      </w:pPr>
      <w:r w:rsidDel="00000000" w:rsidR="00000000" w:rsidRPr="00000000">
        <w:rPr>
          <w:b w:val="1"/>
          <w:rtl w:val="0"/>
        </w:rPr>
        <w:t xml:space="preserve">Region</w:t>
      </w:r>
      <w:r w:rsidDel="00000000" w:rsidR="00000000" w:rsidRPr="00000000">
        <w:rPr>
          <w:rtl w:val="0"/>
        </w:rPr>
        <w:t xml:space="preserve">: Europe</w:t>
      </w:r>
    </w:p>
    <w:p w:rsidR="00000000" w:rsidDel="00000000" w:rsidP="00000000" w:rsidRDefault="00000000" w:rsidRPr="00000000">
      <w:pPr>
        <w:contextualSpacing w:val="0"/>
      </w:pPr>
      <w:r w:rsidDel="00000000" w:rsidR="00000000" w:rsidRPr="00000000">
        <w:rPr>
          <w:b w:val="1"/>
          <w:rtl w:val="0"/>
        </w:rPr>
        <w:t xml:space="preserve">Topic</w:t>
      </w:r>
      <w:r w:rsidDel="00000000" w:rsidR="00000000" w:rsidRPr="00000000">
        <w:rPr>
          <w:rtl w:val="0"/>
        </w:rPr>
        <w:t xml:space="preserve">: The Panama Papers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Article</w:t>
      </w:r>
      <w:r w:rsidDel="00000000" w:rsidR="00000000" w:rsidRPr="00000000">
        <w:rPr>
          <w:rtl w:val="0"/>
        </w:rPr>
        <w:t xml:space="preserve">: </w:t>
      </w:r>
      <w:hyperlink r:id="rId5">
        <w:r w:rsidDel="00000000" w:rsidR="00000000" w:rsidRPr="00000000">
          <w:rPr>
            <w:color w:val="1155cc"/>
            <w:u w:val="single"/>
            <w:rtl w:val="0"/>
          </w:rPr>
          <w:t xml:space="preserve">The Panama Papers: 7 things to know</w:t>
        </w:r>
      </w:hyperlink>
      <w:r w:rsidDel="00000000" w:rsidR="00000000" w:rsidRPr="00000000">
        <w:rPr>
          <w:rtl w:val="0"/>
        </w:rPr>
        <w:br w:type="textWrapping"/>
      </w:r>
      <w:r w:rsidDel="00000000" w:rsidR="00000000" w:rsidRPr="00000000">
        <w:rPr>
          <w:b w:val="1"/>
          <w:rtl w:val="0"/>
        </w:rPr>
        <w:t xml:space="preserve">Date</w:t>
      </w:r>
      <w:r w:rsidDel="00000000" w:rsidR="00000000" w:rsidRPr="00000000">
        <w:rPr>
          <w:rtl w:val="0"/>
        </w:rPr>
        <w:t xml:space="preserve">: 4/6/2016</w:t>
      </w:r>
    </w:p>
    <w:p w:rsidR="00000000" w:rsidDel="00000000" w:rsidP="00000000" w:rsidRDefault="00000000" w:rsidRPr="00000000">
      <w:pPr>
        <w:contextualSpacing w:val="0"/>
      </w:pPr>
      <w:r w:rsidDel="00000000" w:rsidR="00000000" w:rsidRPr="00000000">
        <w:rPr>
          <w:b w:val="1"/>
          <w:rtl w:val="0"/>
        </w:rPr>
        <w:t xml:space="preserve">Source</w:t>
      </w:r>
      <w:r w:rsidDel="00000000" w:rsidR="00000000" w:rsidRPr="00000000">
        <w:rPr>
          <w:rtl w:val="0"/>
        </w:rPr>
        <w:t xml:space="preserve">: CNN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Panama Papers are more than 11 million documents, that date back four decades, are allegedly connected to Panama law firm </w:t>
      </w:r>
      <w:r w:rsidDel="00000000" w:rsidR="00000000" w:rsidRPr="00000000">
        <w:rPr>
          <w:rtl w:val="0"/>
        </w:rPr>
        <w:t xml:space="preserve">Mossack Fonseca</w:t>
      </w:r>
      <w:r w:rsidDel="00000000" w:rsidR="00000000" w:rsidRPr="00000000">
        <w:rPr>
          <w:rtl w:val="0"/>
        </w:rPr>
        <w:t xml:space="preserve">. They were given to Germany by an anonymous source and shared them with the media. The documents reference 12 current and former world leaders, and 128 other politicians and public officials.  The papers include allegations involving associates with Putin and FIFA, they also accuse the prime minister of Iceland of having ties, through his wife, to an offshore company, and Argentina’s president is alleged to have failed to give links to a company in his declarations. The Kremlin says the allegations are a “series of fibs” meant to tear Putin down before elections. The leaders accused denied the claims, and gave their reasoning for what they did. However, Britain, France, Australia, and Mexico have promised investigation for </w:t>
      </w:r>
      <w:r w:rsidDel="00000000" w:rsidR="00000000" w:rsidRPr="00000000">
        <w:rPr>
          <w:rtl w:val="0"/>
        </w:rPr>
        <w:t xml:space="preserve">possible tax evasion.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 think conspiracies like this are really interesting, but scary. I like reading about conspiracy theories and corrupt governments. I think the people accused in the panama papers are guilty, and that they’re saying whatever they can to cover it up. I don’t think the panama papers relate to any of Shakespeare’s plays, but there is a conspiracy theory that suggest he didn’t write any of his plays.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Rachel Hartman</w:t>
      </w:r>
    </w:p>
    <w:p w:rsidR="00000000" w:rsidDel="00000000" w:rsidP="00000000" w:rsidRDefault="00000000" w:rsidRPr="00000000">
      <w:pPr>
        <w:contextualSpacing w:val="0"/>
      </w:pPr>
      <w:r w:rsidDel="00000000" w:rsidR="00000000" w:rsidRPr="00000000">
        <w:rPr>
          <w:b w:val="1"/>
          <w:rtl w:val="0"/>
        </w:rPr>
        <w:t xml:space="preserve">Group</w:t>
      </w:r>
      <w:r w:rsidDel="00000000" w:rsidR="00000000" w:rsidRPr="00000000">
        <w:rPr>
          <w:rtl w:val="0"/>
        </w:rPr>
        <w:t xml:space="preserve">: 14</w:t>
      </w:r>
    </w:p>
    <w:p w:rsidR="00000000" w:rsidDel="00000000" w:rsidP="00000000" w:rsidRDefault="00000000" w:rsidRPr="00000000">
      <w:pPr>
        <w:contextualSpacing w:val="0"/>
      </w:pPr>
      <w:r w:rsidDel="00000000" w:rsidR="00000000" w:rsidRPr="00000000">
        <w:rPr>
          <w:b w:val="1"/>
          <w:rtl w:val="0"/>
        </w:rPr>
        <w:t xml:space="preserve">Region</w:t>
      </w:r>
      <w:r w:rsidDel="00000000" w:rsidR="00000000" w:rsidRPr="00000000">
        <w:rPr>
          <w:rtl w:val="0"/>
        </w:rPr>
        <w:t xml:space="preserve">: Africa</w:t>
      </w:r>
    </w:p>
    <w:p w:rsidR="00000000" w:rsidDel="00000000" w:rsidP="00000000" w:rsidRDefault="00000000" w:rsidRPr="00000000">
      <w:pPr>
        <w:contextualSpacing w:val="0"/>
      </w:pPr>
      <w:r w:rsidDel="00000000" w:rsidR="00000000" w:rsidRPr="00000000">
        <w:rPr>
          <w:b w:val="1"/>
          <w:rtl w:val="0"/>
        </w:rPr>
        <w:t xml:space="preserve">Topic</w:t>
      </w:r>
      <w:r w:rsidDel="00000000" w:rsidR="00000000" w:rsidRPr="00000000">
        <w:rPr>
          <w:rtl w:val="0"/>
        </w:rPr>
        <w:t xml:space="preserve">: Uganda’s healthcare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Article</w:t>
      </w:r>
      <w:r w:rsidDel="00000000" w:rsidR="00000000" w:rsidRPr="00000000">
        <w:rPr>
          <w:rtl w:val="0"/>
        </w:rPr>
        <w:t xml:space="preserve">: </w:t>
      </w:r>
      <w:hyperlink r:id="rId6">
        <w:r w:rsidDel="00000000" w:rsidR="00000000" w:rsidRPr="00000000">
          <w:rPr>
            <w:color w:val="1155cc"/>
            <w:u w:val="single"/>
            <w:rtl w:val="0"/>
          </w:rPr>
          <w:t xml:space="preserve">Uganda's radiotherapy machine for cancer treatment breaks</w:t>
        </w:r>
      </w:hyperlink>
      <w:r w:rsidDel="00000000" w:rsidR="00000000" w:rsidRPr="00000000">
        <w:rPr>
          <w:rtl w:val="0"/>
        </w:rPr>
        <w:br w:type="textWrapping"/>
      </w:r>
      <w:r w:rsidDel="00000000" w:rsidR="00000000" w:rsidRPr="00000000">
        <w:rPr>
          <w:b w:val="1"/>
          <w:rtl w:val="0"/>
        </w:rPr>
        <w:t xml:space="preserve">Date</w:t>
      </w:r>
      <w:r w:rsidDel="00000000" w:rsidR="00000000" w:rsidRPr="00000000">
        <w:rPr>
          <w:rtl w:val="0"/>
        </w:rPr>
        <w:t xml:space="preserve">: 4/7/2016</w:t>
      </w:r>
    </w:p>
    <w:p w:rsidR="00000000" w:rsidDel="00000000" w:rsidP="00000000" w:rsidRDefault="00000000" w:rsidRPr="00000000">
      <w:pPr>
        <w:contextualSpacing w:val="0"/>
      </w:pPr>
      <w:r w:rsidDel="00000000" w:rsidR="00000000" w:rsidRPr="00000000">
        <w:rPr>
          <w:b w:val="1"/>
          <w:rtl w:val="0"/>
        </w:rPr>
        <w:t xml:space="preserve">Source</w:t>
      </w:r>
      <w:r w:rsidDel="00000000" w:rsidR="00000000" w:rsidRPr="00000000">
        <w:rPr>
          <w:rtl w:val="0"/>
        </w:rPr>
        <w:t xml:space="preserve">: BBC News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Uganda’s only radiotherapy machine used for treating cancer is broken beyond repair. This leaves thousands of people unable to get treatment that could save their life. The second hand machine was donated in 1995 and has been repaired several times in the past. The cancer unit is working with the ministry of health to buy a new machine, but it’s not clear when that will happen. Dr. Jackson Oryem told BBC Focus on Africa radio that funding was not the problem, rather there were some technical difficulties, like needing to build new facilities for treatment, that were making the process take longer. For now, patients can still get chemotherapy and surgery, but they have to travel to Kenya for radiotherapy if they can afford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  Uganda needs better healthcare for its citizens. Thousands of people should not depend on one machine for an illness as common as cancer. The country has a strong need for more hospitals and treatment that is available and abundant. The good news is the developing country is working on building more facilities for treatment. I think this could connect to a Shakespeare play that involves someone needing something to keep them alive, even if it’s another person they love, but I don’t know any plays besides Romeo and Juliet.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Rachel Hartman</w:t>
      </w:r>
    </w:p>
    <w:p w:rsidR="00000000" w:rsidDel="00000000" w:rsidP="00000000" w:rsidRDefault="00000000" w:rsidRPr="00000000">
      <w:pPr>
        <w:contextualSpacing w:val="0"/>
      </w:pPr>
      <w:r w:rsidDel="00000000" w:rsidR="00000000" w:rsidRPr="00000000">
        <w:rPr>
          <w:b w:val="1"/>
          <w:rtl w:val="0"/>
        </w:rPr>
        <w:t xml:space="preserve">Group</w:t>
      </w:r>
      <w:r w:rsidDel="00000000" w:rsidR="00000000" w:rsidRPr="00000000">
        <w:rPr>
          <w:rtl w:val="0"/>
        </w:rPr>
        <w:t xml:space="preserve">: 14</w:t>
      </w:r>
    </w:p>
    <w:p w:rsidR="00000000" w:rsidDel="00000000" w:rsidP="00000000" w:rsidRDefault="00000000" w:rsidRPr="00000000">
      <w:pPr>
        <w:contextualSpacing w:val="0"/>
      </w:pPr>
      <w:r w:rsidDel="00000000" w:rsidR="00000000" w:rsidRPr="00000000">
        <w:rPr>
          <w:b w:val="1"/>
          <w:rtl w:val="0"/>
        </w:rPr>
        <w:t xml:space="preserve">Region</w:t>
      </w:r>
      <w:r w:rsidDel="00000000" w:rsidR="00000000" w:rsidRPr="00000000">
        <w:rPr>
          <w:rtl w:val="0"/>
        </w:rPr>
        <w:t xml:space="preserve">: Asia</w:t>
      </w:r>
    </w:p>
    <w:p w:rsidR="00000000" w:rsidDel="00000000" w:rsidP="00000000" w:rsidRDefault="00000000" w:rsidRPr="00000000">
      <w:pPr>
        <w:contextualSpacing w:val="0"/>
      </w:pPr>
      <w:r w:rsidDel="00000000" w:rsidR="00000000" w:rsidRPr="00000000">
        <w:rPr>
          <w:b w:val="1"/>
          <w:rtl w:val="0"/>
        </w:rPr>
        <w:t xml:space="preserve">Topic</w:t>
      </w:r>
      <w:r w:rsidDel="00000000" w:rsidR="00000000" w:rsidRPr="00000000">
        <w:rPr>
          <w:rtl w:val="0"/>
        </w:rPr>
        <w:t xml:space="preserve">: Fireworks blast at India Temple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Article</w:t>
      </w:r>
      <w:r w:rsidDel="00000000" w:rsidR="00000000" w:rsidRPr="00000000">
        <w:rPr>
          <w:rtl w:val="0"/>
        </w:rPr>
        <w:t xml:space="preserve">: </w:t>
      </w:r>
      <w:hyperlink r:id="rId7">
        <w:r w:rsidDel="00000000" w:rsidR="00000000" w:rsidRPr="00000000">
          <w:rPr>
            <w:color w:val="1155cc"/>
            <w:u w:val="single"/>
            <w:rtl w:val="0"/>
          </w:rPr>
          <w:t xml:space="preserve">Death Toll Rises to 110 From Fireworks Blast at India Temple</w:t>
        </w:r>
      </w:hyperlink>
      <w:r w:rsidDel="00000000" w:rsidR="00000000" w:rsidRPr="00000000">
        <w:rPr>
          <w:rtl w:val="0"/>
        </w:rPr>
        <w:br w:type="textWrapping"/>
      </w:r>
      <w:r w:rsidDel="00000000" w:rsidR="00000000" w:rsidRPr="00000000">
        <w:rPr>
          <w:b w:val="1"/>
          <w:rtl w:val="0"/>
        </w:rPr>
        <w:t xml:space="preserve">Date</w:t>
      </w:r>
      <w:r w:rsidDel="00000000" w:rsidR="00000000" w:rsidRPr="00000000">
        <w:rPr>
          <w:rtl w:val="0"/>
        </w:rPr>
        <w:t xml:space="preserve">: 4/11/2016</w:t>
      </w:r>
    </w:p>
    <w:p w:rsidR="00000000" w:rsidDel="00000000" w:rsidP="00000000" w:rsidRDefault="00000000" w:rsidRPr="00000000">
      <w:pPr>
        <w:contextualSpacing w:val="0"/>
      </w:pPr>
      <w:r w:rsidDel="00000000" w:rsidR="00000000" w:rsidRPr="00000000">
        <w:rPr>
          <w:b w:val="1"/>
          <w:rtl w:val="0"/>
        </w:rPr>
        <w:t xml:space="preserve">Source</w:t>
      </w:r>
      <w:r w:rsidDel="00000000" w:rsidR="00000000" w:rsidRPr="00000000">
        <w:rPr>
          <w:rtl w:val="0"/>
        </w:rPr>
        <w:t xml:space="preserve">: ABC News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On Monday, rescue officials went through a Hindu temple in southern india where at least 110 people died, and 380 were hurt, when an unauthorised fireworks display swept through the temple filled with thousands of people for a religious festival. The massive initial blast cut off power in the temple, and other explosions sent flames and debris raining down. Most of the people who died were killed when the building collapsed, not from the flames or debris. Police found most of the injured under slabs of concrete or steel girders.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There shouldn’t have been a fireworks display with unauthorised fireworks or with people who don’t know how to handle fireworks. It’s tragic that thousands of civilians were scared for their lives in a place they went to celebrate. The members of the temple board that were the people who caused the accident fled soon after and haven’t been caught yet. When they’re found it’s possible that they will be charged with culpable homicide. I don’t see a connection to any Shakespeare plays. Once we’ve gone more in depth into Shakespeare I might see a play it is similar to.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goo.gl/wmAkxE" TargetMode="External"/><Relationship Id="rId6" Type="http://schemas.openxmlformats.org/officeDocument/2006/relationships/hyperlink" Target="http://goo.gl/hmhUpp" TargetMode="External"/><Relationship Id="rId7" Type="http://schemas.openxmlformats.org/officeDocument/2006/relationships/hyperlink" Target="http://goo.gl/qYKYy6" TargetMode="External"/></Relationships>
</file>