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E4746" w14:textId="77777777" w:rsidR="00944986" w:rsidRDefault="00944986" w:rsidP="00944986">
      <w:pPr>
        <w:pStyle w:val="1"/>
        <w:jc w:val="left"/>
        <w:rPr>
          <w:rFonts w:hint="eastAsia"/>
          <w:spacing w:val="-10"/>
          <w:kern w:val="28"/>
          <w:sz w:val="32"/>
          <w:szCs w:val="56"/>
        </w:rPr>
      </w:pPr>
      <w:r w:rsidRPr="00944986">
        <w:rPr>
          <w:spacing w:val="-10"/>
          <w:kern w:val="28"/>
          <w:sz w:val="32"/>
          <w:szCs w:val="56"/>
        </w:rPr>
        <w:t>题</w:t>
      </w:r>
      <w:r w:rsidRPr="00944986">
        <w:rPr>
          <w:rFonts w:ascii="微软雅黑" w:eastAsia="微软雅黑" w:hAnsi="微软雅黑" w:cs="微软雅黑" w:hint="eastAsia"/>
          <w:spacing w:val="-10"/>
          <w:kern w:val="28"/>
          <w:sz w:val="32"/>
          <w:szCs w:val="56"/>
        </w:rPr>
        <w:t>⽬</w:t>
      </w:r>
      <w:r w:rsidRPr="00944986">
        <w:rPr>
          <w:rFonts w:ascii="黑体" w:hAnsi="黑体" w:cs="黑体" w:hint="eastAsia"/>
          <w:spacing w:val="-10"/>
          <w:kern w:val="28"/>
          <w:sz w:val="32"/>
          <w:szCs w:val="56"/>
        </w:rPr>
        <w:t>二：基于沪深</w:t>
      </w:r>
      <w:r w:rsidRPr="00944986">
        <w:rPr>
          <w:spacing w:val="-10"/>
          <w:kern w:val="28"/>
          <w:sz w:val="32"/>
          <w:szCs w:val="56"/>
        </w:rPr>
        <w:t>300</w:t>
      </w:r>
      <w:r w:rsidRPr="00944986">
        <w:rPr>
          <w:spacing w:val="-10"/>
          <w:kern w:val="28"/>
          <w:sz w:val="32"/>
          <w:szCs w:val="56"/>
        </w:rPr>
        <w:t>成分股预测信号的交易策略设计与组合优化</w:t>
      </w:r>
    </w:p>
    <w:p w14:paraId="21D3DEB8" w14:textId="58CECB68" w:rsidR="00245FED" w:rsidRDefault="009620B8" w:rsidP="00944986">
      <w:pPr>
        <w:pStyle w:val="1"/>
        <w:rPr>
          <w:rFonts w:hint="eastAsia"/>
        </w:rPr>
      </w:pPr>
      <w:r>
        <w:rPr>
          <w:rFonts w:hint="eastAsia"/>
        </w:rPr>
        <w:t>设计思路</w:t>
      </w:r>
    </w:p>
    <w:p w14:paraId="257DA93B" w14:textId="084248BA" w:rsidR="009620B8" w:rsidRDefault="00944986" w:rsidP="009620B8">
      <w:pPr>
        <w:ind w:firstLine="480"/>
        <w:rPr>
          <w:rFonts w:hint="eastAsia"/>
        </w:rPr>
      </w:pPr>
      <w:r>
        <w:rPr>
          <w:rFonts w:hint="eastAsia"/>
        </w:rPr>
        <w:t>通过每天购买一定数量排名靠前的股票，来获得最好的收益</w:t>
      </w:r>
      <w:r w:rsidR="00E20515">
        <w:rPr>
          <w:rFonts w:hint="eastAsia"/>
        </w:rPr>
        <w:t>。</w:t>
      </w:r>
    </w:p>
    <w:p w14:paraId="2F23EF92" w14:textId="07871AEC" w:rsidR="00E20515" w:rsidRDefault="00E20515" w:rsidP="00944986">
      <w:pPr>
        <w:pStyle w:val="1"/>
        <w:rPr>
          <w:rFonts w:hint="eastAsia"/>
        </w:rPr>
      </w:pPr>
      <w:r>
        <w:rPr>
          <w:rFonts w:hint="eastAsia"/>
        </w:rPr>
        <w:t>实现方法</w:t>
      </w:r>
    </w:p>
    <w:p w14:paraId="6F993C88" w14:textId="70309ACA" w:rsidR="00250768" w:rsidRPr="00250768" w:rsidRDefault="00944986" w:rsidP="00250768">
      <w:pPr>
        <w:pStyle w:val="2"/>
        <w:ind w:firstLineChars="83" w:firstLine="199"/>
        <w:rPr>
          <w:rFonts w:hint="eastAsia"/>
        </w:rPr>
      </w:pPr>
      <w:r w:rsidRPr="00944986">
        <w:rPr>
          <w:rFonts w:hint="eastAsia"/>
        </w:rPr>
        <w:t>获取预测值第一的股票下一天的收益</w:t>
      </w:r>
      <w:r>
        <w:rPr>
          <w:rFonts w:hint="eastAsia"/>
        </w:rPr>
        <w:t>并计算超额收益</w:t>
      </w:r>
    </w:p>
    <w:p w14:paraId="6825C543" w14:textId="69F23A8C" w:rsidR="00250768" w:rsidRDefault="004E03DC" w:rsidP="00250768">
      <w:pPr>
        <w:ind w:firstLineChars="0" w:firstLine="0"/>
        <w:rPr>
          <w:rFonts w:hint="eastAsia"/>
        </w:rPr>
      </w:pPr>
      <w:r w:rsidRPr="004E03DC">
        <w:drawing>
          <wp:inline distT="0" distB="0" distL="0" distR="0" wp14:anchorId="0CBD0353" wp14:editId="2AF092B9">
            <wp:extent cx="5274310" cy="1580515"/>
            <wp:effectExtent l="0" t="0" r="2540" b="635"/>
            <wp:docPr id="10310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3257" name=""/>
                    <pic:cNvPicPr/>
                  </pic:nvPicPr>
                  <pic:blipFill>
                    <a:blip r:embed="rId6"/>
                    <a:stretch>
                      <a:fillRect/>
                    </a:stretch>
                  </pic:blipFill>
                  <pic:spPr>
                    <a:xfrm>
                      <a:off x="0" y="0"/>
                      <a:ext cx="5274310" cy="1580515"/>
                    </a:xfrm>
                    <a:prstGeom prst="rect">
                      <a:avLst/>
                    </a:prstGeom>
                  </pic:spPr>
                </pic:pic>
              </a:graphicData>
            </a:graphic>
          </wp:inline>
        </w:drawing>
      </w:r>
    </w:p>
    <w:p w14:paraId="0D2E0DB5" w14:textId="77777777" w:rsidR="00944986" w:rsidRDefault="00944986" w:rsidP="00944986">
      <w:pPr>
        <w:ind w:firstLineChars="0" w:firstLine="0"/>
        <w:rPr>
          <w:rFonts w:hint="eastAsia"/>
        </w:rPr>
      </w:pPr>
      <w:r>
        <w:rPr>
          <w:rFonts w:hint="eastAsia"/>
        </w:rPr>
        <w:t>排序数据帧：</w:t>
      </w:r>
    </w:p>
    <w:p w14:paraId="3AD0881C" w14:textId="77777777" w:rsidR="00944986" w:rsidRDefault="00944986" w:rsidP="00944986">
      <w:pPr>
        <w:ind w:firstLineChars="0" w:firstLine="420"/>
        <w:rPr>
          <w:rFonts w:hint="eastAsia"/>
        </w:rPr>
      </w:pPr>
      <w:r>
        <w:rPr>
          <w:rFonts w:hint="eastAsia"/>
        </w:rPr>
        <w:t>首先，我们对数据帧df_hs300_c_s_p_merge按照'股票代码'和'交易日期'两个列进行升序排序。这一步骤是为了确保在后续处理中能够正确地识别每个股票在特定日期的预测值。排序后的数据帧被存储在df_hs300_c_s_p_merge_new中。</w:t>
      </w:r>
    </w:p>
    <w:p w14:paraId="6D026C37" w14:textId="77777777" w:rsidR="00944986" w:rsidRDefault="00944986" w:rsidP="00944986">
      <w:pPr>
        <w:ind w:firstLineChars="0" w:firstLine="0"/>
        <w:rPr>
          <w:rFonts w:hint="eastAsia"/>
        </w:rPr>
      </w:pPr>
      <w:r>
        <w:rPr>
          <w:rFonts w:hint="eastAsia"/>
        </w:rPr>
        <w:t>获取预测值最高的股票的下一交易日收益：</w:t>
      </w:r>
    </w:p>
    <w:p w14:paraId="10FE7637" w14:textId="77777777" w:rsidR="00944986" w:rsidRDefault="00944986" w:rsidP="00944986">
      <w:pPr>
        <w:ind w:firstLineChars="0" w:firstLine="420"/>
        <w:rPr>
          <w:rFonts w:hint="eastAsia"/>
        </w:rPr>
      </w:pPr>
      <w:r>
        <w:rPr>
          <w:rFonts w:hint="eastAsia"/>
        </w:rPr>
        <w:t>接着，我们从排序后的数据帧中筛选出预测值最高的股票。这通过检查pred列的滞后值（即前一天的数据）是否等于1.0来实现。筛选后的数据帧再次按照'交易日期'进行升序排序，并仅保留'交易日期'和'涨跌幅（%）'两列。然后，我们为筛选出的数据帧添加一个新列'pred1收益率'，该列的值是'涨跌幅（%）'列的值加上1，代表下一天的收益率。</w:t>
      </w:r>
    </w:p>
    <w:p w14:paraId="0D09D5C1" w14:textId="77777777" w:rsidR="00944986" w:rsidRDefault="00944986" w:rsidP="00944986">
      <w:pPr>
        <w:ind w:firstLineChars="0" w:firstLine="0"/>
        <w:rPr>
          <w:rFonts w:hint="eastAsia"/>
        </w:rPr>
      </w:pPr>
      <w:r>
        <w:rPr>
          <w:rFonts w:hint="eastAsia"/>
        </w:rPr>
        <w:t>获取沪深300指数的涨跌幅：</w:t>
      </w:r>
    </w:p>
    <w:p w14:paraId="4D5A0250" w14:textId="77777777" w:rsidR="00944986" w:rsidRDefault="00944986" w:rsidP="00944986">
      <w:pPr>
        <w:ind w:firstLineChars="0" w:firstLine="420"/>
        <w:rPr>
          <w:rFonts w:hint="eastAsia"/>
        </w:rPr>
      </w:pPr>
      <w:r>
        <w:rPr>
          <w:rFonts w:hint="eastAsia"/>
        </w:rPr>
        <w:t>我们从df_hs300数据帧中筛选出交易日期在2021年1月4日及之后的数据，并仅保留'交易日期'和'涨跌幅(%)'两列。接着，我们为筛选出的数据帧添加一个新列'hs300收益率'，该列的值是'涨跌幅(%)'列的值除以100后加上1，代表沪深300指数的日收益率。</w:t>
      </w:r>
    </w:p>
    <w:p w14:paraId="11178F8E" w14:textId="77777777" w:rsidR="00944986" w:rsidRDefault="00944986" w:rsidP="00944986">
      <w:pPr>
        <w:ind w:firstLineChars="0" w:firstLine="0"/>
        <w:rPr>
          <w:rFonts w:hint="eastAsia"/>
        </w:rPr>
      </w:pPr>
      <w:r>
        <w:rPr>
          <w:rFonts w:hint="eastAsia"/>
        </w:rPr>
        <w:t>计算超额收益：</w:t>
      </w:r>
    </w:p>
    <w:p w14:paraId="66C4C034" w14:textId="4FEB01EB" w:rsidR="00250768" w:rsidRDefault="00944986" w:rsidP="00944986">
      <w:pPr>
        <w:ind w:firstLineChars="0" w:firstLine="420"/>
        <w:rPr>
          <w:rFonts w:hint="eastAsia"/>
        </w:rPr>
      </w:pPr>
      <w:r>
        <w:rPr>
          <w:rFonts w:hint="eastAsia"/>
        </w:rPr>
        <w:t>最后，我们将包含预测值最高的股票下一交易日收益的数据帧df_hs300_c_s_p1_rate与包含沪深300指数日收益的数据帧df_hs300_rate按照'交易日期'列进行内连接（inner join）。连接后的数据帧中，我们添加了一个新列'超额收益'，该列的值是通过从'pred1收益率'中减去'hs300收益率'得到的，代表了所选股票相对于沪深300指数的超额收益。</w:t>
      </w:r>
    </w:p>
    <w:p w14:paraId="00BAF9B3" w14:textId="255BDE97" w:rsidR="00250768" w:rsidRDefault="00634ADC" w:rsidP="00250768">
      <w:pPr>
        <w:pStyle w:val="2"/>
        <w:rPr>
          <w:rFonts w:hint="eastAsia"/>
        </w:rPr>
      </w:pPr>
      <w:r>
        <w:rPr>
          <w:rFonts w:hint="eastAsia"/>
        </w:rPr>
        <w:lastRenderedPageBreak/>
        <w:t>最优结果展示</w:t>
      </w:r>
    </w:p>
    <w:p w14:paraId="379529E5" w14:textId="501306AD" w:rsidR="00634ADC" w:rsidRDefault="004E03DC" w:rsidP="00250768">
      <w:pPr>
        <w:ind w:firstLineChars="0" w:firstLine="0"/>
        <w:rPr>
          <w:rFonts w:hint="eastAsia"/>
        </w:rPr>
      </w:pPr>
      <w:r w:rsidRPr="004E03DC">
        <w:drawing>
          <wp:inline distT="0" distB="0" distL="0" distR="0" wp14:anchorId="04F3E88D" wp14:editId="49D06519">
            <wp:extent cx="5274310" cy="2184400"/>
            <wp:effectExtent l="0" t="0" r="2540" b="6350"/>
            <wp:docPr id="73773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33940" name=""/>
                    <pic:cNvPicPr/>
                  </pic:nvPicPr>
                  <pic:blipFill>
                    <a:blip r:embed="rId7"/>
                    <a:stretch>
                      <a:fillRect/>
                    </a:stretch>
                  </pic:blipFill>
                  <pic:spPr>
                    <a:xfrm>
                      <a:off x="0" y="0"/>
                      <a:ext cx="5274310" cy="2184400"/>
                    </a:xfrm>
                    <a:prstGeom prst="rect">
                      <a:avLst/>
                    </a:prstGeom>
                  </pic:spPr>
                </pic:pic>
              </a:graphicData>
            </a:graphic>
          </wp:inline>
        </w:drawing>
      </w:r>
    </w:p>
    <w:p w14:paraId="63A9EA53" w14:textId="4F4DC125" w:rsidR="00634ADC" w:rsidRDefault="00634ADC" w:rsidP="00250768">
      <w:pPr>
        <w:ind w:firstLineChars="0" w:firstLine="0"/>
        <w:rPr>
          <w:rFonts w:hint="eastAsia"/>
        </w:rPr>
      </w:pPr>
      <w:r w:rsidRPr="00634ADC">
        <w:rPr>
          <w:noProof/>
        </w:rPr>
        <w:drawing>
          <wp:inline distT="0" distB="0" distL="0" distR="0" wp14:anchorId="74F791A3" wp14:editId="3C4C55AF">
            <wp:extent cx="5274310" cy="2203450"/>
            <wp:effectExtent l="0" t="0" r="2540" b="6350"/>
            <wp:docPr id="1586754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54833" name=""/>
                    <pic:cNvPicPr/>
                  </pic:nvPicPr>
                  <pic:blipFill>
                    <a:blip r:embed="rId8"/>
                    <a:stretch>
                      <a:fillRect/>
                    </a:stretch>
                  </pic:blipFill>
                  <pic:spPr>
                    <a:xfrm>
                      <a:off x="0" y="0"/>
                      <a:ext cx="5274310" cy="2203450"/>
                    </a:xfrm>
                    <a:prstGeom prst="rect">
                      <a:avLst/>
                    </a:prstGeom>
                  </pic:spPr>
                </pic:pic>
              </a:graphicData>
            </a:graphic>
          </wp:inline>
        </w:drawing>
      </w:r>
    </w:p>
    <w:p w14:paraId="17C93E17" w14:textId="5BFDEDB5" w:rsidR="00250768" w:rsidRDefault="00634ADC" w:rsidP="00250768">
      <w:pPr>
        <w:ind w:firstLineChars="0" w:firstLine="0"/>
        <w:rPr>
          <w:rFonts w:hint="eastAsia"/>
        </w:rPr>
      </w:pPr>
      <w:r w:rsidRPr="00634ADC">
        <w:rPr>
          <w:noProof/>
        </w:rPr>
        <w:drawing>
          <wp:inline distT="0" distB="0" distL="0" distR="0" wp14:anchorId="2707EE8D" wp14:editId="140113C1">
            <wp:extent cx="5274310" cy="658495"/>
            <wp:effectExtent l="0" t="0" r="2540" b="8255"/>
            <wp:docPr id="1782901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01646" name=""/>
                    <pic:cNvPicPr/>
                  </pic:nvPicPr>
                  <pic:blipFill>
                    <a:blip r:embed="rId9"/>
                    <a:stretch>
                      <a:fillRect/>
                    </a:stretch>
                  </pic:blipFill>
                  <pic:spPr>
                    <a:xfrm>
                      <a:off x="0" y="0"/>
                      <a:ext cx="5274310" cy="658495"/>
                    </a:xfrm>
                    <a:prstGeom prst="rect">
                      <a:avLst/>
                    </a:prstGeom>
                  </pic:spPr>
                </pic:pic>
              </a:graphicData>
            </a:graphic>
          </wp:inline>
        </w:drawing>
      </w:r>
    </w:p>
    <w:p w14:paraId="56086604" w14:textId="405916B5" w:rsidR="00634ADC" w:rsidRDefault="004E03DC" w:rsidP="00250768">
      <w:pPr>
        <w:ind w:firstLineChars="0" w:firstLine="0"/>
        <w:rPr>
          <w:rFonts w:hint="eastAsia"/>
        </w:rPr>
      </w:pPr>
      <w:r w:rsidRPr="004E03DC">
        <w:lastRenderedPageBreak/>
        <w:drawing>
          <wp:inline distT="0" distB="0" distL="0" distR="0" wp14:anchorId="34C8FA4B" wp14:editId="60EE355B">
            <wp:extent cx="5274310" cy="3380105"/>
            <wp:effectExtent l="0" t="0" r="2540" b="0"/>
            <wp:docPr id="9464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313" name=""/>
                    <pic:cNvPicPr/>
                  </pic:nvPicPr>
                  <pic:blipFill>
                    <a:blip r:embed="rId10"/>
                    <a:stretch>
                      <a:fillRect/>
                    </a:stretch>
                  </pic:blipFill>
                  <pic:spPr>
                    <a:xfrm>
                      <a:off x="0" y="0"/>
                      <a:ext cx="5274310" cy="3380105"/>
                    </a:xfrm>
                    <a:prstGeom prst="rect">
                      <a:avLst/>
                    </a:prstGeom>
                  </pic:spPr>
                </pic:pic>
              </a:graphicData>
            </a:graphic>
          </wp:inline>
        </w:drawing>
      </w:r>
    </w:p>
    <w:p w14:paraId="49BA28B4" w14:textId="50F6EBD5" w:rsidR="003A4B34" w:rsidRPr="00250768" w:rsidRDefault="00634ADC" w:rsidP="00104ABF">
      <w:pPr>
        <w:ind w:firstLine="480"/>
        <w:rPr>
          <w:rFonts w:hint="eastAsia"/>
        </w:rPr>
      </w:pPr>
      <w:r>
        <w:rPr>
          <w:rFonts w:hint="eastAsia"/>
        </w:rPr>
        <w:t>同样，按照B01相同的方法，计算评估指标，我们发现在每天全仓购买排序值为1、2、3的股票各1/3时夏普比率达到最大，累计收益37.8798，最大回撤0.1116，夏普比率</w:t>
      </w:r>
      <w:r w:rsidR="004E03DC">
        <w:rPr>
          <w:rFonts w:hint="eastAsia"/>
        </w:rPr>
        <w:t>5.2443</w:t>
      </w:r>
      <w:r>
        <w:rPr>
          <w:rFonts w:hint="eastAsia"/>
        </w:rPr>
        <w:t>。</w:t>
      </w:r>
    </w:p>
    <w:sectPr w:rsidR="003A4B34" w:rsidRPr="0025076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AB7C5" w14:textId="77777777" w:rsidR="00804AAB" w:rsidRDefault="00804AAB" w:rsidP="00E20515">
      <w:pPr>
        <w:ind w:firstLine="480"/>
        <w:rPr>
          <w:rFonts w:hint="eastAsia"/>
        </w:rPr>
      </w:pPr>
      <w:r>
        <w:separator/>
      </w:r>
    </w:p>
  </w:endnote>
  <w:endnote w:type="continuationSeparator" w:id="0">
    <w:p w14:paraId="2058A4E4" w14:textId="77777777" w:rsidR="00804AAB" w:rsidRDefault="00804AAB" w:rsidP="00E20515">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ECD4E" w14:textId="77777777" w:rsidR="00E20515" w:rsidRDefault="00E20515">
    <w:pPr>
      <w:pStyle w:val="af0"/>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9255500"/>
      <w:docPartObj>
        <w:docPartGallery w:val="Page Numbers (Bottom of Page)"/>
        <w:docPartUnique/>
      </w:docPartObj>
    </w:sdtPr>
    <w:sdtContent>
      <w:p w14:paraId="72F8C3CD" w14:textId="604D80DA" w:rsidR="00E20515" w:rsidRDefault="00E20515">
        <w:pPr>
          <w:pStyle w:val="af0"/>
          <w:ind w:firstLine="360"/>
          <w:jc w:val="center"/>
          <w:rPr>
            <w:rFonts w:hint="eastAsia"/>
          </w:rPr>
        </w:pPr>
        <w:r>
          <w:fldChar w:fldCharType="begin"/>
        </w:r>
        <w:r>
          <w:instrText>PAGE   \* MERGEFORMAT</w:instrText>
        </w:r>
        <w:r>
          <w:fldChar w:fldCharType="separate"/>
        </w:r>
        <w:r>
          <w:rPr>
            <w:lang w:val="zh-CN"/>
          </w:rPr>
          <w:t>2</w:t>
        </w:r>
        <w:r>
          <w:fldChar w:fldCharType="end"/>
        </w:r>
      </w:p>
    </w:sdtContent>
  </w:sdt>
  <w:p w14:paraId="32FCAA20" w14:textId="77777777" w:rsidR="00E20515" w:rsidRDefault="00E20515">
    <w:pPr>
      <w:pStyle w:val="af0"/>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EABFC" w14:textId="77777777" w:rsidR="00E20515" w:rsidRDefault="00E20515">
    <w:pPr>
      <w:pStyle w:val="af0"/>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EE81C" w14:textId="77777777" w:rsidR="00804AAB" w:rsidRDefault="00804AAB" w:rsidP="00E20515">
      <w:pPr>
        <w:ind w:firstLine="480"/>
        <w:rPr>
          <w:rFonts w:hint="eastAsia"/>
        </w:rPr>
      </w:pPr>
      <w:r>
        <w:separator/>
      </w:r>
    </w:p>
  </w:footnote>
  <w:footnote w:type="continuationSeparator" w:id="0">
    <w:p w14:paraId="6DC8F453" w14:textId="77777777" w:rsidR="00804AAB" w:rsidRDefault="00804AAB" w:rsidP="00E20515">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3500B" w14:textId="77777777" w:rsidR="00E20515" w:rsidRDefault="00E20515">
    <w:pPr>
      <w:pStyle w:val="ae"/>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7B209" w14:textId="77777777" w:rsidR="00E20515" w:rsidRDefault="00E20515">
    <w:pPr>
      <w:pStyle w:val="ae"/>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AEE9C" w14:textId="77777777" w:rsidR="00E20515" w:rsidRDefault="00E20515">
    <w:pPr>
      <w:pStyle w:val="ae"/>
      <w:ind w:firstLine="36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F6"/>
    <w:rsid w:val="00055F0C"/>
    <w:rsid w:val="000D1520"/>
    <w:rsid w:val="00104ABF"/>
    <w:rsid w:val="00195F8F"/>
    <w:rsid w:val="00245FED"/>
    <w:rsid w:val="00250768"/>
    <w:rsid w:val="003A0DE7"/>
    <w:rsid w:val="003A4B34"/>
    <w:rsid w:val="003F5EF6"/>
    <w:rsid w:val="00436A25"/>
    <w:rsid w:val="004E03DC"/>
    <w:rsid w:val="0062414D"/>
    <w:rsid w:val="00634ADC"/>
    <w:rsid w:val="007337C2"/>
    <w:rsid w:val="007C7BA6"/>
    <w:rsid w:val="00804AAB"/>
    <w:rsid w:val="00860F10"/>
    <w:rsid w:val="00937E44"/>
    <w:rsid w:val="00944986"/>
    <w:rsid w:val="009620B8"/>
    <w:rsid w:val="009A5E2E"/>
    <w:rsid w:val="00D77974"/>
    <w:rsid w:val="00E20515"/>
    <w:rsid w:val="00FC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20E2"/>
  <w15:chartTrackingRefBased/>
  <w15:docId w15:val="{D2B9D14D-6D6A-4E52-8906-81CCB2A9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768"/>
    <w:pPr>
      <w:widowControl w:val="0"/>
      <w:ind w:firstLineChars="200" w:firstLine="200"/>
    </w:pPr>
    <w:rPr>
      <w:rFonts w:ascii="宋体" w:eastAsia="宋体"/>
      <w:sz w:val="24"/>
    </w:rPr>
  </w:style>
  <w:style w:type="paragraph" w:styleId="1">
    <w:name w:val="heading 1"/>
    <w:basedOn w:val="a"/>
    <w:next w:val="a"/>
    <w:link w:val="10"/>
    <w:uiPriority w:val="9"/>
    <w:qFormat/>
    <w:rsid w:val="00944986"/>
    <w:pPr>
      <w:keepNext/>
      <w:keepLines/>
      <w:ind w:firstLineChars="0" w:firstLine="0"/>
      <w:jc w:val="center"/>
      <w:outlineLvl w:val="0"/>
    </w:pPr>
    <w:rPr>
      <w:rFonts w:asciiTheme="majorHAnsi" w:eastAsia="黑体" w:hAnsiTheme="majorHAnsi" w:cstheme="majorBidi"/>
      <w:sz w:val="28"/>
      <w:szCs w:val="48"/>
    </w:rPr>
  </w:style>
  <w:style w:type="paragraph" w:styleId="2">
    <w:name w:val="heading 2"/>
    <w:basedOn w:val="a"/>
    <w:next w:val="a"/>
    <w:link w:val="20"/>
    <w:uiPriority w:val="9"/>
    <w:unhideWhenUsed/>
    <w:qFormat/>
    <w:rsid w:val="00250768"/>
    <w:pPr>
      <w:keepNext/>
      <w:keepLines/>
      <w:spacing w:before="160" w:after="80"/>
      <w:ind w:firstLineChars="0" w:firstLine="0"/>
      <w:outlineLvl w:val="1"/>
    </w:pPr>
    <w:rPr>
      <w:rFonts w:asciiTheme="majorHAnsi" w:eastAsia="黑体" w:hAnsiTheme="majorHAnsi" w:cstheme="majorBidi"/>
      <w:szCs w:val="40"/>
    </w:rPr>
  </w:style>
  <w:style w:type="paragraph" w:styleId="3">
    <w:name w:val="heading 3"/>
    <w:basedOn w:val="a"/>
    <w:next w:val="a"/>
    <w:link w:val="30"/>
    <w:uiPriority w:val="9"/>
    <w:semiHidden/>
    <w:unhideWhenUsed/>
    <w:qFormat/>
    <w:rsid w:val="003F5E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5E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5EF6"/>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3F5E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5E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5E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F5E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4986"/>
    <w:rPr>
      <w:rFonts w:asciiTheme="majorHAnsi" w:eastAsia="黑体" w:hAnsiTheme="majorHAnsi" w:cstheme="majorBidi"/>
      <w:sz w:val="28"/>
      <w:szCs w:val="48"/>
    </w:rPr>
  </w:style>
  <w:style w:type="character" w:customStyle="1" w:styleId="20">
    <w:name w:val="标题 2 字符"/>
    <w:basedOn w:val="a0"/>
    <w:link w:val="2"/>
    <w:uiPriority w:val="9"/>
    <w:rsid w:val="00250768"/>
    <w:rPr>
      <w:rFonts w:asciiTheme="majorHAnsi" w:eastAsia="黑体" w:hAnsiTheme="majorHAnsi" w:cstheme="majorBidi"/>
      <w:sz w:val="24"/>
      <w:szCs w:val="40"/>
    </w:rPr>
  </w:style>
  <w:style w:type="character" w:customStyle="1" w:styleId="30">
    <w:name w:val="标题 3 字符"/>
    <w:basedOn w:val="a0"/>
    <w:link w:val="3"/>
    <w:uiPriority w:val="9"/>
    <w:semiHidden/>
    <w:rsid w:val="003F5E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5EF6"/>
    <w:rPr>
      <w:rFonts w:cstheme="majorBidi"/>
      <w:color w:val="0F4761" w:themeColor="accent1" w:themeShade="BF"/>
      <w:sz w:val="28"/>
      <w:szCs w:val="28"/>
    </w:rPr>
  </w:style>
  <w:style w:type="character" w:customStyle="1" w:styleId="50">
    <w:name w:val="标题 5 字符"/>
    <w:basedOn w:val="a0"/>
    <w:link w:val="5"/>
    <w:uiPriority w:val="9"/>
    <w:semiHidden/>
    <w:rsid w:val="003F5EF6"/>
    <w:rPr>
      <w:rFonts w:cstheme="majorBidi"/>
      <w:color w:val="0F4761" w:themeColor="accent1" w:themeShade="BF"/>
      <w:sz w:val="24"/>
      <w:szCs w:val="24"/>
    </w:rPr>
  </w:style>
  <w:style w:type="character" w:customStyle="1" w:styleId="60">
    <w:name w:val="标题 6 字符"/>
    <w:basedOn w:val="a0"/>
    <w:link w:val="6"/>
    <w:uiPriority w:val="9"/>
    <w:semiHidden/>
    <w:rsid w:val="003F5EF6"/>
    <w:rPr>
      <w:rFonts w:cstheme="majorBidi"/>
      <w:b/>
      <w:bCs/>
      <w:color w:val="0F4761" w:themeColor="accent1" w:themeShade="BF"/>
    </w:rPr>
  </w:style>
  <w:style w:type="character" w:customStyle="1" w:styleId="70">
    <w:name w:val="标题 7 字符"/>
    <w:basedOn w:val="a0"/>
    <w:link w:val="7"/>
    <w:uiPriority w:val="9"/>
    <w:semiHidden/>
    <w:rsid w:val="003F5EF6"/>
    <w:rPr>
      <w:rFonts w:cstheme="majorBidi"/>
      <w:b/>
      <w:bCs/>
      <w:color w:val="595959" w:themeColor="text1" w:themeTint="A6"/>
    </w:rPr>
  </w:style>
  <w:style w:type="character" w:customStyle="1" w:styleId="80">
    <w:name w:val="标题 8 字符"/>
    <w:basedOn w:val="a0"/>
    <w:link w:val="8"/>
    <w:uiPriority w:val="9"/>
    <w:semiHidden/>
    <w:rsid w:val="003F5EF6"/>
    <w:rPr>
      <w:rFonts w:cstheme="majorBidi"/>
      <w:color w:val="595959" w:themeColor="text1" w:themeTint="A6"/>
    </w:rPr>
  </w:style>
  <w:style w:type="character" w:customStyle="1" w:styleId="90">
    <w:name w:val="标题 9 字符"/>
    <w:basedOn w:val="a0"/>
    <w:link w:val="9"/>
    <w:uiPriority w:val="9"/>
    <w:semiHidden/>
    <w:rsid w:val="003F5EF6"/>
    <w:rPr>
      <w:rFonts w:eastAsiaTheme="majorEastAsia" w:cstheme="majorBidi"/>
      <w:color w:val="595959" w:themeColor="text1" w:themeTint="A6"/>
    </w:rPr>
  </w:style>
  <w:style w:type="paragraph" w:styleId="a3">
    <w:name w:val="Title"/>
    <w:basedOn w:val="a"/>
    <w:next w:val="a"/>
    <w:link w:val="a4"/>
    <w:uiPriority w:val="10"/>
    <w:qFormat/>
    <w:rsid w:val="009620B8"/>
    <w:pPr>
      <w:spacing w:after="80"/>
      <w:contextualSpacing/>
      <w:jc w:val="center"/>
    </w:pPr>
    <w:rPr>
      <w:rFonts w:asciiTheme="majorHAnsi" w:eastAsia="黑体" w:hAnsiTheme="majorHAnsi" w:cstheme="majorBidi"/>
      <w:spacing w:val="-10"/>
      <w:kern w:val="28"/>
      <w:sz w:val="32"/>
      <w:szCs w:val="56"/>
    </w:rPr>
  </w:style>
  <w:style w:type="character" w:customStyle="1" w:styleId="a4">
    <w:name w:val="标题 字符"/>
    <w:basedOn w:val="a0"/>
    <w:link w:val="a3"/>
    <w:uiPriority w:val="10"/>
    <w:rsid w:val="009620B8"/>
    <w:rPr>
      <w:rFonts w:asciiTheme="majorHAnsi" w:eastAsia="黑体" w:hAnsiTheme="majorHAnsi" w:cstheme="majorBidi"/>
      <w:spacing w:val="-10"/>
      <w:kern w:val="28"/>
      <w:sz w:val="32"/>
      <w:szCs w:val="56"/>
    </w:rPr>
  </w:style>
  <w:style w:type="paragraph" w:styleId="a5">
    <w:name w:val="Subtitle"/>
    <w:basedOn w:val="a"/>
    <w:next w:val="a"/>
    <w:link w:val="a6"/>
    <w:uiPriority w:val="11"/>
    <w:qFormat/>
    <w:rsid w:val="003F5EF6"/>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5E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5EF6"/>
    <w:pPr>
      <w:spacing w:before="160" w:after="160"/>
      <w:jc w:val="center"/>
    </w:pPr>
    <w:rPr>
      <w:i/>
      <w:iCs/>
      <w:color w:val="404040" w:themeColor="text1" w:themeTint="BF"/>
    </w:rPr>
  </w:style>
  <w:style w:type="character" w:customStyle="1" w:styleId="a8">
    <w:name w:val="引用 字符"/>
    <w:basedOn w:val="a0"/>
    <w:link w:val="a7"/>
    <w:uiPriority w:val="29"/>
    <w:rsid w:val="003F5EF6"/>
    <w:rPr>
      <w:i/>
      <w:iCs/>
      <w:color w:val="404040" w:themeColor="text1" w:themeTint="BF"/>
    </w:rPr>
  </w:style>
  <w:style w:type="paragraph" w:styleId="a9">
    <w:name w:val="List Paragraph"/>
    <w:basedOn w:val="a"/>
    <w:uiPriority w:val="34"/>
    <w:qFormat/>
    <w:rsid w:val="003F5EF6"/>
    <w:pPr>
      <w:ind w:left="720"/>
      <w:contextualSpacing/>
    </w:pPr>
  </w:style>
  <w:style w:type="character" w:styleId="aa">
    <w:name w:val="Intense Emphasis"/>
    <w:basedOn w:val="a0"/>
    <w:uiPriority w:val="21"/>
    <w:qFormat/>
    <w:rsid w:val="003F5EF6"/>
    <w:rPr>
      <w:i/>
      <w:iCs/>
      <w:color w:val="0F4761" w:themeColor="accent1" w:themeShade="BF"/>
    </w:rPr>
  </w:style>
  <w:style w:type="paragraph" w:styleId="ab">
    <w:name w:val="Intense Quote"/>
    <w:basedOn w:val="a"/>
    <w:next w:val="a"/>
    <w:link w:val="ac"/>
    <w:uiPriority w:val="30"/>
    <w:qFormat/>
    <w:rsid w:val="003F5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5EF6"/>
    <w:rPr>
      <w:i/>
      <w:iCs/>
      <w:color w:val="0F4761" w:themeColor="accent1" w:themeShade="BF"/>
    </w:rPr>
  </w:style>
  <w:style w:type="character" w:styleId="ad">
    <w:name w:val="Intense Reference"/>
    <w:basedOn w:val="a0"/>
    <w:uiPriority w:val="32"/>
    <w:qFormat/>
    <w:rsid w:val="003F5EF6"/>
    <w:rPr>
      <w:b/>
      <w:bCs/>
      <w:smallCaps/>
      <w:color w:val="0F4761" w:themeColor="accent1" w:themeShade="BF"/>
      <w:spacing w:val="5"/>
    </w:rPr>
  </w:style>
  <w:style w:type="paragraph" w:styleId="ae">
    <w:name w:val="header"/>
    <w:basedOn w:val="a"/>
    <w:link w:val="af"/>
    <w:uiPriority w:val="99"/>
    <w:unhideWhenUsed/>
    <w:rsid w:val="00E20515"/>
    <w:pPr>
      <w:tabs>
        <w:tab w:val="center" w:pos="4153"/>
        <w:tab w:val="right" w:pos="8306"/>
      </w:tabs>
      <w:snapToGrid w:val="0"/>
      <w:jc w:val="center"/>
    </w:pPr>
    <w:rPr>
      <w:sz w:val="18"/>
      <w:szCs w:val="18"/>
    </w:rPr>
  </w:style>
  <w:style w:type="character" w:customStyle="1" w:styleId="af">
    <w:name w:val="页眉 字符"/>
    <w:basedOn w:val="a0"/>
    <w:link w:val="ae"/>
    <w:uiPriority w:val="99"/>
    <w:rsid w:val="00E20515"/>
    <w:rPr>
      <w:rFonts w:eastAsia="宋体"/>
      <w:sz w:val="18"/>
      <w:szCs w:val="18"/>
    </w:rPr>
  </w:style>
  <w:style w:type="paragraph" w:styleId="af0">
    <w:name w:val="footer"/>
    <w:basedOn w:val="a"/>
    <w:link w:val="af1"/>
    <w:uiPriority w:val="99"/>
    <w:unhideWhenUsed/>
    <w:rsid w:val="00E20515"/>
    <w:pPr>
      <w:tabs>
        <w:tab w:val="center" w:pos="4153"/>
        <w:tab w:val="right" w:pos="8306"/>
      </w:tabs>
      <w:snapToGrid w:val="0"/>
    </w:pPr>
    <w:rPr>
      <w:sz w:val="18"/>
      <w:szCs w:val="18"/>
    </w:rPr>
  </w:style>
  <w:style w:type="character" w:customStyle="1" w:styleId="af1">
    <w:name w:val="页脚 字符"/>
    <w:basedOn w:val="a0"/>
    <w:link w:val="af0"/>
    <w:uiPriority w:val="99"/>
    <w:rsid w:val="00E20515"/>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Showilson Chui</dc:creator>
  <cp:keywords/>
  <dc:description/>
  <cp:lastModifiedBy>Showilson Chui</cp:lastModifiedBy>
  <cp:revision>9</cp:revision>
  <dcterms:created xsi:type="dcterms:W3CDTF">2025-04-06T08:53:00Z</dcterms:created>
  <dcterms:modified xsi:type="dcterms:W3CDTF">2025-04-06T09:49:00Z</dcterms:modified>
</cp:coreProperties>
</file>