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5C047" w14:textId="0F7BAA9D" w:rsidR="002A4196" w:rsidRDefault="00A91393">
      <w:pPr>
        <w:spacing w:before="60" w:after="60"/>
      </w:pPr>
      <w:r>
        <w:rPr>
          <w:rStyle w:val="a6"/>
        </w:rPr>
        <w:footnoteReference w:id="1"/>
      </w:r>
    </w:p>
    <w:p w14:paraId="043E5A09" w14:textId="77777777" w:rsidR="002A4196" w:rsidRDefault="002A4196">
      <w:pPr>
        <w:spacing w:before="60" w:after="60"/>
      </w:pPr>
    </w:p>
    <w:p w14:paraId="6710B082" w14:textId="77777777" w:rsidR="002A4196" w:rsidRDefault="002A4196">
      <w:pPr>
        <w:spacing w:before="60" w:after="60"/>
      </w:pPr>
    </w:p>
    <w:p w14:paraId="06504FA2" w14:textId="77777777" w:rsidR="002A4196" w:rsidRDefault="00000000">
      <w:pPr>
        <w:spacing w:after="120"/>
        <w:jc w:val="center"/>
      </w:pPr>
      <w:r>
        <w:rPr>
          <w:b/>
          <w:bCs/>
          <w:color w:val="2E4057"/>
          <w:sz w:val="28"/>
          <w:szCs w:val="28"/>
        </w:rPr>
        <w:t>VIT BHOPAL UNIVERSITY</w:t>
      </w:r>
    </w:p>
    <w:p w14:paraId="520BBC9D" w14:textId="77777777" w:rsidR="002A4196" w:rsidRDefault="00000000">
      <w:pPr>
        <w:spacing w:after="480"/>
        <w:jc w:val="center"/>
      </w:pPr>
      <w:r>
        <w:rPr>
          <w:color w:val="666666"/>
        </w:rPr>
        <w:t>VITyarthi E-Learning Platform</w:t>
      </w:r>
    </w:p>
    <w:p w14:paraId="274FA6CF" w14:textId="77777777" w:rsidR="002A4196" w:rsidRDefault="00000000">
      <w:pPr>
        <w:spacing w:after="120"/>
        <w:jc w:val="center"/>
      </w:pPr>
      <w:r>
        <w:rPr>
          <w:b/>
          <w:bCs/>
          <w:color w:val="2E4057"/>
          <w:sz w:val="40"/>
          <w:szCs w:val="40"/>
        </w:rPr>
        <w:t>DIGITAL LITERACY PORTFOLIO</w:t>
      </w:r>
    </w:p>
    <w:p w14:paraId="35BF0986" w14:textId="77777777" w:rsidR="002A4196" w:rsidRDefault="00000000">
      <w:pPr>
        <w:spacing w:after="60"/>
        <w:jc w:val="center"/>
      </w:pPr>
      <w:r>
        <w:rPr>
          <w:color w:val="3A7CA5"/>
          <w:sz w:val="26"/>
          <w:szCs w:val="26"/>
        </w:rPr>
        <w:t>CSE0001 – Digital Literacy</w:t>
      </w:r>
    </w:p>
    <w:p w14:paraId="7CDD279A" w14:textId="77777777" w:rsidR="002A4196" w:rsidRDefault="00000000">
      <w:pPr>
        <w:spacing w:after="480"/>
        <w:jc w:val="center"/>
      </w:pPr>
      <w:r>
        <w:rPr>
          <w:color w:val="888888"/>
        </w:rPr>
        <w:t>Project Report</w:t>
      </w:r>
    </w:p>
    <w:p w14:paraId="4B453B8D" w14:textId="77777777" w:rsidR="002A4196" w:rsidRDefault="002A4196">
      <w:pPr>
        <w:spacing w:before="60" w:after="60"/>
      </w:pPr>
    </w:p>
    <w:p w14:paraId="3A0A6CC3" w14:textId="77777777" w:rsidR="002A4196" w:rsidRDefault="002A4196">
      <w:pPr>
        <w:spacing w:before="60" w:after="60"/>
      </w:pP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8"/>
        <w:gridCol w:w="3842"/>
      </w:tblGrid>
      <w:tr w:rsidR="002A4196" w14:paraId="3D291536" w14:textId="77777777">
        <w:tblPrEx>
          <w:tblCellMar>
            <w:top w:w="0" w:type="dxa"/>
            <w:bottom w:w="0" w:type="dxa"/>
          </w:tblCellMar>
        </w:tblPrEx>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EBF2FA"/>
            <w:tcMar>
              <w:top w:w="80" w:type="dxa"/>
              <w:left w:w="120" w:type="dxa"/>
              <w:bottom w:w="80" w:type="dxa"/>
              <w:right w:w="120" w:type="dxa"/>
            </w:tcMar>
          </w:tcPr>
          <w:p w14:paraId="3CFB34D4" w14:textId="77777777" w:rsidR="002A4196" w:rsidRDefault="00000000">
            <w:r>
              <w:rPr>
                <w:b/>
                <w:bCs/>
              </w:rPr>
              <w:t>Name</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268781" w14:textId="1C4522C1" w:rsidR="002A4196" w:rsidRDefault="00D6689D">
            <w:r>
              <w:t>Pramit Sinha</w:t>
            </w:r>
          </w:p>
        </w:tc>
      </w:tr>
      <w:tr w:rsidR="002A4196" w14:paraId="763F6984" w14:textId="77777777">
        <w:tblPrEx>
          <w:tblCellMar>
            <w:top w:w="0" w:type="dxa"/>
            <w:bottom w:w="0" w:type="dxa"/>
          </w:tblCellMar>
        </w:tblPrEx>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EBF2FA"/>
            <w:tcMar>
              <w:top w:w="80" w:type="dxa"/>
              <w:left w:w="120" w:type="dxa"/>
              <w:bottom w:w="80" w:type="dxa"/>
              <w:right w:w="120" w:type="dxa"/>
            </w:tcMar>
          </w:tcPr>
          <w:p w14:paraId="6C1F9F0B" w14:textId="235317CA" w:rsidR="002A4196" w:rsidRDefault="00000000">
            <w:r>
              <w:rPr>
                <w:b/>
                <w:bCs/>
              </w:rPr>
              <w:t>Registration No.</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254E74" w14:textId="08828477" w:rsidR="002A4196" w:rsidRDefault="00D6689D">
            <w:r>
              <w:t>25BAS10078</w:t>
            </w:r>
          </w:p>
        </w:tc>
      </w:tr>
      <w:tr w:rsidR="002A4196" w14:paraId="7064BFD2" w14:textId="77777777">
        <w:tblPrEx>
          <w:tblCellMar>
            <w:top w:w="0" w:type="dxa"/>
            <w:bottom w:w="0" w:type="dxa"/>
          </w:tblCellMar>
        </w:tblPrEx>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EBF2FA"/>
            <w:tcMar>
              <w:top w:w="80" w:type="dxa"/>
              <w:left w:w="120" w:type="dxa"/>
              <w:bottom w:w="80" w:type="dxa"/>
              <w:right w:w="120" w:type="dxa"/>
            </w:tcMar>
          </w:tcPr>
          <w:p w14:paraId="79BFE1B0" w14:textId="77777777" w:rsidR="002A4196" w:rsidRDefault="00000000">
            <w:r>
              <w:rPr>
                <w:b/>
                <w:bCs/>
              </w:rPr>
              <w:t>Branch</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421D24" w14:textId="6C54A8A1" w:rsidR="002A4196" w:rsidRDefault="00D6689D">
            <w:r>
              <w:t>Aerospace Engineering</w:t>
            </w:r>
          </w:p>
        </w:tc>
      </w:tr>
      <w:tr w:rsidR="002A4196" w14:paraId="2AD9A509" w14:textId="77777777">
        <w:tblPrEx>
          <w:tblCellMar>
            <w:top w:w="0" w:type="dxa"/>
            <w:bottom w:w="0" w:type="dxa"/>
          </w:tblCellMar>
        </w:tblPrEx>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EBF2FA"/>
            <w:tcMar>
              <w:top w:w="80" w:type="dxa"/>
              <w:left w:w="120" w:type="dxa"/>
              <w:bottom w:w="80" w:type="dxa"/>
              <w:right w:w="120" w:type="dxa"/>
            </w:tcMar>
          </w:tcPr>
          <w:p w14:paraId="641FE202" w14:textId="77777777" w:rsidR="002A4196" w:rsidRDefault="00000000">
            <w:r>
              <w:rPr>
                <w:b/>
                <w:bCs/>
              </w:rPr>
              <w:t>Year</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2E5758" w14:textId="77777777" w:rsidR="002A4196" w:rsidRDefault="00000000">
            <w:r>
              <w:t>First Year B.Tech</w:t>
            </w:r>
          </w:p>
        </w:tc>
      </w:tr>
      <w:tr w:rsidR="002A4196" w14:paraId="49B11C40" w14:textId="77777777">
        <w:tblPrEx>
          <w:tblCellMar>
            <w:top w:w="0" w:type="dxa"/>
            <w:bottom w:w="0" w:type="dxa"/>
          </w:tblCellMar>
        </w:tblPrEx>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EBF2FA"/>
            <w:tcMar>
              <w:top w:w="80" w:type="dxa"/>
              <w:left w:w="120" w:type="dxa"/>
              <w:bottom w:w="80" w:type="dxa"/>
              <w:right w:w="120" w:type="dxa"/>
            </w:tcMar>
          </w:tcPr>
          <w:p w14:paraId="7A9D0A7B" w14:textId="77777777" w:rsidR="002A4196" w:rsidRDefault="00000000">
            <w:r>
              <w:rPr>
                <w:b/>
                <w:bCs/>
              </w:rPr>
              <w:t>Course Code</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A80412" w14:textId="77777777" w:rsidR="002A4196" w:rsidRDefault="00000000">
            <w:r>
              <w:t>CSE0001</w:t>
            </w:r>
          </w:p>
        </w:tc>
      </w:tr>
      <w:tr w:rsidR="002A4196" w14:paraId="240BFAD1" w14:textId="77777777">
        <w:tblPrEx>
          <w:tblCellMar>
            <w:top w:w="0" w:type="dxa"/>
            <w:bottom w:w="0" w:type="dxa"/>
          </w:tblCellMar>
        </w:tblPrEx>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EBF2FA"/>
            <w:tcMar>
              <w:top w:w="80" w:type="dxa"/>
              <w:left w:w="120" w:type="dxa"/>
              <w:bottom w:w="80" w:type="dxa"/>
              <w:right w:w="120" w:type="dxa"/>
            </w:tcMar>
          </w:tcPr>
          <w:p w14:paraId="2A95AAE1" w14:textId="77777777" w:rsidR="002A4196" w:rsidRDefault="00000000">
            <w:r>
              <w:rPr>
                <w:b/>
                <w:bCs/>
              </w:rPr>
              <w:t>Submission Date</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C9353B" w14:textId="12F478C7" w:rsidR="002A4196" w:rsidRDefault="00D6689D">
            <w:r>
              <w:t>21 March 2026</w:t>
            </w:r>
          </w:p>
        </w:tc>
      </w:tr>
    </w:tbl>
    <w:p w14:paraId="7AA1EA5B" w14:textId="77777777" w:rsidR="002A4196" w:rsidRDefault="002A4196">
      <w:pPr>
        <w:spacing w:before="60" w:after="60"/>
      </w:pPr>
    </w:p>
    <w:p w14:paraId="30A89B5F" w14:textId="77777777" w:rsidR="002A4196" w:rsidRDefault="002A4196">
      <w:pPr>
        <w:spacing w:before="60" w:after="60"/>
      </w:pPr>
    </w:p>
    <w:p w14:paraId="4F5D5E28" w14:textId="77777777" w:rsidR="002A4196" w:rsidRDefault="002A4196">
      <w:pPr>
        <w:spacing w:before="60" w:after="60"/>
      </w:pPr>
    </w:p>
    <w:p w14:paraId="4BF20BC8" w14:textId="77777777" w:rsidR="002A4196" w:rsidRDefault="00000000">
      <w:pPr>
        <w:jc w:val="center"/>
      </w:pPr>
      <w:r>
        <w:rPr>
          <w:i/>
          <w:iCs/>
          <w:color w:val="888888"/>
          <w:sz w:val="22"/>
          <w:szCs w:val="22"/>
        </w:rPr>
        <w:t>Student Digital Ambassador Assignment</w:t>
      </w:r>
    </w:p>
    <w:p w14:paraId="1FBADD09" w14:textId="77777777" w:rsidR="002A4196" w:rsidRDefault="00000000">
      <w:r>
        <w:br w:type="page"/>
      </w:r>
    </w:p>
    <w:p w14:paraId="5EBE72E4" w14:textId="77777777" w:rsidR="002A4196" w:rsidRDefault="00000000">
      <w:pPr>
        <w:pStyle w:val="1"/>
      </w:pPr>
      <w:r>
        <w:lastRenderedPageBreak/>
        <w:t>Introduction</w:t>
      </w:r>
    </w:p>
    <w:p w14:paraId="4B4A7FC0" w14:textId="77777777" w:rsidR="002A4196" w:rsidRDefault="00000000">
      <w:pPr>
        <w:spacing w:before="80" w:after="80" w:line="360" w:lineRule="auto"/>
      </w:pPr>
      <w:r>
        <w:t>This report documents my work for the CSE0001 Digital Literacy project at VIT Bhopal University. As part of the Student Digital Ambassador scenario, I was tasked with building a comprehensive Digital Literacy Portfolio spanning five key modules of the course.</w:t>
      </w:r>
    </w:p>
    <w:p w14:paraId="0413CA50" w14:textId="77777777" w:rsidR="002A4196" w:rsidRDefault="002A4196">
      <w:pPr>
        <w:spacing w:before="60" w:after="60"/>
      </w:pPr>
    </w:p>
    <w:p w14:paraId="0644FF36" w14:textId="77777777" w:rsidR="002A4196" w:rsidRDefault="00000000">
      <w:pPr>
        <w:spacing w:before="80" w:after="80" w:line="360" w:lineRule="auto"/>
      </w:pPr>
      <w:r>
        <w:t>The project covers five distinct areas: creating a digital literacy awareness infographic, building a professional student digital portfolio, exploring coding and collaboration platforms, practising professional email communication, and researching cybercrime awareness. Each task is documented in its own section below, along with reflections on what I learned and how I plan to apply these skills throughout my degree.</w:t>
      </w:r>
    </w:p>
    <w:p w14:paraId="1FFF6B2C" w14:textId="77777777" w:rsidR="002A4196" w:rsidRDefault="002A4196">
      <w:pPr>
        <w:spacing w:before="60" w:after="60"/>
      </w:pPr>
    </w:p>
    <w:p w14:paraId="24BF4570" w14:textId="77777777" w:rsidR="002A4196" w:rsidRDefault="00000000">
      <w:pPr>
        <w:spacing w:before="80" w:after="80" w:line="360" w:lineRule="auto"/>
      </w:pPr>
      <w:r>
        <w:t>All files, screenshots, and supplementary resources are organised in my GitHub repository: github.com/yourusername/digital-literacy-project</w:t>
      </w:r>
    </w:p>
    <w:p w14:paraId="58D793FB" w14:textId="77777777" w:rsidR="002A4196" w:rsidRDefault="002A4196">
      <w:pPr>
        <w:pBdr>
          <w:bottom w:val="single" w:sz="4" w:space="4" w:color="CCCCCC"/>
        </w:pBdr>
        <w:spacing w:before="120" w:after="120"/>
      </w:pPr>
    </w:p>
    <w:p w14:paraId="6154EA29" w14:textId="77777777" w:rsidR="002A4196" w:rsidRDefault="00000000">
      <w:pPr>
        <w:pStyle w:val="1"/>
      </w:pPr>
      <w:r>
        <w:t>Task 1 – Digital Literacy Awareness Infographic</w:t>
      </w:r>
    </w:p>
    <w:p w14:paraId="11A808E7" w14:textId="77777777" w:rsidR="002A4196" w:rsidRDefault="00000000">
      <w:pPr>
        <w:pStyle w:val="2"/>
      </w:pPr>
      <w:r>
        <w:t>What I Made</w:t>
      </w:r>
    </w:p>
    <w:p w14:paraId="766A4FDF" w14:textId="77777777" w:rsidR="002A4196" w:rsidRDefault="00000000">
      <w:pPr>
        <w:spacing w:before="80" w:after="80" w:line="360" w:lineRule="auto"/>
      </w:pPr>
      <w:r>
        <w:t>For this task, I designed a one-page infographic titled "Your Guide to Digital Literacy" using Canva, a free browser-based design platform. The infographic is structured into five colour-coded sections to make it visually easy to navigate:</w:t>
      </w:r>
    </w:p>
    <w:p w14:paraId="67870290" w14:textId="77777777" w:rsidR="002A4196" w:rsidRDefault="002A4196">
      <w:pPr>
        <w:spacing w:before="60" w:after="60"/>
      </w:pPr>
    </w:p>
    <w:p w14:paraId="417A4586" w14:textId="77777777" w:rsidR="002A4196" w:rsidRDefault="00000000">
      <w:pPr>
        <w:pStyle w:val="a4"/>
        <w:numPr>
          <w:ilvl w:val="0"/>
          <w:numId w:val="2"/>
        </w:numPr>
        <w:spacing w:before="60" w:after="60" w:line="340" w:lineRule="auto"/>
      </w:pPr>
      <w:r>
        <w:t>What Digital Literacy Means – A clear, student-friendly definition.</w:t>
      </w:r>
    </w:p>
    <w:p w14:paraId="0AC9FF26" w14:textId="77777777" w:rsidR="002A4196" w:rsidRDefault="00000000">
      <w:pPr>
        <w:pStyle w:val="a4"/>
        <w:numPr>
          <w:ilvl w:val="0"/>
          <w:numId w:val="2"/>
        </w:numPr>
        <w:spacing w:before="60" w:after="60" w:line="340" w:lineRule="auto"/>
      </w:pPr>
      <w:r>
        <w:t>Useful Digital Tools for Students – Highlighting Google Workspace, GitHub, Canva, and Grammarly.</w:t>
      </w:r>
    </w:p>
    <w:p w14:paraId="024E03A4" w14:textId="77777777" w:rsidR="002A4196" w:rsidRDefault="00000000">
      <w:pPr>
        <w:pStyle w:val="a4"/>
        <w:numPr>
          <w:ilvl w:val="0"/>
          <w:numId w:val="2"/>
        </w:numPr>
        <w:spacing w:before="60" w:after="60" w:line="340" w:lineRule="auto"/>
      </w:pPr>
      <w:r>
        <w:t>Safe Internet Practices – Tips on strong passwords, two-factor authentication, and public Wi-Fi risks.</w:t>
      </w:r>
    </w:p>
    <w:p w14:paraId="05EE4BDA" w14:textId="77777777" w:rsidR="002A4196" w:rsidRDefault="00000000">
      <w:pPr>
        <w:pStyle w:val="a4"/>
        <w:numPr>
          <w:ilvl w:val="0"/>
          <w:numId w:val="2"/>
        </w:numPr>
        <w:spacing w:before="60" w:after="60" w:line="340" w:lineRule="auto"/>
      </w:pPr>
      <w:r>
        <w:t>Professional Online Presence – Guidance on LinkedIn and GitHub profiles.</w:t>
      </w:r>
    </w:p>
    <w:p w14:paraId="21E09030" w14:textId="77777777" w:rsidR="002A4196" w:rsidRDefault="00000000">
      <w:pPr>
        <w:pStyle w:val="a4"/>
        <w:numPr>
          <w:ilvl w:val="0"/>
          <w:numId w:val="2"/>
        </w:numPr>
        <w:spacing w:before="60" w:after="60" w:line="340" w:lineRule="auto"/>
      </w:pPr>
      <w:r>
        <w:t>Email Etiquette Quick Tips – Three actionable points on subject lines, tone, and sign-offs.</w:t>
      </w:r>
    </w:p>
    <w:p w14:paraId="3F084F6E" w14:textId="77777777" w:rsidR="002A4196" w:rsidRDefault="002A4196">
      <w:pPr>
        <w:spacing w:before="60" w:after="60"/>
      </w:pPr>
    </w:p>
    <w:p w14:paraId="3CDBFCED" w14:textId="77777777" w:rsidR="002A4196" w:rsidRDefault="00000000">
      <w:pPr>
        <w:pStyle w:val="2"/>
      </w:pPr>
      <w:r>
        <w:t>Tool Used</w:t>
      </w:r>
    </w:p>
    <w:p w14:paraId="5E82D6AE" w14:textId="77777777" w:rsidR="002A4196" w:rsidRDefault="00000000">
      <w:pPr>
        <w:spacing w:before="80" w:after="80" w:line="360" w:lineRule="auto"/>
      </w:pPr>
      <w:r>
        <w:t>I used Canva (canva.com). I selected a clean infographic template and customised it using Canva's free icon library, a blue and white colour scheme, and bold section headings to create clear visual hierarchy.</w:t>
      </w:r>
    </w:p>
    <w:p w14:paraId="5C72AF18" w14:textId="77777777" w:rsidR="002A4196" w:rsidRDefault="002A4196">
      <w:pPr>
        <w:spacing w:before="60" w:after="60"/>
      </w:pPr>
    </w:p>
    <w:p w14:paraId="36B41C69" w14:textId="77777777" w:rsidR="002A4196" w:rsidRDefault="00000000">
      <w:pPr>
        <w:pStyle w:val="2"/>
      </w:pPr>
      <w:r>
        <w:t>Reflection</w:t>
      </w:r>
    </w:p>
    <w:p w14:paraId="36B2C92D" w14:textId="77777777" w:rsidR="002A4196" w:rsidRDefault="00000000">
      <w:pPr>
        <w:spacing w:before="80" w:after="80" w:line="360" w:lineRule="auto"/>
      </w:pPr>
      <w:r>
        <w:t>Creating this infographic taught me that communicating information clearly requires as much thought as understanding it in the first place. The most challenging part was condensing five different topics onto a single page without making it look cluttered or overwhelming. I had to make deliberate choices about what to include and what to cut.</w:t>
      </w:r>
    </w:p>
    <w:p w14:paraId="03DCA5CF" w14:textId="77777777" w:rsidR="002A4196" w:rsidRDefault="002A4196">
      <w:pPr>
        <w:spacing w:before="60" w:after="60"/>
      </w:pPr>
    </w:p>
    <w:p w14:paraId="42D19D3D" w14:textId="77777777" w:rsidR="002A4196" w:rsidRDefault="00000000">
      <w:pPr>
        <w:spacing w:before="80" w:after="80" w:line="360" w:lineRule="auto"/>
      </w:pPr>
      <w:r>
        <w:t>What I found most interesting was learning about visual hierarchy — the idea that design guides the reader's eye in a specific order. By using larger, bolder text for headings and smaller text for supporting points, I could control what the viewer notices first. This is a principle that applies far beyond infographic design; it matters for presentations, reports, and even websites. I now look at design-heavy content like posters and slides very differently.</w:t>
      </w:r>
    </w:p>
    <w:p w14:paraId="7E89F8FC" w14:textId="77777777" w:rsidR="002A4196" w:rsidRDefault="002A4196">
      <w:pPr>
        <w:pBdr>
          <w:bottom w:val="single" w:sz="4" w:space="4" w:color="CCCCCC"/>
        </w:pBdr>
        <w:spacing w:before="120" w:after="120"/>
      </w:pPr>
    </w:p>
    <w:p w14:paraId="0E21D4DC" w14:textId="77777777" w:rsidR="002A4196" w:rsidRDefault="00000000">
      <w:pPr>
        <w:pStyle w:val="1"/>
      </w:pPr>
      <w:r>
        <w:t>Task 2 – Student Digital Portfolio</w:t>
      </w:r>
    </w:p>
    <w:p w14:paraId="42EFB265" w14:textId="77777777" w:rsidR="002A4196" w:rsidRDefault="00000000">
      <w:pPr>
        <w:pStyle w:val="2"/>
      </w:pPr>
      <w:r>
        <w:t>Platforms Set Up</w:t>
      </w:r>
    </w:p>
    <w:p w14:paraId="009BA88F" w14:textId="77777777" w:rsidR="002A4196" w:rsidRDefault="00000000">
      <w:pPr>
        <w:spacing w:before="80" w:after="80" w:line="360" w:lineRule="auto"/>
      </w:pPr>
      <w:r>
        <w:t>I created or updated accounts on three platforms: GitHub, LinkedIn, and Kaggle. Each serves a distinct purpose in building a professional digital identity as a technology student.</w:t>
      </w:r>
    </w:p>
    <w:p w14:paraId="6E9E1D95" w14:textId="77777777" w:rsidR="002A4196" w:rsidRDefault="002A4196">
      <w:pPr>
        <w:spacing w:before="60" w:after="60"/>
      </w:pPr>
    </w:p>
    <w:p w14:paraId="42E1E0B4" w14:textId="77777777" w:rsidR="002A4196" w:rsidRDefault="00000000">
      <w:pPr>
        <w:pStyle w:val="2"/>
      </w:pPr>
      <w:r>
        <w:t>GitHub</w:t>
      </w:r>
    </w:p>
    <w:p w14:paraId="6E763D44" w14:textId="77777777" w:rsidR="002A4196" w:rsidRDefault="00000000">
      <w:pPr>
        <w:spacing w:before="80" w:after="80" w:line="360" w:lineRule="auto"/>
      </w:pPr>
      <w:r>
        <w:t xml:space="preserve">GitHub is the world's largest code hosting and version control platform. I created a profile README — a special public file visible on my profile — that includes my name, branch, year, and a sentence about what I hope to learn. Over the next four years, I </w:t>
      </w:r>
      <w:r>
        <w:lastRenderedPageBreak/>
        <w:t>plan to use GitHub to store all my coding assignments, personal projects, and eventually contribute to open-source repositories. A strong GitHub profile demonstrates practical coding ability to recruiters in a way a resume alone cannot.</w:t>
      </w:r>
    </w:p>
    <w:p w14:paraId="49195EC7" w14:textId="77777777" w:rsidR="002A4196" w:rsidRDefault="002A4196">
      <w:pPr>
        <w:spacing w:before="60" w:after="60"/>
      </w:pPr>
    </w:p>
    <w:p w14:paraId="6D55C28B" w14:textId="77777777" w:rsidR="002A4196" w:rsidRDefault="00000000">
      <w:pPr>
        <w:pStyle w:val="2"/>
      </w:pPr>
      <w:r>
        <w:t>LinkedIn</w:t>
      </w:r>
    </w:p>
    <w:p w14:paraId="0E154EED" w14:textId="77777777" w:rsidR="002A4196" w:rsidRDefault="00000000">
      <w:pPr>
        <w:spacing w:before="80" w:after="80" w:line="360" w:lineRule="auto"/>
      </w:pPr>
      <w:r>
        <w:t>LinkedIn is the leading professional networking platform, used by recruiters, alumni, and companies to connect and share opportunities. I completed my Education section with my current B.Tech degree at VIT Bhopal, my branch, and my expected graduation year. In the coming years, I plan to add internship experiences, skills, certifications, and project highlights so that my profile reflects my growth.</w:t>
      </w:r>
    </w:p>
    <w:p w14:paraId="62819A76" w14:textId="77777777" w:rsidR="002A4196" w:rsidRDefault="002A4196">
      <w:pPr>
        <w:spacing w:before="60" w:after="60"/>
      </w:pPr>
    </w:p>
    <w:p w14:paraId="210F7BD5" w14:textId="77777777" w:rsidR="002A4196" w:rsidRDefault="00000000">
      <w:pPr>
        <w:pStyle w:val="2"/>
      </w:pPr>
      <w:r>
        <w:t>Kaggle</w:t>
      </w:r>
    </w:p>
    <w:p w14:paraId="6A0E617C" w14:textId="77777777" w:rsidR="002A4196" w:rsidRDefault="00000000">
      <w:pPr>
        <w:spacing w:before="80" w:after="80" w:line="360" w:lineRule="auto"/>
      </w:pPr>
      <w:r>
        <w:t>Kaggle is a data science and machine learning platform that hosts competitions, datasets, and free learning courses. I created an account to begin exploring beginner-level datasets and notebooks. I plan to work through Kaggle's free Python and data visualisation courses and, by my second year, participate in beginner competitions to practise applying statistical and analytical concepts.</w:t>
      </w:r>
    </w:p>
    <w:p w14:paraId="44BEBA59" w14:textId="77777777" w:rsidR="002A4196" w:rsidRDefault="002A4196">
      <w:pPr>
        <w:spacing w:before="60" w:after="60"/>
      </w:pPr>
    </w:p>
    <w:p w14:paraId="63FFBC2D" w14:textId="77777777" w:rsidR="002A4196" w:rsidRDefault="00000000">
      <w:pPr>
        <w:pStyle w:val="2"/>
      </w:pPr>
      <w:r>
        <w:t>Reflection</w:t>
      </w:r>
    </w:p>
    <w:p w14:paraId="64E2EE00" w14:textId="77777777" w:rsidR="002A4196" w:rsidRDefault="00000000">
      <w:pPr>
        <w:spacing w:before="80" w:after="80" w:line="360" w:lineRule="auto"/>
      </w:pPr>
      <w:r>
        <w:t>This task made me realise how much of a professional identity exists online before a student even applies for their first internship. Setting up these profiles felt like building a foundation I will continue to develop throughout my degree. The most surprising insight was how interconnected these platforms are: GitHub projects can be linked from LinkedIn, and Kaggle notebooks can be hosted on GitHub, creating a cohesive portfolio. I now understand that my digital presence is something to build intentionally and consistently, not just create once and forget.</w:t>
      </w:r>
    </w:p>
    <w:p w14:paraId="70D1662A" w14:textId="77777777" w:rsidR="002A4196" w:rsidRDefault="002A4196">
      <w:pPr>
        <w:pBdr>
          <w:bottom w:val="single" w:sz="4" w:space="4" w:color="CCCCCC"/>
        </w:pBdr>
        <w:spacing w:before="120" w:after="120"/>
      </w:pPr>
    </w:p>
    <w:p w14:paraId="2C49563D" w14:textId="77777777" w:rsidR="002A4196" w:rsidRDefault="00000000">
      <w:pPr>
        <w:pStyle w:val="1"/>
      </w:pPr>
      <w:r>
        <w:t>Task 3 – Coding &amp; Collaboration Platforms</w:t>
      </w:r>
    </w:p>
    <w:p w14:paraId="147E3B1A" w14:textId="77777777" w:rsidR="002A4196" w:rsidRDefault="00000000">
      <w:pPr>
        <w:pStyle w:val="2"/>
      </w:pPr>
      <w:r>
        <w:t>Part A: HackerRank</w:t>
      </w:r>
    </w:p>
    <w:p w14:paraId="49AE1F39" w14:textId="77777777" w:rsidR="002A4196" w:rsidRDefault="00000000">
      <w:pPr>
        <w:spacing w:before="80" w:after="80" w:line="360" w:lineRule="auto"/>
      </w:pPr>
      <w:r>
        <w:lastRenderedPageBreak/>
        <w:t>I created an account on HackerRank (hackerrank.com) using my college email. The first challenge I completed was "Solve Me First", which involves reading two integers and printing their sum. Though straightforward, it introduced me to the HackerRank interface: reading input from stdin, writing output, and understanding the test case structure. I also completed the "Say Hello, World! With Python" challenge from the Python Introduction track.</w:t>
      </w:r>
    </w:p>
    <w:p w14:paraId="37F0B230" w14:textId="77777777" w:rsidR="002A4196" w:rsidRDefault="002A4196">
      <w:pPr>
        <w:spacing w:before="60" w:after="60"/>
      </w:pPr>
    </w:p>
    <w:p w14:paraId="27F0A52B" w14:textId="77777777" w:rsidR="002A4196" w:rsidRDefault="00000000">
      <w:pPr>
        <w:spacing w:before="80" w:after="80" w:line="360" w:lineRule="auto"/>
      </w:pPr>
      <w:r>
        <w:t>Even these simple exercises reinforced an important habit: reading the problem statement carefully before writing any code. I plan to work through the 30 Days of Code and SQL tracks over the coming months.</w:t>
      </w:r>
    </w:p>
    <w:p w14:paraId="55FD3245" w14:textId="77777777" w:rsidR="002A4196" w:rsidRDefault="002A4196">
      <w:pPr>
        <w:spacing w:before="60" w:after="60"/>
      </w:pPr>
    </w:p>
    <w:p w14:paraId="6D7E5E20" w14:textId="77777777" w:rsidR="002A4196" w:rsidRDefault="00000000">
      <w:pPr>
        <w:pStyle w:val="2"/>
      </w:pPr>
      <w:r>
        <w:t>Part B: Google Forms – Digital Literacy Awareness Quiz</w:t>
      </w:r>
    </w:p>
    <w:p w14:paraId="23EDE265" w14:textId="77777777" w:rsidR="002A4196" w:rsidRDefault="00000000">
      <w:pPr>
        <w:spacing w:before="80" w:after="80" w:line="360" w:lineRule="auto"/>
      </w:pPr>
      <w:r>
        <w:t>I built a five-question Digital Literacy Awareness Quiz using Google Forms. The quiz is designed to measure how much first-year students know about digital literacy topics covered in this course. It includes three multiple choice questions (on the definition of digital literacy, safe password practices, and identifying cybercrime) and two short-answer questions (naming a coding portfolio platform and listing one personal online safety habit).</w:t>
      </w:r>
    </w:p>
    <w:p w14:paraId="7812FE67" w14:textId="77777777" w:rsidR="002A4196" w:rsidRDefault="002A4196">
      <w:pPr>
        <w:spacing w:before="60" w:after="60"/>
      </w:pPr>
    </w:p>
    <w:p w14:paraId="0BB69AB9" w14:textId="77777777" w:rsidR="002A4196" w:rsidRDefault="00000000">
      <w:pPr>
        <w:spacing w:before="80" w:after="80" w:line="360" w:lineRule="auto"/>
      </w:pPr>
      <w:r>
        <w:t>The form is linked to a Google Sheet that automatically collects and organises all responses, making it easy to analyse results across the batch.</w:t>
      </w:r>
    </w:p>
    <w:p w14:paraId="775A74DC" w14:textId="77777777" w:rsidR="002A4196" w:rsidRDefault="002A4196">
      <w:pPr>
        <w:spacing w:before="60" w:after="60"/>
      </w:pPr>
    </w:p>
    <w:p w14:paraId="64420AF7" w14:textId="77777777" w:rsidR="002A4196" w:rsidRDefault="00000000">
      <w:pPr>
        <w:pStyle w:val="2"/>
      </w:pPr>
      <w:r>
        <w:t>Reflection</w:t>
      </w:r>
    </w:p>
    <w:p w14:paraId="54AB8710" w14:textId="77777777" w:rsidR="002A4196" w:rsidRDefault="00000000">
      <w:pPr>
        <w:spacing w:before="80" w:after="80" w:line="360" w:lineRule="auto"/>
      </w:pPr>
      <w:r>
        <w:t>Both tools will be directly useful during my degree. HackerRank helps build the problem-solving and coding skills that technical interviews require. Having a visible coding history on the platform is also a signal to recruiters.</w:t>
      </w:r>
    </w:p>
    <w:p w14:paraId="536948C7" w14:textId="77777777" w:rsidR="002A4196" w:rsidRDefault="002A4196">
      <w:pPr>
        <w:spacing w:before="60" w:after="60"/>
      </w:pPr>
    </w:p>
    <w:p w14:paraId="0919DD94" w14:textId="77777777" w:rsidR="002A4196" w:rsidRDefault="00000000">
      <w:pPr>
        <w:spacing w:before="80" w:after="80" w:line="360" w:lineRule="auto"/>
      </w:pPr>
      <w:r>
        <w:t xml:space="preserve">Google Forms is immediately practical: I can use it for group project surveys, feedback collection, and peer assessment. Building the quiz also helped me think more carefully about question design — specifically, how to write multiple choice options where the </w:t>
      </w:r>
      <w:r>
        <w:lastRenderedPageBreak/>
        <w:t>wrong answers are plausible rather than obviously incorrect. This is harder than it seems. I also discovered that the Google Sheet integration updates in real time, which would make live quizzing in a classroom setting entirely feasible.</w:t>
      </w:r>
    </w:p>
    <w:p w14:paraId="40561DBB" w14:textId="77777777" w:rsidR="002A4196" w:rsidRDefault="002A4196">
      <w:pPr>
        <w:pBdr>
          <w:bottom w:val="single" w:sz="4" w:space="4" w:color="CCCCCC"/>
        </w:pBdr>
        <w:spacing w:before="120" w:after="120"/>
      </w:pPr>
    </w:p>
    <w:p w14:paraId="42BF53CB" w14:textId="77777777" w:rsidR="002A4196" w:rsidRDefault="00000000">
      <w:pPr>
        <w:pStyle w:val="1"/>
      </w:pPr>
      <w:r>
        <w:t>Task 4 – Professional Email &amp; Etiquette</w:t>
      </w:r>
    </w:p>
    <w:p w14:paraId="40FE69D0" w14:textId="77777777" w:rsidR="002A4196" w:rsidRDefault="00000000">
      <w:pPr>
        <w:pStyle w:val="2"/>
      </w:pPr>
      <w:r>
        <w:t>Email 1 – Requesting a Deadline Extension</w:t>
      </w:r>
    </w:p>
    <w:p w14:paraId="7B2E2CF2" w14:textId="77777777" w:rsidR="002A4196" w:rsidRDefault="00000000">
      <w:pPr>
        <w:spacing w:before="80" w:after="80" w:line="360" w:lineRule="auto"/>
      </w:pPr>
      <w:r>
        <w:t>The first email is addressed to a professor and requests a short extension on an assignment deadline. I focused on: a specific, descriptive subject line that includes the course name and registration number; a professional greeting using the professor's title and surname; a clear, honest explanation of the reason without over-sharing personal details; a specific proposed new deadline; and a courteous, apologetic tone that respects the professor's time.</w:t>
      </w:r>
    </w:p>
    <w:p w14:paraId="357F3EB2" w14:textId="77777777" w:rsidR="002A4196" w:rsidRDefault="002A4196">
      <w:pPr>
        <w:spacing w:before="60" w:after="60"/>
      </w:pPr>
    </w:p>
    <w:p w14:paraId="6D94F306" w14:textId="77777777" w:rsidR="002A4196" w:rsidRDefault="00000000">
      <w:pPr>
        <w:pStyle w:val="2"/>
      </w:pPr>
      <w:r>
        <w:t>Email 2 – Expressing Internship Interest</w:t>
      </w:r>
    </w:p>
    <w:p w14:paraId="063C2E83" w14:textId="77777777" w:rsidR="002A4196" w:rsidRDefault="00000000">
      <w:pPr>
        <w:spacing w:before="80" w:after="80" w:line="360" w:lineRule="auto"/>
      </w:pPr>
      <w:r>
        <w:t>The second email is addressed to an internship coordinator at a company. It introduces the student's background, explains their motivation for applying, highlights relevant platforms and self-learning efforts, provides a GitHub link for portfolio evidence, and closes with a professional sign-off including all contact details. The tone is confident but humble, appropriate for a first-year student with limited experience.</w:t>
      </w:r>
    </w:p>
    <w:p w14:paraId="4DD0F87C" w14:textId="77777777" w:rsidR="002A4196" w:rsidRDefault="002A4196">
      <w:pPr>
        <w:spacing w:before="60" w:after="60"/>
      </w:pPr>
    </w:p>
    <w:p w14:paraId="64D97CEB" w14:textId="77777777" w:rsidR="002A4196" w:rsidRDefault="00000000">
      <w:pPr>
        <w:pStyle w:val="2"/>
      </w:pPr>
      <w:r>
        <w:t>Key Learnings and Scenario</w:t>
      </w:r>
    </w:p>
    <w:p w14:paraId="069A3557" w14:textId="77777777" w:rsidR="002A4196" w:rsidRDefault="00000000">
      <w:pPr>
        <w:spacing w:before="80" w:after="80" w:line="360" w:lineRule="auto"/>
      </w:pPr>
      <w:r>
        <w:t>Poor digital communication can have lasting consequences. In one widely circulated incident, a job applicant sent an aggressive, entitled follow-up email to a recruiter after not receiving a response within a week. The recruiter shared the email (anonymised) on LinkedIn, where it went viral. The applicant's tone — which included ultimatums and accusations — was seen as deeply unprofessional, and the company immediately withdrew consideration of the candidate.</w:t>
      </w:r>
    </w:p>
    <w:p w14:paraId="64FD08A5" w14:textId="77777777" w:rsidR="002A4196" w:rsidRDefault="002A4196">
      <w:pPr>
        <w:spacing w:before="60" w:after="60"/>
      </w:pPr>
    </w:p>
    <w:p w14:paraId="5A418B11" w14:textId="77777777" w:rsidR="002A4196" w:rsidRDefault="00000000">
      <w:pPr>
        <w:spacing w:before="80" w:after="80" w:line="360" w:lineRule="auto"/>
      </w:pPr>
      <w:r>
        <w:lastRenderedPageBreak/>
        <w:t>What could have been done differently: The applicant should have waited at least two weeks before following up, used a polite and understanding tone, and acknowledged that recruiters handle large volumes of applications. A simple "I wanted to follow up on my earlier application and check if there is any further information I can provide" would have been far more effective. Patience and professionalism are as important as qualifications.</w:t>
      </w:r>
    </w:p>
    <w:p w14:paraId="1F80DEF3" w14:textId="77777777" w:rsidR="002A4196" w:rsidRDefault="002A4196">
      <w:pPr>
        <w:pBdr>
          <w:bottom w:val="single" w:sz="4" w:space="4" w:color="CCCCCC"/>
        </w:pBdr>
        <w:spacing w:before="120" w:after="120"/>
      </w:pPr>
    </w:p>
    <w:p w14:paraId="2DF5C69A" w14:textId="77777777" w:rsidR="002A4196" w:rsidRDefault="00000000">
      <w:pPr>
        <w:pStyle w:val="1"/>
      </w:pPr>
      <w:r>
        <w:t>Task 5 – Cybercrime Awareness</w:t>
      </w:r>
    </w:p>
    <w:p w14:paraId="48D0CFDF" w14:textId="77777777" w:rsidR="002A4196" w:rsidRDefault="00000000">
      <w:pPr>
        <w:pStyle w:val="2"/>
      </w:pPr>
      <w:r>
        <w:t>Case Study: UPI / Online Payment Fraud</w:t>
      </w:r>
    </w:p>
    <w:p w14:paraId="0DC37442" w14:textId="77777777" w:rsidR="002A4196" w:rsidRDefault="00000000">
      <w:pPr>
        <w:spacing w:before="80" w:after="80" w:line="360" w:lineRule="auto"/>
      </w:pPr>
      <w:r>
        <w:t>For my case study, I chose UPI and Online Payment Fraud, one of the most prevalent and fastest-growing cybercrimes targeting college students in India. The case study describes how fraudsters pose as customer support agents or fellow students, contact victims through WhatsApp or social media, and convince them to scan QR codes or enter their UPI PIN under the false premise of receiving money. In reality, entering a UPI PIN always authorises a payment out of the victim's account — never into it.</w:t>
      </w:r>
    </w:p>
    <w:p w14:paraId="1E4FBE14" w14:textId="77777777" w:rsidR="002A4196" w:rsidRDefault="002A4196">
      <w:pPr>
        <w:spacing w:before="60" w:after="60"/>
      </w:pPr>
    </w:p>
    <w:p w14:paraId="743BBE48" w14:textId="77777777" w:rsidR="002A4196" w:rsidRDefault="00000000">
      <w:pPr>
        <w:spacing w:before="80" w:after="80" w:line="360" w:lineRule="auto"/>
      </w:pPr>
      <w:r>
        <w:t>The consequences are immediate and often irreversible: money is transferred to mule accounts within seconds, making recovery extremely difficult. Victims frequently experience financial hardship, embarrassment, and psychological distress, and many do not report the crime for fear of judgment.</w:t>
      </w:r>
    </w:p>
    <w:p w14:paraId="32FFD920" w14:textId="77777777" w:rsidR="002A4196" w:rsidRDefault="002A4196">
      <w:pPr>
        <w:spacing w:before="60" w:after="60"/>
      </w:pPr>
    </w:p>
    <w:p w14:paraId="1C397BF7" w14:textId="77777777" w:rsidR="002A4196" w:rsidRDefault="00000000">
      <w:pPr>
        <w:pStyle w:val="2"/>
      </w:pPr>
      <w:r>
        <w:t>Reflection</w:t>
      </w:r>
    </w:p>
    <w:p w14:paraId="64557650" w14:textId="77777777" w:rsidR="002A4196" w:rsidRDefault="00000000">
      <w:pPr>
        <w:spacing w:before="80" w:after="80" w:line="360" w:lineRule="auto"/>
      </w:pPr>
      <w:r>
        <w:t>The most surprising thing I discovered while researching this topic was how sophisticated the social engineering component of UPI fraud has become. The fraudsters do not exploit technical vulnerabilities in the UPI system itself — the system is secure. Instead, they exploit human psychology: trust, urgency, and unfamiliarity with how UPI PIN authorisation actually works.</w:t>
      </w:r>
    </w:p>
    <w:p w14:paraId="3DA8D51F" w14:textId="77777777" w:rsidR="002A4196" w:rsidRDefault="002A4196">
      <w:pPr>
        <w:spacing w:before="60" w:after="60"/>
      </w:pPr>
    </w:p>
    <w:p w14:paraId="1104DBFC" w14:textId="77777777" w:rsidR="002A4196" w:rsidRDefault="00000000">
      <w:pPr>
        <w:spacing w:before="80" w:after="80" w:line="360" w:lineRule="auto"/>
      </w:pPr>
      <w:r>
        <w:lastRenderedPageBreak/>
        <w:t>I also found it striking that many victims are educated and digitally active, yet still fall for these scams. This reinforced the key message of this entire project: digital literacy is not just about knowing how to use technology, but about understanding its risks and limitations.</w:t>
      </w:r>
    </w:p>
    <w:p w14:paraId="0277FE3C" w14:textId="77777777" w:rsidR="002A4196" w:rsidRDefault="002A4196">
      <w:pPr>
        <w:spacing w:before="60" w:after="60"/>
      </w:pPr>
    </w:p>
    <w:p w14:paraId="5060F34D" w14:textId="77777777" w:rsidR="002A4196" w:rsidRDefault="00000000">
      <w:pPr>
        <w:spacing w:before="80" w:after="80" w:line="360" w:lineRule="auto"/>
      </w:pPr>
      <w:r>
        <w:t>One personal habit I will change as a result of this research is to always verify any payment request independently before acting on it — especially if it arrives through an informal channel like WhatsApp. No legitimate transaction ever requires me to enter my UPI PIN to receive money.</w:t>
      </w:r>
    </w:p>
    <w:p w14:paraId="3262B0F6" w14:textId="77777777" w:rsidR="002A4196" w:rsidRDefault="002A4196">
      <w:pPr>
        <w:pBdr>
          <w:bottom w:val="single" w:sz="4" w:space="4" w:color="CCCCCC"/>
        </w:pBdr>
        <w:spacing w:before="120" w:after="120"/>
      </w:pPr>
    </w:p>
    <w:p w14:paraId="0F2B8BA3" w14:textId="77777777" w:rsidR="002A4196" w:rsidRDefault="00000000">
      <w:pPr>
        <w:pStyle w:val="1"/>
      </w:pPr>
      <w:r>
        <w:t>Conclusion</w:t>
      </w:r>
    </w:p>
    <w:p w14:paraId="14989D85" w14:textId="77777777" w:rsidR="002A4196" w:rsidRDefault="00000000">
      <w:pPr>
        <w:spacing w:before="80" w:after="80" w:line="360" w:lineRule="auto"/>
      </w:pPr>
      <w:r>
        <w:t>This project has been a comprehensive introduction to what it means to be digitally literate in 2024. Across five tasks, I have learned to communicate visually through infographic design, build a professional online identity across multiple platforms, practise coding and collaboration using industry tools, write professional emails with the correct tone and structure, and recognise and protect myself from cybercrime.</w:t>
      </w:r>
    </w:p>
    <w:p w14:paraId="3DDFBEB9" w14:textId="77777777" w:rsidR="002A4196" w:rsidRDefault="002A4196">
      <w:pPr>
        <w:spacing w:before="60" w:after="60"/>
      </w:pPr>
    </w:p>
    <w:p w14:paraId="4BA49D04" w14:textId="77777777" w:rsidR="002A4196" w:rsidRDefault="00000000">
      <w:pPr>
        <w:spacing w:before="80" w:after="80" w:line="360" w:lineRule="auto"/>
      </w:pPr>
      <w:r>
        <w:t>The GitHub repository I have created will remain as a living record of my growth throughout my degree. Each of these platforms — GitHub, LinkedIn, HackerRank, Google Workspace — is something I intend to use actively over the next four years. More importantly, the underlying habits this project has encouraged — thinking before posting, verifying before paying, and communicating with clarity and professionalism — are skills that will serve me well beyond my academic career.</w:t>
      </w:r>
    </w:p>
    <w:p w14:paraId="05288C2E" w14:textId="77777777" w:rsidR="002A4196" w:rsidRDefault="002A4196">
      <w:pPr>
        <w:pBdr>
          <w:bottom w:val="single" w:sz="4" w:space="4" w:color="CCCCCC"/>
        </w:pBdr>
        <w:spacing w:before="120" w:after="120"/>
      </w:pPr>
    </w:p>
    <w:p w14:paraId="7F967F7F" w14:textId="77777777" w:rsidR="002A4196" w:rsidRDefault="00000000">
      <w:pPr>
        <w:pStyle w:val="1"/>
      </w:pPr>
      <w:r>
        <w:t>References</w:t>
      </w:r>
    </w:p>
    <w:p w14:paraId="4BA63395" w14:textId="77777777" w:rsidR="002A4196" w:rsidRDefault="00000000">
      <w:pPr>
        <w:pStyle w:val="a4"/>
        <w:numPr>
          <w:ilvl w:val="0"/>
          <w:numId w:val="2"/>
        </w:numPr>
        <w:spacing w:before="60" w:after="60" w:line="340" w:lineRule="auto"/>
      </w:pPr>
      <w:r>
        <w:t>Canva – Free Design Tool: canva.com</w:t>
      </w:r>
    </w:p>
    <w:p w14:paraId="4215AC20" w14:textId="77777777" w:rsidR="002A4196" w:rsidRDefault="00000000">
      <w:pPr>
        <w:pStyle w:val="a4"/>
        <w:numPr>
          <w:ilvl w:val="0"/>
          <w:numId w:val="2"/>
        </w:numPr>
        <w:spacing w:before="60" w:after="60" w:line="340" w:lineRule="auto"/>
      </w:pPr>
      <w:r>
        <w:t>GitHub – Code Hosting Platform: github.com</w:t>
      </w:r>
    </w:p>
    <w:p w14:paraId="54792F06" w14:textId="77777777" w:rsidR="002A4196" w:rsidRDefault="00000000">
      <w:pPr>
        <w:pStyle w:val="a4"/>
        <w:numPr>
          <w:ilvl w:val="0"/>
          <w:numId w:val="2"/>
        </w:numPr>
        <w:spacing w:before="60" w:after="60" w:line="340" w:lineRule="auto"/>
      </w:pPr>
      <w:r>
        <w:t>LinkedIn – Professional Networking: linkedin.com</w:t>
      </w:r>
    </w:p>
    <w:p w14:paraId="480DEC7F" w14:textId="77777777" w:rsidR="002A4196" w:rsidRDefault="00000000">
      <w:pPr>
        <w:pStyle w:val="a4"/>
        <w:numPr>
          <w:ilvl w:val="0"/>
          <w:numId w:val="2"/>
        </w:numPr>
        <w:spacing w:before="60" w:after="60" w:line="340" w:lineRule="auto"/>
      </w:pPr>
      <w:r>
        <w:lastRenderedPageBreak/>
        <w:t>Kaggle – Data Science Platform: kaggle.com</w:t>
      </w:r>
    </w:p>
    <w:p w14:paraId="59368C84" w14:textId="77777777" w:rsidR="002A4196" w:rsidRDefault="00000000">
      <w:pPr>
        <w:pStyle w:val="a4"/>
        <w:numPr>
          <w:ilvl w:val="0"/>
          <w:numId w:val="2"/>
        </w:numPr>
        <w:spacing w:before="60" w:after="60" w:line="340" w:lineRule="auto"/>
      </w:pPr>
      <w:r>
        <w:t>HackerRank – Coding Practice: hackerrank.com</w:t>
      </w:r>
    </w:p>
    <w:p w14:paraId="1CB98FA1" w14:textId="77777777" w:rsidR="002A4196" w:rsidRDefault="00000000">
      <w:pPr>
        <w:pStyle w:val="a4"/>
        <w:numPr>
          <w:ilvl w:val="0"/>
          <w:numId w:val="2"/>
        </w:numPr>
        <w:spacing w:before="60" w:after="60" w:line="340" w:lineRule="auto"/>
      </w:pPr>
      <w:r>
        <w:t>Google Forms – Survey Tool: forms.google.com</w:t>
      </w:r>
    </w:p>
    <w:p w14:paraId="15C7C7A4" w14:textId="77777777" w:rsidR="002A4196" w:rsidRDefault="00000000">
      <w:pPr>
        <w:pStyle w:val="a4"/>
        <w:numPr>
          <w:ilvl w:val="0"/>
          <w:numId w:val="2"/>
        </w:numPr>
        <w:spacing w:before="60" w:after="60" w:line="340" w:lineRule="auto"/>
      </w:pPr>
      <w:r>
        <w:t>National Cyber Crime Reporting Portal: cybercrime.gov.in</w:t>
      </w:r>
    </w:p>
    <w:p w14:paraId="2C42A23D" w14:textId="77777777" w:rsidR="002A4196" w:rsidRDefault="00000000">
      <w:pPr>
        <w:pStyle w:val="a4"/>
        <w:numPr>
          <w:ilvl w:val="0"/>
          <w:numId w:val="2"/>
        </w:numPr>
        <w:spacing w:before="60" w:after="60" w:line="340" w:lineRule="auto"/>
      </w:pPr>
      <w:r>
        <w:t>Reserve Bank of India – UPI Safety Alerts: rbi.org.in</w:t>
      </w:r>
    </w:p>
    <w:p w14:paraId="1356D8D4" w14:textId="77777777" w:rsidR="002A4196" w:rsidRDefault="00000000">
      <w:pPr>
        <w:pStyle w:val="a4"/>
        <w:numPr>
          <w:ilvl w:val="0"/>
          <w:numId w:val="2"/>
        </w:numPr>
        <w:spacing w:before="60" w:after="60" w:line="340" w:lineRule="auto"/>
      </w:pPr>
      <w:r>
        <w:t>VIT Bhopal University – VITyarthi E-Learning Platform: vitbhopal.ac.in</w:t>
      </w:r>
    </w:p>
    <w:sectPr w:rsidR="002A419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2A03E" w14:textId="77777777" w:rsidR="00D13590" w:rsidRDefault="00D13590" w:rsidP="00A91393">
      <w:r>
        <w:separator/>
      </w:r>
    </w:p>
  </w:endnote>
  <w:endnote w:type="continuationSeparator" w:id="0">
    <w:p w14:paraId="5A9BAF73" w14:textId="77777777" w:rsidR="00D13590" w:rsidRDefault="00D13590" w:rsidP="00A913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37C12" w14:textId="77777777" w:rsidR="00D13590" w:rsidRDefault="00D13590" w:rsidP="00A91393">
      <w:r>
        <w:separator/>
      </w:r>
    </w:p>
  </w:footnote>
  <w:footnote w:type="continuationSeparator" w:id="0">
    <w:p w14:paraId="697A642E" w14:textId="77777777" w:rsidR="00D13590" w:rsidRDefault="00D13590" w:rsidP="00A91393">
      <w:r>
        <w:continuationSeparator/>
      </w:r>
    </w:p>
  </w:footnote>
  <w:footnote w:id="1">
    <w:p w14:paraId="164CF58C" w14:textId="0038ED56" w:rsidR="00A91393" w:rsidRDefault="00A91393">
      <w:pPr>
        <w:pStyle w:val="a7"/>
      </w:pPr>
      <w:r>
        <w:rPr>
          <w:rStyle w:val="a6"/>
        </w:rPr>
        <w:footnoteRef/>
      </w:r>
      <w:r>
        <w:rPr>
          <w:rStyle w:val="a6"/>
        </w:rPr>
        <w:footnoteRef/>
      </w:r>
      <w:r>
        <w:rPr>
          <w:rStyle w:val="a6"/>
        </w:rPr>
        <w:footnoteRef/>
      </w:r>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56D53"/>
    <w:multiLevelType w:val="hybridMultilevel"/>
    <w:tmpl w:val="A19ECD92"/>
    <w:lvl w:ilvl="0" w:tplc="F17CCF3C">
      <w:start w:val="1"/>
      <w:numFmt w:val="bullet"/>
      <w:lvlText w:val="•"/>
      <w:lvlJc w:val="left"/>
      <w:pPr>
        <w:ind w:left="720" w:hanging="360"/>
      </w:pPr>
    </w:lvl>
    <w:lvl w:ilvl="1" w:tplc="D2DA91F0">
      <w:numFmt w:val="decimal"/>
      <w:lvlText w:val=""/>
      <w:lvlJc w:val="left"/>
    </w:lvl>
    <w:lvl w:ilvl="2" w:tplc="4D68ECE6">
      <w:numFmt w:val="decimal"/>
      <w:lvlText w:val=""/>
      <w:lvlJc w:val="left"/>
    </w:lvl>
    <w:lvl w:ilvl="3" w:tplc="FD1227D8">
      <w:numFmt w:val="decimal"/>
      <w:lvlText w:val=""/>
      <w:lvlJc w:val="left"/>
    </w:lvl>
    <w:lvl w:ilvl="4" w:tplc="DBD2A496">
      <w:numFmt w:val="decimal"/>
      <w:lvlText w:val=""/>
      <w:lvlJc w:val="left"/>
    </w:lvl>
    <w:lvl w:ilvl="5" w:tplc="BEBE1A46">
      <w:numFmt w:val="decimal"/>
      <w:lvlText w:val=""/>
      <w:lvlJc w:val="left"/>
    </w:lvl>
    <w:lvl w:ilvl="6" w:tplc="44446E0A">
      <w:numFmt w:val="decimal"/>
      <w:lvlText w:val=""/>
      <w:lvlJc w:val="left"/>
    </w:lvl>
    <w:lvl w:ilvl="7" w:tplc="190A062E">
      <w:numFmt w:val="decimal"/>
      <w:lvlText w:val=""/>
      <w:lvlJc w:val="left"/>
    </w:lvl>
    <w:lvl w:ilvl="8" w:tplc="6596ADB4">
      <w:numFmt w:val="decimal"/>
      <w:lvlText w:val=""/>
      <w:lvlJc w:val="left"/>
    </w:lvl>
  </w:abstractNum>
  <w:abstractNum w:abstractNumId="1" w15:restartNumberingAfterBreak="0">
    <w:nsid w:val="7D0627F1"/>
    <w:multiLevelType w:val="hybridMultilevel"/>
    <w:tmpl w:val="A4EA3314"/>
    <w:lvl w:ilvl="0" w:tplc="0ED2E50C">
      <w:start w:val="1"/>
      <w:numFmt w:val="bullet"/>
      <w:lvlText w:val="●"/>
      <w:lvlJc w:val="left"/>
      <w:pPr>
        <w:ind w:left="720" w:hanging="360"/>
      </w:pPr>
    </w:lvl>
    <w:lvl w:ilvl="1" w:tplc="9154C3B4">
      <w:start w:val="1"/>
      <w:numFmt w:val="bullet"/>
      <w:lvlText w:val="○"/>
      <w:lvlJc w:val="left"/>
      <w:pPr>
        <w:ind w:left="1440" w:hanging="360"/>
      </w:pPr>
    </w:lvl>
    <w:lvl w:ilvl="2" w:tplc="6F082738">
      <w:start w:val="1"/>
      <w:numFmt w:val="bullet"/>
      <w:lvlText w:val="■"/>
      <w:lvlJc w:val="left"/>
      <w:pPr>
        <w:ind w:left="2160" w:hanging="360"/>
      </w:pPr>
    </w:lvl>
    <w:lvl w:ilvl="3" w:tplc="14AC66B4">
      <w:start w:val="1"/>
      <w:numFmt w:val="bullet"/>
      <w:lvlText w:val="●"/>
      <w:lvlJc w:val="left"/>
      <w:pPr>
        <w:ind w:left="2880" w:hanging="360"/>
      </w:pPr>
    </w:lvl>
    <w:lvl w:ilvl="4" w:tplc="6898FFC6">
      <w:start w:val="1"/>
      <w:numFmt w:val="bullet"/>
      <w:lvlText w:val="○"/>
      <w:lvlJc w:val="left"/>
      <w:pPr>
        <w:ind w:left="3600" w:hanging="360"/>
      </w:pPr>
    </w:lvl>
    <w:lvl w:ilvl="5" w:tplc="13783FF2">
      <w:start w:val="1"/>
      <w:numFmt w:val="bullet"/>
      <w:lvlText w:val="■"/>
      <w:lvlJc w:val="left"/>
      <w:pPr>
        <w:ind w:left="4320" w:hanging="360"/>
      </w:pPr>
    </w:lvl>
    <w:lvl w:ilvl="6" w:tplc="AA68D866">
      <w:start w:val="1"/>
      <w:numFmt w:val="bullet"/>
      <w:lvlText w:val="●"/>
      <w:lvlJc w:val="left"/>
      <w:pPr>
        <w:ind w:left="5040" w:hanging="360"/>
      </w:pPr>
    </w:lvl>
    <w:lvl w:ilvl="7" w:tplc="5EDEEC6C">
      <w:start w:val="1"/>
      <w:numFmt w:val="bullet"/>
      <w:lvlText w:val="●"/>
      <w:lvlJc w:val="left"/>
      <w:pPr>
        <w:ind w:left="5760" w:hanging="360"/>
      </w:pPr>
    </w:lvl>
    <w:lvl w:ilvl="8" w:tplc="7D382E0A">
      <w:start w:val="1"/>
      <w:numFmt w:val="bullet"/>
      <w:lvlText w:val="●"/>
      <w:lvlJc w:val="left"/>
      <w:pPr>
        <w:ind w:left="6480" w:hanging="360"/>
      </w:pPr>
    </w:lvl>
  </w:abstractNum>
  <w:num w:numId="1" w16cid:durableId="929238840">
    <w:abstractNumId w:val="1"/>
    <w:lvlOverride w:ilvl="0">
      <w:startOverride w:val="1"/>
    </w:lvlOverride>
  </w:num>
  <w:num w:numId="2" w16cid:durableId="1556745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4196"/>
    <w:rsid w:val="002A4196"/>
    <w:rsid w:val="00A91393"/>
    <w:rsid w:val="00C50A8D"/>
    <w:rsid w:val="00D13590"/>
    <w:rsid w:val="00D6689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C9895C"/>
  <w15:docId w15:val="{20ACB5C6-D581-4DB4-A34E-F6786F0B4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360" w:after="120"/>
      <w:outlineLvl w:val="0"/>
    </w:pPr>
    <w:rPr>
      <w:b/>
      <w:bCs/>
      <w:color w:val="2E4057"/>
      <w:sz w:val="32"/>
      <w:szCs w:val="32"/>
    </w:rPr>
  </w:style>
  <w:style w:type="paragraph" w:styleId="2">
    <w:name w:val="heading 2"/>
    <w:uiPriority w:val="9"/>
    <w:unhideWhenUsed/>
    <w:qFormat/>
    <w:pPr>
      <w:spacing w:before="240" w:after="80"/>
      <w:outlineLvl w:val="1"/>
    </w:pPr>
    <w:rPr>
      <w:b/>
      <w:bCs/>
      <w:color w:val="3A7CA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ตัวเข้ม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ข้อความเชิงอรรถ อักขระ"/>
    <w:link w:val="a7"/>
    <w:uiPriority w:val="99"/>
    <w:semiHidden/>
    <w:unhideWhenUsed/>
    <w:rPr>
      <w:sz w:val="20"/>
      <w:szCs w:val="20"/>
    </w:rPr>
  </w:style>
  <w:style w:type="paragraph" w:styleId="a9">
    <w:name w:val="header"/>
    <w:basedOn w:val="a"/>
    <w:link w:val="aa"/>
    <w:uiPriority w:val="99"/>
    <w:unhideWhenUsed/>
    <w:rsid w:val="00A91393"/>
    <w:pPr>
      <w:tabs>
        <w:tab w:val="center" w:pos="4680"/>
        <w:tab w:val="right" w:pos="9360"/>
      </w:tabs>
    </w:pPr>
    <w:rPr>
      <w:rFonts w:cs="Cordia New"/>
      <w:szCs w:val="30"/>
    </w:rPr>
  </w:style>
  <w:style w:type="character" w:customStyle="1" w:styleId="aa">
    <w:name w:val="หัวกระดาษ อักขระ"/>
    <w:basedOn w:val="a0"/>
    <w:link w:val="a9"/>
    <w:uiPriority w:val="99"/>
    <w:rsid w:val="00A91393"/>
    <w:rPr>
      <w:rFonts w:cs="Cordia New"/>
      <w:szCs w:val="30"/>
    </w:rPr>
  </w:style>
  <w:style w:type="paragraph" w:styleId="ab">
    <w:name w:val="footer"/>
    <w:basedOn w:val="a"/>
    <w:link w:val="ac"/>
    <w:uiPriority w:val="99"/>
    <w:unhideWhenUsed/>
    <w:rsid w:val="00A91393"/>
    <w:pPr>
      <w:tabs>
        <w:tab w:val="center" w:pos="4680"/>
        <w:tab w:val="right" w:pos="9360"/>
      </w:tabs>
    </w:pPr>
    <w:rPr>
      <w:rFonts w:cs="Cordia New"/>
      <w:szCs w:val="30"/>
    </w:rPr>
  </w:style>
  <w:style w:type="character" w:customStyle="1" w:styleId="ac">
    <w:name w:val="ท้ายกระดาษ อักขระ"/>
    <w:basedOn w:val="a0"/>
    <w:link w:val="ab"/>
    <w:uiPriority w:val="99"/>
    <w:rsid w:val="00A91393"/>
    <w:rPr>
      <w:rFonts w:cs="Cordia New"/>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86D85C-DC8A-4301-9C8D-03A99FD500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1833</Words>
  <Characters>10454</Characters>
  <Application>Microsoft Office Word</Application>
  <DocSecurity>0</DocSecurity>
  <Lines>87</Lines>
  <Paragraphs>24</Paragraphs>
  <ScaleCrop>false</ScaleCrop>
  <HeadingPairs>
    <vt:vector size="2" baseType="variant">
      <vt:variant>
        <vt:lpstr>ชื่อเรื่อง</vt:lpstr>
      </vt:variant>
      <vt:variant>
        <vt:i4>1</vt:i4>
      </vt:variant>
    </vt:vector>
  </HeadingPairs>
  <TitlesOfParts>
    <vt:vector size="1" baseType="lpstr">
      <vt:lpstr/>
    </vt:vector>
  </TitlesOfParts>
  <Company/>
  <LinksUpToDate>false</LinksUpToDate>
  <CharactersWithSpaces>12263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Pramit Sinha</cp:lastModifiedBy>
  <cp:revision>3</cp:revision>
  <dcterms:created xsi:type="dcterms:W3CDTF">2026-03-20T16:44:00Z</dcterms:created>
  <dcterms:modified xsi:type="dcterms:W3CDTF">2026-03-20T17:08:00Z</dcterms:modified>
</cp:coreProperties>
</file>