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pacing w:line="100" w:lineRule="atLeast"/>
        <w:jc w:val="center"/>
        <w:rPr>
          <w:b w:val="1"/>
          <w:bCs w:val="1"/>
          <w:color w:val="000000"/>
          <w:sz w:val="18"/>
          <w:szCs w:val="18"/>
          <w:u w:color="000000"/>
        </w:rPr>
      </w:pPr>
      <w:r>
        <w:rPr>
          <w:b w:val="1"/>
          <w:bCs w:val="1"/>
          <w:sz w:val="18"/>
          <w:szCs w:val="18"/>
          <w:rtl w:val="0"/>
          <w:lang w:val="ru-RU"/>
        </w:rPr>
        <w:t>ДОГОВОР ПОРУЧЕНИЯ № Р</w:t>
      </w:r>
      <w:r>
        <w:rPr>
          <w:b w:val="1"/>
          <w:bCs w:val="1"/>
          <w:sz w:val="18"/>
          <w:szCs w:val="18"/>
          <w:rtl w:val="0"/>
          <w:lang w:val="ru-RU"/>
        </w:rPr>
        <w:t>-</w:t>
      </w:r>
      <w:r>
        <w:rPr>
          <w:b w:val="1"/>
          <w:bCs w:val="1"/>
          <w:sz w:val="18"/>
          <w:szCs w:val="18"/>
          <w:rtl w:val="0"/>
          <w:lang w:val="en-US"/>
        </w:rPr>
        <w:t>${agreementNum}</w:t>
      </w:r>
    </w:p>
    <w:p>
      <w:pPr>
        <w:pStyle w:val="Normal.0"/>
        <w:spacing w:line="100" w:lineRule="atLeast"/>
        <w:jc w:val="both"/>
        <w:rPr>
          <w:b w:val="1"/>
          <w:bCs w:val="1"/>
          <w:color w:val="000000"/>
          <w:sz w:val="18"/>
          <w:szCs w:val="18"/>
          <w:u w:color="000000"/>
        </w:rPr>
      </w:pPr>
      <w:r>
        <w:rPr>
          <w:b w:val="1"/>
          <w:bCs w:val="1"/>
          <w:color w:val="000000"/>
          <w:sz w:val="18"/>
          <w:szCs w:val="18"/>
          <w:u w:color="000000"/>
          <w:rtl w:val="0"/>
          <w:lang w:val="ru-RU"/>
        </w:rPr>
        <w:t xml:space="preserve">  </w:t>
      </w:r>
    </w:p>
    <w:p>
      <w:pPr>
        <w:pStyle w:val="Normal.0"/>
        <w:spacing w:line="216" w:lineRule="auto"/>
        <w:jc w:val="right"/>
        <w:rPr>
          <w:b w:val="1"/>
          <w:bCs w:val="1"/>
          <w:sz w:val="18"/>
          <w:szCs w:val="18"/>
          <w:shd w:val="clear" w:color="auto" w:fill="ffffff"/>
        </w:rPr>
      </w:pPr>
      <w:r>
        <w:rPr>
          <w:b w:val="1"/>
          <w:bCs w:val="1"/>
          <w:color w:val="000000"/>
          <w:sz w:val="18"/>
          <w:szCs w:val="18"/>
          <w:u w:color="000000"/>
          <w:rtl w:val="0"/>
          <w:lang w:val="ru-RU"/>
        </w:rPr>
        <w:t xml:space="preserve">город </w:t>
      </w:r>
      <w:r>
        <w:rPr>
          <w:b w:val="1"/>
          <w:bCs w:val="1"/>
          <w:color w:val="000000"/>
          <w:sz w:val="18"/>
          <w:szCs w:val="18"/>
          <w:u w:color="000000"/>
          <w:rtl w:val="0"/>
          <w:lang w:val="en-US"/>
        </w:rPr>
        <w:t>${city}</w:t>
        <w:tab/>
        <w:tab/>
        <w:tab/>
        <w:tab/>
        <w:tab/>
        <w:tab/>
        <w:tab/>
        <w:tab/>
        <w:tab/>
        <w:tab/>
      </w:r>
      <w:r>
        <w:rPr>
          <w:b w:val="1"/>
          <w:bCs w:val="1"/>
          <w:color w:val="000000"/>
          <w:sz w:val="18"/>
          <w:szCs w:val="18"/>
          <w:u w:color="000000"/>
          <w:rtl w:val="0"/>
          <w:lang w:val="ru-RU"/>
        </w:rPr>
        <w:t xml:space="preserve"> </w:t>
      </w:r>
      <w:r>
        <w:rPr>
          <w:b w:val="1"/>
          <w:bCs w:val="1"/>
          <w:color w:val="000000"/>
          <w:sz w:val="18"/>
          <w:szCs w:val="18"/>
          <w:u w:color="000000"/>
          <w:rtl w:val="0"/>
          <w:lang w:val="en-US"/>
        </w:rPr>
        <w:t>${agreementDate}</w:t>
      </w:r>
      <w:r>
        <w:rPr>
          <w:b w:val="1"/>
          <w:bCs w:val="1"/>
          <w:color w:val="000000"/>
          <w:sz w:val="18"/>
          <w:szCs w:val="18"/>
          <w:u w:color="000000"/>
          <w:rtl w:val="0"/>
          <w:lang w:val="ru-RU"/>
        </w:rPr>
        <w:t xml:space="preserve"> года</w:t>
      </w:r>
    </w:p>
    <w:p>
      <w:pPr>
        <w:pStyle w:val="Normal.0"/>
        <w:spacing w:line="216" w:lineRule="auto"/>
        <w:jc w:val="right"/>
        <w:rPr>
          <w:b w:val="1"/>
          <w:bCs w:val="1"/>
          <w:sz w:val="18"/>
          <w:szCs w:val="18"/>
          <w:shd w:val="clear" w:color="auto" w:fill="ffffff"/>
        </w:rPr>
      </w:pPr>
    </w:p>
    <w:p>
      <w:pPr>
        <w:pStyle w:val="Normal.0"/>
        <w:spacing w:line="100" w:lineRule="atLeast"/>
        <w:ind w:firstLine="708"/>
        <w:jc w:val="both"/>
        <w:rPr>
          <w:sz w:val="18"/>
          <w:szCs w:val="18"/>
          <w:shd w:val="clear" w:color="auto" w:fill="ffffff"/>
        </w:rPr>
      </w:pPr>
      <w:r>
        <w:rPr>
          <w:b w:val="1"/>
          <w:bCs w:val="1"/>
          <w:sz w:val="18"/>
          <w:szCs w:val="18"/>
          <w:shd w:val="clear" w:color="auto" w:fill="ffffff"/>
          <w:rtl w:val="0"/>
          <w:lang w:val="en-US"/>
        </w:rPr>
        <w:t>${orgType}</w:t>
      </w:r>
      <w:r>
        <w:rPr>
          <w:b w:val="1"/>
          <w:bCs w:val="1"/>
          <w:sz w:val="18"/>
          <w:szCs w:val="18"/>
          <w:shd w:val="clear" w:color="auto" w:fill="ffffff"/>
          <w:rtl w:val="0"/>
          <w:lang w:val="ru-RU"/>
        </w:rPr>
        <w:t xml:space="preserve"> «</w:t>
      </w:r>
      <w:r>
        <w:rPr>
          <w:b w:val="1"/>
          <w:bCs w:val="1"/>
          <w:sz w:val="18"/>
          <w:szCs w:val="18"/>
          <w:shd w:val="clear" w:color="auto" w:fill="ffffff"/>
          <w:rtl w:val="0"/>
          <w:lang w:val="en-US"/>
        </w:rPr>
        <w:t>${orgName}</w:t>
      </w:r>
      <w:r>
        <w:rPr>
          <w:b w:val="1"/>
          <w:bCs w:val="1"/>
          <w:sz w:val="18"/>
          <w:szCs w:val="18"/>
          <w:shd w:val="clear" w:color="auto" w:fill="ffffff"/>
          <w:rtl w:val="0"/>
          <w:lang w:val="ru-RU"/>
        </w:rPr>
        <w:t>»</w:t>
      </w:r>
      <w:r>
        <w:rPr>
          <w:b w:val="1"/>
          <w:bCs w:val="1"/>
          <w:sz w:val="18"/>
          <w:szCs w:val="18"/>
          <w:shd w:val="clear" w:color="auto" w:fill="ffffff"/>
          <w:rtl w:val="0"/>
          <w:lang w:val="ru-RU"/>
        </w:rPr>
        <w:t xml:space="preserve">, </w:t>
      </w:r>
      <w:r>
        <w:rPr>
          <w:b w:val="1"/>
          <w:bCs w:val="1"/>
          <w:sz w:val="18"/>
          <w:szCs w:val="18"/>
          <w:shd w:val="clear" w:color="auto" w:fill="ffffff"/>
          <w:rtl w:val="0"/>
          <w:lang w:val="ru-RU"/>
        </w:rPr>
        <w:t>именуем</w:t>
      </w:r>
      <w:r>
        <w:rPr>
          <w:b w:val="1"/>
          <w:bCs w:val="1"/>
          <w:sz w:val="18"/>
          <w:szCs w:val="18"/>
          <w:shd w:val="clear" w:color="auto" w:fill="ffffff"/>
          <w:rtl w:val="0"/>
          <w:lang w:val="en-US"/>
        </w:rPr>
        <w:t>${orgTypeEnding}</w:t>
      </w:r>
      <w:r>
        <w:rPr>
          <w:b w:val="1"/>
          <w:bCs w:val="1"/>
          <w:sz w:val="18"/>
          <w:szCs w:val="18"/>
          <w:shd w:val="clear" w:color="auto" w:fill="ffffff"/>
          <w:rtl w:val="0"/>
          <w:lang w:val="ru-RU"/>
        </w:rPr>
        <w:t xml:space="preserve"> в дальнейшем «Доверитель»</w:t>
      </w:r>
      <w:r>
        <w:rPr>
          <w:b w:val="1"/>
          <w:bCs w:val="1"/>
          <w:sz w:val="18"/>
          <w:szCs w:val="18"/>
          <w:shd w:val="clear" w:color="auto" w:fill="ffffff"/>
          <w:rtl w:val="0"/>
          <w:lang w:val="ru-RU"/>
        </w:rPr>
        <w:t xml:space="preserve">, </w:t>
      </w:r>
      <w:r>
        <w:rPr>
          <w:sz w:val="18"/>
          <w:szCs w:val="18"/>
          <w:shd w:val="clear" w:color="auto" w:fill="ffffff"/>
          <w:rtl w:val="0"/>
          <w:lang w:val="ru-RU"/>
        </w:rPr>
        <w:t xml:space="preserve">в лице Директора </w:t>
      </w:r>
      <w:r>
        <w:rPr>
          <w:sz w:val="18"/>
          <w:szCs w:val="18"/>
          <w:shd w:val="clear" w:color="auto" w:fill="ffffff"/>
          <w:rtl w:val="0"/>
          <w:lang w:val="en-US"/>
        </w:rPr>
        <w:t>${orgLeaderFullName}</w:t>
      </w:r>
      <w:r>
        <w:rPr>
          <w:sz w:val="18"/>
          <w:szCs w:val="18"/>
          <w:shd w:val="clear" w:color="auto" w:fill="ffffff"/>
          <w:rtl w:val="0"/>
          <w:lang w:val="ru-RU"/>
        </w:rPr>
        <w:t xml:space="preserve">, </w:t>
      </w:r>
      <w:r>
        <w:rPr>
          <w:sz w:val="18"/>
          <w:szCs w:val="18"/>
          <w:shd w:val="clear" w:color="auto" w:fill="ffffff"/>
          <w:rtl w:val="0"/>
          <w:lang w:val="ru-RU"/>
        </w:rPr>
        <w:t xml:space="preserve">действующего на основании </w:t>
      </w:r>
      <w:r>
        <w:rPr>
          <w:sz w:val="18"/>
          <w:szCs w:val="18"/>
          <w:shd w:val="clear" w:color="auto" w:fill="ffffff"/>
          <w:rtl w:val="0"/>
          <w:lang w:val="en-US"/>
        </w:rPr>
        <w:t>${orgLeaderReason},${orgNumType}:${orgNum}</w:t>
      </w:r>
      <w:r>
        <w:rPr>
          <w:sz w:val="18"/>
          <w:szCs w:val="18"/>
          <w:shd w:val="clear" w:color="auto" w:fill="ffffff"/>
          <w:rtl w:val="0"/>
          <w:lang w:val="ru-RU"/>
        </w:rPr>
        <w:t xml:space="preserve">, </w:t>
      </w:r>
      <w:r>
        <w:rPr>
          <w:sz w:val="18"/>
          <w:szCs w:val="18"/>
          <w:shd w:val="clear" w:color="auto" w:fill="ffffff"/>
          <w:rtl w:val="0"/>
          <w:lang w:val="ru-RU"/>
        </w:rPr>
        <w:t>с одной стороны</w:t>
      </w:r>
      <w:r>
        <w:rPr>
          <w:sz w:val="18"/>
          <w:szCs w:val="18"/>
          <w:shd w:val="clear" w:color="auto" w:fill="ffffff"/>
          <w:rtl w:val="0"/>
          <w:lang w:val="ru-RU"/>
        </w:rPr>
        <w:t xml:space="preserve">, </w:t>
      </w:r>
      <w:r>
        <w:rPr>
          <w:sz w:val="18"/>
          <w:szCs w:val="18"/>
          <w:shd w:val="clear" w:color="auto" w:fill="ffffff"/>
          <w:rtl w:val="0"/>
          <w:lang w:val="ru-RU"/>
        </w:rPr>
        <w:t xml:space="preserve">и </w:t>
      </w:r>
    </w:p>
    <w:p>
      <w:pPr>
        <w:pStyle w:val="Normal.0"/>
        <w:spacing w:line="100" w:lineRule="atLeast"/>
        <w:ind w:firstLine="708"/>
        <w:jc w:val="both"/>
        <w:rPr>
          <w:b w:val="1"/>
          <w:bCs w:val="1"/>
          <w:sz w:val="18"/>
          <w:szCs w:val="18"/>
          <w:shd w:val="clear" w:color="auto" w:fill="ffffff"/>
        </w:rPr>
      </w:pPr>
    </w:p>
    <w:p>
      <w:pPr>
        <w:pStyle w:val="Normal.0"/>
        <w:spacing w:line="100" w:lineRule="atLeast"/>
        <w:ind w:firstLine="708"/>
        <w:jc w:val="both"/>
        <w:rPr>
          <w:sz w:val="18"/>
          <w:szCs w:val="18"/>
        </w:rPr>
      </w:pPr>
      <w:r>
        <w:rPr>
          <w:b w:val="1"/>
          <w:bCs w:val="1"/>
          <w:sz w:val="18"/>
          <w:szCs w:val="18"/>
          <w:rtl w:val="0"/>
          <w:lang w:val="ru-RU"/>
        </w:rPr>
        <w:t>Товарищество с ограниченной ответственностью «Интернет лояльность»</w:t>
      </w:r>
      <w:r>
        <w:rPr>
          <w:b w:val="1"/>
          <w:bCs w:val="1"/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именуемое в дальнейшем </w:t>
      </w:r>
      <w:r>
        <w:rPr>
          <w:b w:val="1"/>
          <w:bCs w:val="1"/>
          <w:sz w:val="18"/>
          <w:szCs w:val="18"/>
          <w:rtl w:val="0"/>
          <w:lang w:val="ru-RU"/>
        </w:rPr>
        <w:t>«Поверенный»</w:t>
      </w:r>
      <w:r>
        <w:rPr>
          <w:b w:val="1"/>
          <w:bCs w:val="1"/>
          <w:sz w:val="18"/>
          <w:szCs w:val="18"/>
          <w:rtl w:val="0"/>
          <w:lang w:val="ru-RU"/>
        </w:rPr>
        <w:t>,</w:t>
      </w:r>
      <w:r>
        <w:rPr>
          <w:sz w:val="18"/>
          <w:szCs w:val="18"/>
          <w:rtl w:val="0"/>
          <w:lang w:val="ru-RU"/>
        </w:rPr>
        <w:t xml:space="preserve"> в лице </w:t>
      </w:r>
      <w:r>
        <w:rPr>
          <w:sz w:val="18"/>
          <w:szCs w:val="18"/>
          <w:u w:color="ff0000"/>
          <w:rtl w:val="0"/>
          <w:lang w:val="en-US"/>
        </w:rPr>
        <w:t>${attorney}</w:t>
      </w:r>
      <w:r>
        <w:rPr>
          <w:sz w:val="18"/>
          <w:szCs w:val="18"/>
          <w:u w:color="ff0000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с другой стороны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далее совместно именуемые «Стороны»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заключили настоящий Договор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именуемый в дальнейшем «Договор»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о нижеследующем</w:t>
      </w:r>
      <w:r>
        <w:rPr>
          <w:sz w:val="18"/>
          <w:szCs w:val="18"/>
          <w:rtl w:val="0"/>
          <w:lang w:val="ru-RU"/>
        </w:rPr>
        <w:t>:</w:t>
      </w:r>
    </w:p>
    <w:p>
      <w:pPr>
        <w:pStyle w:val="Normal.0"/>
        <w:spacing w:line="100" w:lineRule="atLeast"/>
        <w:ind w:firstLine="708"/>
        <w:jc w:val="both"/>
        <w:rPr>
          <w:sz w:val="18"/>
          <w:szCs w:val="18"/>
        </w:rPr>
      </w:pPr>
    </w:p>
    <w:p>
      <w:pPr>
        <w:pStyle w:val="Normal.0"/>
        <w:spacing w:line="100" w:lineRule="atLeast"/>
        <w:jc w:val="both"/>
        <w:rPr>
          <w:sz w:val="18"/>
          <w:szCs w:val="18"/>
        </w:rPr>
      </w:pPr>
    </w:p>
    <w:p>
      <w:pPr>
        <w:pStyle w:val="Normal.0"/>
        <w:keepNext w:val="1"/>
        <w:keepLines w:val="1"/>
        <w:numPr>
          <w:ilvl w:val="0"/>
          <w:numId w:val="2"/>
        </w:numPr>
        <w:bidi w:val="0"/>
        <w:spacing w:line="100" w:lineRule="atLeast"/>
        <w:ind w:right="0"/>
        <w:jc w:val="center"/>
        <w:rPr>
          <w:sz w:val="18"/>
          <w:szCs w:val="18"/>
          <w:rtl w:val="0"/>
          <w:lang w:val="ru-RU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Термины и определения</w:t>
      </w:r>
    </w:p>
    <w:p>
      <w:pPr>
        <w:pStyle w:val="Абзац списка1"/>
        <w:spacing w:line="100" w:lineRule="atLeast"/>
        <w:ind w:left="0" w:firstLine="0"/>
        <w:jc w:val="both"/>
        <w:rPr>
          <w:b w:val="1"/>
          <w:bCs w:val="1"/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1.1. </w:t>
      </w:r>
      <w:r>
        <w:rPr>
          <w:sz w:val="18"/>
          <w:szCs w:val="18"/>
          <w:rtl w:val="0"/>
          <w:lang w:val="ru-RU"/>
        </w:rPr>
        <w:t>Стороны договорились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что используемые в Договоре термины имеют значения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определенные ниже</w:t>
      </w:r>
      <w:r>
        <w:rPr>
          <w:sz w:val="18"/>
          <w:szCs w:val="18"/>
          <w:rtl w:val="0"/>
          <w:lang w:val="ru-RU"/>
        </w:rPr>
        <w:t xml:space="preserve">: </w:t>
      </w:r>
    </w:p>
    <w:p>
      <w:pPr>
        <w:pStyle w:val="Normal.0"/>
        <w:numPr>
          <w:ilvl w:val="0"/>
          <w:numId w:val="4"/>
        </w:numPr>
        <w:bidi w:val="0"/>
        <w:spacing w:line="100" w:lineRule="atLeast"/>
        <w:ind w:right="0"/>
        <w:jc w:val="both"/>
        <w:rPr>
          <w:b w:val="1"/>
          <w:bCs w:val="1"/>
          <w:sz w:val="18"/>
          <w:szCs w:val="18"/>
          <w:rtl w:val="0"/>
          <w:lang w:val="ru-RU"/>
        </w:rPr>
      </w:pPr>
      <w:r>
        <w:rPr>
          <w:b w:val="1"/>
          <w:bCs w:val="1"/>
          <w:sz w:val="18"/>
          <w:szCs w:val="18"/>
          <w:rtl w:val="0"/>
          <w:lang w:val="ru-RU"/>
        </w:rPr>
        <w:t xml:space="preserve">Пользователи </w:t>
      </w:r>
      <w:r>
        <w:rPr>
          <w:b w:val="0"/>
          <w:bCs w:val="0"/>
          <w:sz w:val="18"/>
          <w:szCs w:val="18"/>
          <w:rtl w:val="0"/>
          <w:lang w:val="ru-RU"/>
        </w:rPr>
        <w:t>– физические лица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зарегистрированные на Веб</w:t>
      </w:r>
      <w:r>
        <w:rPr>
          <w:b w:val="0"/>
          <w:bCs w:val="0"/>
          <w:sz w:val="18"/>
          <w:szCs w:val="18"/>
          <w:rtl w:val="0"/>
          <w:lang w:val="ru-RU"/>
        </w:rPr>
        <w:t>-</w:t>
      </w:r>
      <w:r>
        <w:rPr>
          <w:b w:val="0"/>
          <w:bCs w:val="0"/>
          <w:sz w:val="18"/>
          <w:szCs w:val="18"/>
          <w:rtl w:val="0"/>
          <w:lang w:val="ru-RU"/>
        </w:rPr>
        <w:t>сайте Поверенного или мобильном приложении Поверенного «Рахмет»</w:t>
      </w:r>
      <w:r>
        <w:rPr>
          <w:b w:val="0"/>
          <w:bCs w:val="0"/>
          <w:sz w:val="18"/>
          <w:szCs w:val="18"/>
          <w:rtl w:val="0"/>
          <w:lang w:val="ru-RU"/>
        </w:rPr>
        <w:t xml:space="preserve">.  </w:t>
      </w:r>
    </w:p>
    <w:p>
      <w:pPr>
        <w:pStyle w:val="Normal.0"/>
        <w:numPr>
          <w:ilvl w:val="0"/>
          <w:numId w:val="4"/>
        </w:numPr>
        <w:bidi w:val="0"/>
        <w:spacing w:line="100" w:lineRule="atLeast"/>
        <w:ind w:right="0"/>
        <w:jc w:val="both"/>
        <w:rPr>
          <w:b w:val="1"/>
          <w:bCs w:val="1"/>
          <w:sz w:val="18"/>
          <w:szCs w:val="18"/>
          <w:rtl w:val="0"/>
          <w:lang w:val="ru-RU"/>
        </w:rPr>
      </w:pPr>
      <w:r>
        <w:rPr>
          <w:b w:val="1"/>
          <w:bCs w:val="1"/>
          <w:sz w:val="18"/>
          <w:szCs w:val="18"/>
          <w:rtl w:val="0"/>
          <w:lang w:val="ru-RU"/>
        </w:rPr>
        <w:t xml:space="preserve">Участие в Программе лояльности </w:t>
      </w:r>
      <w:r>
        <w:rPr>
          <w:b w:val="0"/>
          <w:bCs w:val="0"/>
          <w:sz w:val="18"/>
          <w:szCs w:val="18"/>
          <w:rtl w:val="0"/>
          <w:lang w:val="ru-RU"/>
        </w:rPr>
        <w:t>– действия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проводимые Сторонами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в соответствии с условиями Договора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направленные на реализацию товаров</w:t>
      </w:r>
      <w:r>
        <w:rPr>
          <w:b w:val="0"/>
          <w:bCs w:val="0"/>
          <w:sz w:val="18"/>
          <w:szCs w:val="18"/>
          <w:rtl w:val="0"/>
          <w:lang w:val="ru-RU"/>
        </w:rPr>
        <w:t>/</w:t>
      </w:r>
      <w:r>
        <w:rPr>
          <w:b w:val="0"/>
          <w:bCs w:val="0"/>
          <w:sz w:val="18"/>
          <w:szCs w:val="18"/>
          <w:rtl w:val="0"/>
          <w:lang w:val="ru-RU"/>
        </w:rPr>
        <w:t>работ</w:t>
      </w:r>
      <w:r>
        <w:rPr>
          <w:b w:val="0"/>
          <w:bCs w:val="0"/>
          <w:sz w:val="18"/>
          <w:szCs w:val="18"/>
          <w:rtl w:val="0"/>
          <w:lang w:val="ru-RU"/>
        </w:rPr>
        <w:t>/</w:t>
      </w:r>
      <w:r>
        <w:rPr>
          <w:b w:val="0"/>
          <w:bCs w:val="0"/>
          <w:sz w:val="18"/>
          <w:szCs w:val="18"/>
          <w:rtl w:val="0"/>
          <w:lang w:val="ru-RU"/>
        </w:rPr>
        <w:t>услуг Доверителя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приобретенным  с помощью мобильного приложения Поверенного «Рахмет»</w:t>
      </w:r>
      <w:r>
        <w:rPr>
          <w:b w:val="0"/>
          <w:bCs w:val="0"/>
          <w:sz w:val="18"/>
          <w:szCs w:val="18"/>
          <w:rtl w:val="0"/>
          <w:lang w:val="ru-RU"/>
        </w:rPr>
        <w:t xml:space="preserve">. </w:t>
      </w:r>
      <w:r>
        <w:rPr>
          <w:b w:val="0"/>
          <w:bCs w:val="0"/>
          <w:sz w:val="18"/>
          <w:szCs w:val="18"/>
          <w:rtl w:val="0"/>
          <w:lang w:val="ru-RU"/>
        </w:rPr>
        <w:t>Пользователь признается фактически принявшим участие в  Программе лояльности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если им получены товары</w:t>
      </w:r>
      <w:r>
        <w:rPr>
          <w:b w:val="0"/>
          <w:bCs w:val="0"/>
          <w:sz w:val="18"/>
          <w:szCs w:val="18"/>
          <w:rtl w:val="0"/>
          <w:lang w:val="ru-RU"/>
        </w:rPr>
        <w:t>/</w:t>
      </w:r>
      <w:r>
        <w:rPr>
          <w:b w:val="0"/>
          <w:bCs w:val="0"/>
          <w:sz w:val="18"/>
          <w:szCs w:val="18"/>
          <w:rtl w:val="0"/>
          <w:lang w:val="ru-RU"/>
        </w:rPr>
        <w:t>работы</w:t>
      </w:r>
      <w:r>
        <w:rPr>
          <w:b w:val="0"/>
          <w:bCs w:val="0"/>
          <w:sz w:val="18"/>
          <w:szCs w:val="18"/>
          <w:rtl w:val="0"/>
          <w:lang w:val="ru-RU"/>
        </w:rPr>
        <w:t>/</w:t>
      </w:r>
      <w:r>
        <w:rPr>
          <w:b w:val="0"/>
          <w:bCs w:val="0"/>
          <w:sz w:val="18"/>
          <w:szCs w:val="18"/>
          <w:rtl w:val="0"/>
          <w:lang w:val="ru-RU"/>
        </w:rPr>
        <w:t xml:space="preserve">услуги у Доверителя путем сканирования </w:t>
      </w:r>
      <w:r>
        <w:rPr>
          <w:b w:val="0"/>
          <w:bCs w:val="0"/>
          <w:kern w:val="1"/>
          <w:sz w:val="18"/>
          <w:szCs w:val="18"/>
          <w:rtl w:val="0"/>
          <w:lang w:val="ru-RU"/>
        </w:rPr>
        <w:t>QR-</w:t>
      </w:r>
      <w:r>
        <w:rPr>
          <w:b w:val="0"/>
          <w:bCs w:val="0"/>
          <w:kern w:val="1"/>
          <w:sz w:val="18"/>
          <w:szCs w:val="18"/>
          <w:rtl w:val="0"/>
          <w:lang w:val="ru-RU"/>
        </w:rPr>
        <w:t>код</w:t>
      </w:r>
      <w:r>
        <w:rPr>
          <w:b w:val="0"/>
          <w:bCs w:val="0"/>
          <w:sz w:val="18"/>
          <w:szCs w:val="18"/>
          <w:rtl w:val="0"/>
          <w:lang w:val="ru-RU"/>
        </w:rPr>
        <w:t>а</w:t>
      </w:r>
      <w:r>
        <w:rPr>
          <w:b w:val="0"/>
          <w:bCs w:val="0"/>
          <w:kern w:val="1"/>
          <w:sz w:val="18"/>
          <w:szCs w:val="18"/>
          <w:rtl w:val="0"/>
          <w:lang w:val="ru-RU"/>
        </w:rPr>
        <w:t> </w:t>
      </w:r>
      <w:r>
        <w:rPr>
          <w:b w:val="0"/>
          <w:bCs w:val="0"/>
          <w:sz w:val="18"/>
          <w:szCs w:val="18"/>
          <w:rtl w:val="0"/>
          <w:lang w:val="ru-RU"/>
        </w:rPr>
        <w:t>и оплаты посредством мобильного приложения Поверенного «Рахмет»</w:t>
      </w:r>
      <w:r>
        <w:rPr>
          <w:b w:val="0"/>
          <w:bCs w:val="0"/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numPr>
          <w:ilvl w:val="0"/>
          <w:numId w:val="4"/>
        </w:numPr>
        <w:bidi w:val="0"/>
        <w:spacing w:line="100" w:lineRule="atLeast"/>
        <w:ind w:right="0"/>
        <w:jc w:val="both"/>
        <w:rPr>
          <w:b w:val="1"/>
          <w:bCs w:val="1"/>
          <w:sz w:val="18"/>
          <w:szCs w:val="18"/>
          <w:rtl w:val="0"/>
          <w:lang w:val="ru-RU"/>
        </w:rPr>
      </w:pPr>
      <w:r>
        <w:rPr>
          <w:b w:val="1"/>
          <w:bCs w:val="1"/>
          <w:sz w:val="18"/>
          <w:szCs w:val="18"/>
          <w:rtl w:val="0"/>
          <w:lang w:val="ru-RU"/>
        </w:rPr>
        <w:t>Условия Участия в Программе лояльности –</w:t>
      </w:r>
      <w:r>
        <w:rPr>
          <w:b w:val="0"/>
          <w:bCs w:val="0"/>
          <w:sz w:val="18"/>
          <w:szCs w:val="18"/>
          <w:rtl w:val="0"/>
          <w:lang w:val="ru-RU"/>
        </w:rPr>
        <w:t xml:space="preserve"> условия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согласованные Сторонами и изложенные в соответствующих Приложениях к Договору</w:t>
      </w:r>
      <w:r>
        <w:rPr>
          <w:b w:val="0"/>
          <w:bCs w:val="0"/>
          <w:sz w:val="18"/>
          <w:szCs w:val="18"/>
          <w:rtl w:val="0"/>
          <w:lang w:val="ru-RU"/>
        </w:rPr>
        <w:t>.</w:t>
      </w:r>
    </w:p>
    <w:p>
      <w:pPr>
        <w:pStyle w:val="Normal.0"/>
        <w:numPr>
          <w:ilvl w:val="0"/>
          <w:numId w:val="4"/>
        </w:numPr>
        <w:bidi w:val="0"/>
        <w:spacing w:line="100" w:lineRule="atLeast"/>
        <w:ind w:right="0"/>
        <w:jc w:val="both"/>
        <w:rPr>
          <w:b w:val="1"/>
          <w:bCs w:val="1"/>
          <w:sz w:val="18"/>
          <w:szCs w:val="18"/>
          <w:rtl w:val="0"/>
          <w:lang w:val="ru-RU"/>
        </w:rPr>
      </w:pPr>
      <w:r>
        <w:rPr>
          <w:b w:val="1"/>
          <w:bCs w:val="1"/>
          <w:sz w:val="18"/>
          <w:szCs w:val="18"/>
          <w:rtl w:val="0"/>
          <w:lang w:val="ru-RU"/>
        </w:rPr>
        <w:t>Период Участия в Программе лояльности</w:t>
      </w:r>
      <w:r>
        <w:rPr>
          <w:b w:val="0"/>
          <w:bCs w:val="0"/>
          <w:sz w:val="18"/>
          <w:szCs w:val="18"/>
          <w:rtl w:val="0"/>
          <w:lang w:val="ru-RU"/>
        </w:rPr>
        <w:t xml:space="preserve"> – период времени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в течение которого Поверенный предоставляет Пользователям возможность приобретать товары</w:t>
      </w:r>
      <w:r>
        <w:rPr>
          <w:b w:val="0"/>
          <w:bCs w:val="0"/>
          <w:sz w:val="18"/>
          <w:szCs w:val="18"/>
          <w:rtl w:val="0"/>
          <w:lang w:val="ru-RU"/>
        </w:rPr>
        <w:t>/</w:t>
      </w:r>
      <w:r>
        <w:rPr>
          <w:b w:val="0"/>
          <w:bCs w:val="0"/>
          <w:sz w:val="18"/>
          <w:szCs w:val="18"/>
          <w:rtl w:val="0"/>
          <w:lang w:val="ru-RU"/>
        </w:rPr>
        <w:t>работы</w:t>
      </w:r>
      <w:r>
        <w:rPr>
          <w:b w:val="0"/>
          <w:bCs w:val="0"/>
          <w:sz w:val="18"/>
          <w:szCs w:val="18"/>
          <w:rtl w:val="0"/>
          <w:lang w:val="ru-RU"/>
        </w:rPr>
        <w:t>/</w:t>
      </w:r>
      <w:r>
        <w:rPr>
          <w:b w:val="0"/>
          <w:bCs w:val="0"/>
          <w:sz w:val="18"/>
          <w:szCs w:val="18"/>
          <w:rtl w:val="0"/>
          <w:lang w:val="ru-RU"/>
        </w:rPr>
        <w:t>услуги у Доверителя посредством мобильного приложения Поверенного «Рахмет»</w:t>
      </w:r>
      <w:r>
        <w:rPr>
          <w:b w:val="0"/>
          <w:bCs w:val="0"/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numPr>
          <w:ilvl w:val="0"/>
          <w:numId w:val="4"/>
        </w:numPr>
        <w:bidi w:val="0"/>
        <w:spacing w:line="100" w:lineRule="atLeast"/>
        <w:ind w:right="0"/>
        <w:jc w:val="both"/>
        <w:rPr>
          <w:b w:val="1"/>
          <w:bCs w:val="1"/>
          <w:sz w:val="18"/>
          <w:szCs w:val="18"/>
          <w:rtl w:val="0"/>
          <w:lang w:val="ru-RU"/>
        </w:rPr>
      </w:pPr>
      <w:r>
        <w:rPr>
          <w:b w:val="1"/>
          <w:bCs w:val="1"/>
          <w:sz w:val="18"/>
          <w:szCs w:val="18"/>
          <w:rtl w:val="0"/>
          <w:lang w:val="ru-RU"/>
        </w:rPr>
        <w:t>Электронная почта Доверителя</w:t>
      </w:r>
      <w:r>
        <w:rPr>
          <w:b w:val="0"/>
          <w:bCs w:val="0"/>
          <w:sz w:val="18"/>
          <w:szCs w:val="18"/>
          <w:rtl w:val="0"/>
          <w:lang w:val="ru-RU"/>
        </w:rPr>
        <w:t xml:space="preserve"> – адрес электронной почты Доверителя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указанный в соответствующих Приложениях к Договору</w:t>
      </w:r>
      <w:r>
        <w:rPr>
          <w:b w:val="0"/>
          <w:bCs w:val="0"/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numPr>
          <w:ilvl w:val="0"/>
          <w:numId w:val="4"/>
        </w:numPr>
        <w:suppressAutoHyphens w:val="1"/>
        <w:bidi w:val="0"/>
        <w:spacing w:line="100" w:lineRule="atLeast"/>
        <w:ind w:right="0"/>
        <w:jc w:val="both"/>
        <w:rPr>
          <w:b w:val="1"/>
          <w:bCs w:val="1"/>
          <w:sz w:val="18"/>
          <w:szCs w:val="18"/>
          <w:rtl w:val="0"/>
          <w:lang w:val="ru-RU"/>
        </w:rPr>
      </w:pPr>
      <w:r>
        <w:rPr>
          <w:b w:val="1"/>
          <w:bCs w:val="1"/>
          <w:sz w:val="18"/>
          <w:szCs w:val="18"/>
          <w:rtl w:val="0"/>
          <w:lang w:val="ru-RU"/>
        </w:rPr>
        <w:t>Ресурсы Поверенного</w:t>
      </w:r>
      <w:r>
        <w:rPr>
          <w:b w:val="0"/>
          <w:bCs w:val="0"/>
          <w:sz w:val="18"/>
          <w:szCs w:val="18"/>
          <w:rtl w:val="0"/>
          <w:lang w:val="ru-RU"/>
        </w:rPr>
        <w:t xml:space="preserve"> – Веб</w:t>
      </w:r>
      <w:r>
        <w:rPr>
          <w:b w:val="0"/>
          <w:bCs w:val="0"/>
          <w:sz w:val="18"/>
          <w:szCs w:val="18"/>
          <w:rtl w:val="0"/>
          <w:lang w:val="ru-RU"/>
        </w:rPr>
        <w:t>-</w:t>
      </w:r>
      <w:r>
        <w:rPr>
          <w:b w:val="0"/>
          <w:bCs w:val="0"/>
          <w:sz w:val="18"/>
          <w:szCs w:val="18"/>
          <w:rtl w:val="0"/>
          <w:lang w:val="ru-RU"/>
        </w:rPr>
        <w:t>сайт Поверенного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мобильное приложение Поверенного «Рахмет»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а также любые иные способы и методы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используемые Поверенным для исполнения им своих обязательств по Договору</w:t>
      </w:r>
      <w:r>
        <w:rPr>
          <w:b w:val="0"/>
          <w:bCs w:val="0"/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numPr>
          <w:ilvl w:val="0"/>
          <w:numId w:val="4"/>
        </w:numPr>
        <w:bidi w:val="0"/>
        <w:spacing w:line="100" w:lineRule="atLeast"/>
        <w:ind w:right="0"/>
        <w:jc w:val="both"/>
        <w:rPr>
          <w:b w:val="1"/>
          <w:bCs w:val="1"/>
          <w:sz w:val="18"/>
          <w:szCs w:val="18"/>
          <w:rtl w:val="0"/>
          <w:lang w:val="ru-RU"/>
        </w:rPr>
      </w:pPr>
      <w:r>
        <w:rPr>
          <w:b w:val="1"/>
          <w:bCs w:val="1"/>
          <w:sz w:val="18"/>
          <w:szCs w:val="18"/>
          <w:rtl w:val="0"/>
          <w:lang w:val="ru-RU"/>
        </w:rPr>
        <w:t>Публичная оферта</w:t>
      </w:r>
      <w:r>
        <w:rPr>
          <w:b w:val="0"/>
          <w:bCs w:val="0"/>
          <w:sz w:val="18"/>
          <w:szCs w:val="18"/>
          <w:rtl w:val="0"/>
          <w:lang w:val="ru-RU"/>
        </w:rPr>
        <w:t xml:space="preserve"> – адресованное неопределенному кругу лиц предложение о приобретении товаров</w:t>
      </w:r>
      <w:r>
        <w:rPr>
          <w:b w:val="0"/>
          <w:bCs w:val="0"/>
          <w:sz w:val="18"/>
          <w:szCs w:val="18"/>
          <w:rtl w:val="0"/>
          <w:lang w:val="ru-RU"/>
        </w:rPr>
        <w:t>/</w:t>
      </w:r>
      <w:r>
        <w:rPr>
          <w:b w:val="0"/>
          <w:bCs w:val="0"/>
          <w:sz w:val="18"/>
          <w:szCs w:val="18"/>
          <w:rtl w:val="0"/>
          <w:lang w:val="ru-RU"/>
        </w:rPr>
        <w:t>работ</w:t>
      </w:r>
      <w:r>
        <w:rPr>
          <w:b w:val="0"/>
          <w:bCs w:val="0"/>
          <w:sz w:val="18"/>
          <w:szCs w:val="18"/>
          <w:rtl w:val="0"/>
          <w:lang w:val="ru-RU"/>
        </w:rPr>
        <w:t>/</w:t>
      </w:r>
      <w:r>
        <w:rPr>
          <w:b w:val="0"/>
          <w:bCs w:val="0"/>
          <w:sz w:val="18"/>
          <w:szCs w:val="18"/>
          <w:rtl w:val="0"/>
          <w:lang w:val="ru-RU"/>
        </w:rPr>
        <w:t>услуг Доверителя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публикуемое на Ресурсах Поверенного</w:t>
      </w:r>
      <w:r>
        <w:rPr>
          <w:b w:val="0"/>
          <w:bCs w:val="0"/>
          <w:sz w:val="18"/>
          <w:szCs w:val="18"/>
          <w:rtl w:val="0"/>
          <w:lang w:val="ru-RU"/>
        </w:rPr>
        <w:t>.</w:t>
      </w:r>
    </w:p>
    <w:p>
      <w:pPr>
        <w:pStyle w:val="Normal.0"/>
        <w:numPr>
          <w:ilvl w:val="0"/>
          <w:numId w:val="4"/>
        </w:numPr>
        <w:bidi w:val="0"/>
        <w:spacing w:line="100" w:lineRule="atLeast"/>
        <w:ind w:right="0"/>
        <w:jc w:val="both"/>
        <w:rPr>
          <w:sz w:val="18"/>
          <w:szCs w:val="18"/>
          <w:rtl w:val="0"/>
          <w:lang w:val="ru-RU"/>
        </w:rPr>
      </w:pPr>
      <w:r>
        <w:rPr>
          <w:b w:val="1"/>
          <w:bCs w:val="1"/>
          <w:sz w:val="18"/>
          <w:szCs w:val="18"/>
          <w:rtl w:val="0"/>
          <w:lang w:val="ru-RU"/>
        </w:rPr>
        <w:t xml:space="preserve">Отчетный период </w:t>
      </w:r>
      <w:r>
        <w:rPr>
          <w:sz w:val="18"/>
          <w:szCs w:val="18"/>
          <w:rtl w:val="0"/>
          <w:lang w:val="ru-RU"/>
        </w:rPr>
        <w:t>–календарный месяц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Отчетный период начинается с первого числа календарного месяца по последнее число календарного месяца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center"/>
        <w:rPr>
          <w:sz w:val="18"/>
          <w:szCs w:val="18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 2.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Предмет Договора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2.1. </w:t>
      </w:r>
      <w:r>
        <w:rPr>
          <w:sz w:val="18"/>
          <w:szCs w:val="18"/>
          <w:rtl w:val="0"/>
          <w:lang w:val="ru-RU"/>
        </w:rPr>
        <w:t>Поверенный обязуется совершить от имени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по поручению и в интересах Доверителя юридические и иные действия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направленные на поиск и привлечение Пользователей с целью реализации им товаров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услуг Доверителя посредством мобильного приложения Поверенного «Рахмет»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2.2. </w:t>
      </w:r>
      <w:r>
        <w:rPr>
          <w:sz w:val="18"/>
          <w:szCs w:val="18"/>
          <w:rtl w:val="0"/>
          <w:lang w:val="ru-RU"/>
        </w:rPr>
        <w:t>По сделкам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совершенным Доверителем с Пользователями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права и обязанности возникают непосредственно у Доверителя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2.3. </w:t>
      </w:r>
      <w:r>
        <w:rPr>
          <w:sz w:val="18"/>
          <w:szCs w:val="18"/>
          <w:rtl w:val="0"/>
          <w:lang w:val="ru-RU"/>
        </w:rPr>
        <w:t>Поверенный удерживает вознаграждение за выполнение настоящего поручения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в соответствии с разделом </w:t>
      </w:r>
      <w:r>
        <w:rPr>
          <w:sz w:val="18"/>
          <w:szCs w:val="18"/>
          <w:rtl w:val="0"/>
          <w:lang w:val="ru-RU"/>
        </w:rPr>
        <w:t xml:space="preserve">6 </w:t>
      </w:r>
      <w:r>
        <w:rPr>
          <w:sz w:val="18"/>
          <w:szCs w:val="18"/>
          <w:rtl w:val="0"/>
          <w:lang w:val="ru-RU"/>
        </w:rPr>
        <w:t>Договора</w:t>
      </w:r>
      <w:r>
        <w:rPr>
          <w:sz w:val="18"/>
          <w:szCs w:val="18"/>
          <w:rtl w:val="0"/>
          <w:lang w:val="ru-RU"/>
        </w:rPr>
        <w:t xml:space="preserve">. 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sz w:val="18"/>
          <w:szCs w:val="18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3.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Порядок исполнения поручения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3.1. </w:t>
      </w:r>
      <w:r>
        <w:rPr>
          <w:sz w:val="18"/>
          <w:szCs w:val="18"/>
          <w:rtl w:val="0"/>
          <w:lang w:val="ru-RU"/>
        </w:rPr>
        <w:t xml:space="preserve">Условия Участия в Программе лояльности согласуются Сторонами в соответствующих Приложениях к Договору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Условия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).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3.2. </w:t>
      </w:r>
      <w:r>
        <w:rPr>
          <w:sz w:val="18"/>
          <w:szCs w:val="18"/>
          <w:rtl w:val="0"/>
          <w:lang w:val="ru-RU"/>
        </w:rPr>
        <w:t>Доверитель представляет Поверенному материалы и информацию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необходимые для исполнения Поверенным обязанностей по Договору в течение </w:t>
      </w:r>
      <w:r>
        <w:rPr>
          <w:sz w:val="18"/>
          <w:szCs w:val="18"/>
          <w:rtl w:val="0"/>
          <w:lang w:val="ru-RU"/>
        </w:rPr>
        <w:t>5 (</w:t>
      </w:r>
      <w:r>
        <w:rPr>
          <w:sz w:val="18"/>
          <w:szCs w:val="18"/>
          <w:rtl w:val="0"/>
          <w:lang w:val="ru-RU"/>
        </w:rPr>
        <w:t>пяти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рабочих дней со дня подписания Договора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3.3. </w:t>
      </w:r>
      <w:r>
        <w:rPr>
          <w:sz w:val="18"/>
          <w:szCs w:val="18"/>
          <w:rtl w:val="0"/>
          <w:lang w:val="ru-RU"/>
        </w:rPr>
        <w:t xml:space="preserve">Поверенный уведомляет Доверителя о Периоде Участия в Программе лояльности и предоставляет ему доступ в Личный Кабинет не позднее </w:t>
      </w:r>
      <w:r>
        <w:rPr>
          <w:sz w:val="18"/>
          <w:szCs w:val="18"/>
          <w:rtl w:val="0"/>
          <w:lang w:val="ru-RU"/>
        </w:rPr>
        <w:t>1 (</w:t>
      </w:r>
      <w:r>
        <w:rPr>
          <w:sz w:val="18"/>
          <w:szCs w:val="18"/>
          <w:rtl w:val="0"/>
          <w:lang w:val="ru-RU"/>
        </w:rPr>
        <w:t>одного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рабочего дня до даты начала Периода Участия в Программе лояльности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3.4. </w:t>
      </w:r>
      <w:r>
        <w:rPr>
          <w:sz w:val="18"/>
          <w:szCs w:val="18"/>
          <w:rtl w:val="0"/>
          <w:lang w:val="ru-RU"/>
        </w:rPr>
        <w:t>Доверитель оказывает Пользователям Услуги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выполняет Работы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реализует Товары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в соответствии с условиями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изложенными в Публичной оферте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WW-Базовый"/>
        <w:spacing w:after="0" w:line="100" w:lineRule="atLeast"/>
        <w:jc w:val="both"/>
        <w:rPr>
          <w:rFonts w:ascii="Times New Roman" w:cs="Times New Roman" w:hAnsi="Times New Roman" w:eastAsia="Times New Roman"/>
          <w:color w:val="000000"/>
          <w:sz w:val="18"/>
          <w:szCs w:val="18"/>
          <w:u w:color="000000"/>
        </w:rPr>
      </w:pPr>
      <w:r>
        <w:rPr>
          <w:sz w:val="18"/>
          <w:szCs w:val="18"/>
          <w:rtl w:val="0"/>
          <w:lang w:val="ru-RU"/>
        </w:rPr>
        <w:t xml:space="preserve">3.5. </w:t>
      </w:r>
      <w:r>
        <w:rPr>
          <w:sz w:val="18"/>
          <w:szCs w:val="18"/>
          <w:rtl w:val="0"/>
          <w:lang w:val="ru-RU"/>
        </w:rPr>
        <w:t>Ежемесячно Поверенный высылает Д</w:t>
      </w:r>
      <w:r>
        <w:rPr>
          <w:color w:val="000000"/>
          <w:sz w:val="18"/>
          <w:szCs w:val="18"/>
          <w:u w:color="000000"/>
          <w:rtl w:val="0"/>
          <w:lang w:val="ru-RU"/>
        </w:rPr>
        <w:t>оверителю акт выполненных работ и счет</w:t>
      </w:r>
      <w:r>
        <w:rPr>
          <w:color w:val="000000"/>
          <w:sz w:val="18"/>
          <w:szCs w:val="18"/>
          <w:u w:color="000000"/>
          <w:rtl w:val="0"/>
          <w:lang w:val="ru-RU"/>
        </w:rPr>
        <w:t>-</w:t>
      </w:r>
      <w:r>
        <w:rPr>
          <w:color w:val="000000"/>
          <w:sz w:val="18"/>
          <w:szCs w:val="18"/>
          <w:u w:color="000000"/>
          <w:rtl w:val="0"/>
          <w:lang w:val="ru-RU"/>
        </w:rPr>
        <w:t>фактуру за последний отчетный период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>в электронной форме на электронную почту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 xml:space="preserve">указанную в Разделе 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 xml:space="preserve">13 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>Договора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>и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>/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>или по адресу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 xml:space="preserve">указанному в Разделе 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 xml:space="preserve">13 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 xml:space="preserve">Договора которые Доверитель обязуется подписать и отправить Поверенному в течение 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>2-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>х рабочих дней со дня получения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>Подписание документов производится либо с использованием подписи на бумажном носителе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>либо посредством сервисов с использованием электронно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 xml:space="preserve">цифровой подписи 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>ЭЦП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>в соответствии с законодательством Республики Казахстан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tabs>
          <w:tab w:val="left" w:pos="993"/>
        </w:tabs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3.6. </w:t>
      </w:r>
      <w:r>
        <w:rPr>
          <w:sz w:val="18"/>
          <w:szCs w:val="18"/>
          <w:rtl w:val="0"/>
          <w:lang w:val="ru-RU"/>
        </w:rPr>
        <w:t xml:space="preserve">Если по истечении </w:t>
      </w:r>
      <w:r>
        <w:rPr>
          <w:sz w:val="18"/>
          <w:szCs w:val="18"/>
          <w:rtl w:val="0"/>
          <w:lang w:val="ru-RU"/>
        </w:rPr>
        <w:t>5 (</w:t>
      </w:r>
      <w:r>
        <w:rPr>
          <w:sz w:val="18"/>
          <w:szCs w:val="18"/>
          <w:rtl w:val="0"/>
          <w:lang w:val="ru-RU"/>
        </w:rPr>
        <w:t>пяти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рабочих дней со дня получения акта от Поверенного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от Доверителя не поступило подписанного Акта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либо мотивированного письменного отказа от подписания Акта сдачи – приемки услуг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то услуги считаются оказанными Поверенным надлежащим образом и принятыми Доверителем в указанном в Акте объеме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а Акт считается подписанным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tabs>
          <w:tab w:val="left" w:pos="993"/>
        </w:tabs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3.7. </w:t>
      </w:r>
      <w:r>
        <w:rPr>
          <w:sz w:val="18"/>
          <w:szCs w:val="18"/>
          <w:rtl w:val="0"/>
          <w:lang w:val="ru-RU"/>
        </w:rPr>
        <w:t>В целях соблюдения условий Договора Доверитель дает согласие Поверенному производить запись телефонных разговоров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сообщений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переговоров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b w:val="1"/>
          <w:bCs w:val="1"/>
          <w:sz w:val="18"/>
          <w:szCs w:val="18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4.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Права и обязанности Сторон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b w:val="1"/>
          <w:bCs w:val="1"/>
          <w:sz w:val="18"/>
          <w:szCs w:val="18"/>
          <w:rtl w:val="0"/>
          <w:lang w:val="ru-RU"/>
        </w:rPr>
        <w:t xml:space="preserve">4.1. </w:t>
      </w:r>
      <w:r>
        <w:rPr>
          <w:b w:val="1"/>
          <w:bCs w:val="1"/>
          <w:sz w:val="18"/>
          <w:szCs w:val="18"/>
          <w:rtl w:val="0"/>
          <w:lang w:val="ru-RU"/>
        </w:rPr>
        <w:t>Права и обязанности Доверителя</w:t>
      </w:r>
      <w:r>
        <w:rPr>
          <w:b w:val="1"/>
          <w:bCs w:val="1"/>
          <w:sz w:val="18"/>
          <w:szCs w:val="18"/>
          <w:rtl w:val="0"/>
          <w:lang w:val="ru-RU"/>
        </w:rPr>
        <w:t>: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4.1.1. </w:t>
      </w:r>
      <w:r>
        <w:rPr>
          <w:sz w:val="18"/>
          <w:szCs w:val="18"/>
          <w:rtl w:val="0"/>
          <w:lang w:val="ru-RU"/>
        </w:rPr>
        <w:t>В период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Доверитель обязуется оказывать Услуги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выполнять Работы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реализовывать Товары</w:t>
      </w:r>
      <w:r>
        <w:rPr>
          <w:sz w:val="18"/>
          <w:szCs w:val="18"/>
          <w:rtl w:val="0"/>
          <w:lang w:val="ru-RU"/>
        </w:rPr>
        <w:t xml:space="preserve">), </w:t>
      </w:r>
      <w:r>
        <w:rPr>
          <w:sz w:val="18"/>
          <w:szCs w:val="18"/>
          <w:rtl w:val="0"/>
          <w:lang w:val="ru-RU"/>
        </w:rPr>
        <w:t>в соответствии с условиями Договора и Публичной оферты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4.1.2. </w:t>
      </w:r>
      <w:r>
        <w:rPr>
          <w:sz w:val="18"/>
          <w:szCs w:val="18"/>
          <w:rtl w:val="0"/>
          <w:lang w:val="ru-RU"/>
        </w:rPr>
        <w:t>Доверитель обязуется соблюдать требования действующего законодательства Республики Казахстан в части оказания Услуг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выполнения Работ и реализации Товаров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Доверитель обязуется за свой счет и своими силами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без привлечения Поверенного урегулировать конфликты и разрешать претензии и требования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предъявленные Пользователями Доверителю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либо Поверенному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в связи с оказанием Услуг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выполнением Работ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реализацией Товаров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Доверителя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4.1.3. </w:t>
      </w:r>
      <w:r>
        <w:rPr>
          <w:sz w:val="18"/>
          <w:szCs w:val="18"/>
          <w:rtl w:val="0"/>
          <w:lang w:val="ru-RU"/>
        </w:rPr>
        <w:t>Уровень сервиса и качество Товаров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Услуг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 Доверителя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предоставляемых лицам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Участвующим в 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должны быть аналогичны уровню сервиса и качеству Товаров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Услуг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предоставляемых лицам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не Участвующим в  Программе лояльности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Доверитель обязуется не дискриминировать Пользователей по сравнению с другими лицами в период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4.1.4. </w:t>
      </w:r>
      <w:r>
        <w:rPr>
          <w:sz w:val="18"/>
          <w:szCs w:val="18"/>
          <w:rtl w:val="0"/>
          <w:lang w:val="ru-RU"/>
        </w:rPr>
        <w:t>Доверитель обязан предоставлять информацию Пользователям о предмете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порядке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условиях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а также периоде Участия в Программе лояльности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4.1.5. </w:t>
      </w:r>
      <w:r>
        <w:rPr>
          <w:sz w:val="18"/>
          <w:szCs w:val="18"/>
          <w:rtl w:val="0"/>
          <w:lang w:val="ru-RU"/>
        </w:rPr>
        <w:t xml:space="preserve">Доверитель обязан поставить в известность своих работников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персонал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об Участии в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разъяснить ее условия и порядок проведения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4.1.6. </w:t>
      </w:r>
      <w:r>
        <w:rPr>
          <w:sz w:val="18"/>
          <w:szCs w:val="18"/>
          <w:rtl w:val="0"/>
          <w:lang w:val="ru-RU"/>
        </w:rPr>
        <w:t>Доверитель обязуется принимать все обращения Пользователей по телефону в период Участия в Программе лояльности и разъяснять все условия Участия в Программе лояльности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4.1.7. </w:t>
      </w:r>
      <w:r>
        <w:rPr>
          <w:sz w:val="18"/>
          <w:szCs w:val="18"/>
          <w:rtl w:val="0"/>
          <w:lang w:val="ru-RU"/>
        </w:rPr>
        <w:t>Доверитель обязуется не оказывать Услуги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выполнять Работы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реализовывать Товары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Пользователям и иным третьим лицам на условиях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оговоренных в Приложении к Договору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без оплаты посредством мобильного приложения Поверенного «Рахмет»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4.1.8. </w:t>
      </w:r>
      <w:r>
        <w:rPr>
          <w:sz w:val="18"/>
          <w:szCs w:val="18"/>
          <w:rtl w:val="0"/>
          <w:lang w:val="ru-RU"/>
        </w:rPr>
        <w:t>Доверитель вправе отказаться от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при условии получения Поверенным письменного уведомления от Доверителя не менее чем за </w:t>
      </w:r>
      <w:r>
        <w:rPr>
          <w:sz w:val="18"/>
          <w:szCs w:val="18"/>
          <w:rtl w:val="0"/>
          <w:lang w:val="ru-RU"/>
        </w:rPr>
        <w:t>15 (</w:t>
      </w:r>
      <w:r>
        <w:rPr>
          <w:sz w:val="18"/>
          <w:szCs w:val="18"/>
          <w:rtl w:val="0"/>
          <w:lang w:val="ru-RU"/>
        </w:rPr>
        <w:t>Пятнадцать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календарных дней до дня отказа от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heading 1"/>
        <w:spacing w:before="0" w:line="210" w:lineRule="atLeast"/>
        <w:jc w:val="both"/>
        <w:rPr>
          <w:rFonts w:ascii="Times New Roman" w:cs="Times New Roman" w:hAnsi="Times New Roman" w:eastAsia="Times New Roman"/>
          <w:sz w:val="18"/>
          <w:szCs w:val="18"/>
        </w:rPr>
      </w:pPr>
      <w:r>
        <w:rPr>
          <w:rFonts w:ascii="Times New Roman" w:hAnsi="Times New Roman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 xml:space="preserve">4.1.9. </w:t>
      </w:r>
      <w:r>
        <w:rPr>
          <w:rFonts w:ascii="Times New Roman" w:hAnsi="Times New Roman" w:hint="default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>Доверитель обязуется в соответствии с п</w:t>
      </w:r>
      <w:r>
        <w:rPr>
          <w:rFonts w:ascii="Times New Roman" w:hAnsi="Times New Roman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 xml:space="preserve">. 1 </w:t>
      </w:r>
      <w:r>
        <w:rPr>
          <w:rFonts w:ascii="Times New Roman" w:hAnsi="Times New Roman" w:hint="default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 xml:space="preserve">статьи </w:t>
      </w:r>
      <w:r>
        <w:rPr>
          <w:rFonts w:ascii="Times New Roman" w:hAnsi="Times New Roman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 xml:space="preserve">30 </w:t>
      </w:r>
      <w:r>
        <w:rPr>
          <w:rFonts w:ascii="Times New Roman" w:hAnsi="Times New Roman" w:hint="default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 xml:space="preserve">Закон Республики Казахстан от </w:t>
      </w:r>
      <w:r>
        <w:rPr>
          <w:rFonts w:ascii="Times New Roman" w:hAnsi="Times New Roman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 xml:space="preserve">4 </w:t>
      </w:r>
      <w:r>
        <w:rPr>
          <w:rFonts w:ascii="Times New Roman" w:hAnsi="Times New Roman" w:hint="default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 xml:space="preserve">мая </w:t>
      </w:r>
      <w:r>
        <w:rPr>
          <w:rFonts w:ascii="Times New Roman" w:hAnsi="Times New Roman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 xml:space="preserve">2010 </w:t>
      </w:r>
      <w:r>
        <w:rPr>
          <w:rFonts w:ascii="Times New Roman" w:hAnsi="Times New Roman" w:hint="default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 xml:space="preserve">года № </w:t>
      </w:r>
      <w:r>
        <w:rPr>
          <w:rFonts w:ascii="Times New Roman" w:hAnsi="Times New Roman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 xml:space="preserve">274-IV </w:t>
      </w:r>
      <w:r>
        <w:rPr>
          <w:rFonts w:ascii="Times New Roman" w:hAnsi="Times New Roman" w:hint="default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>«О защите прав потребителей» обеспечить обмен или возврат товара</w:t>
      </w:r>
      <w:r>
        <w:rPr>
          <w:rFonts w:ascii="Times New Roman" w:hAnsi="Times New Roman"/>
          <w:color w:val="000000"/>
          <w:sz w:val="18"/>
          <w:szCs w:val="18"/>
          <w:u w:color="000000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 w:hint="default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>в течение четырнадцати календарных дней со дня приобретения товара</w:t>
      </w:r>
      <w:r>
        <w:rPr>
          <w:rFonts w:ascii="Times New Roman" w:hAnsi="Times New Roman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j16"/>
        <w:shd w:val="clear" w:color="auto" w:fill="ffffff"/>
        <w:spacing w:before="0" w:after="0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4.1.10. </w:t>
      </w:r>
      <w:r>
        <w:rPr>
          <w:sz w:val="18"/>
          <w:szCs w:val="18"/>
          <w:rtl w:val="0"/>
          <w:lang w:val="ru-RU"/>
        </w:rPr>
        <w:t>Доверитель обязуется по требованию Поверенного и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или Пользователя произвести возврат денежных средств последнему за оплаченный товар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работу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 xml:space="preserve">услугу в течение </w:t>
      </w:r>
      <w:r>
        <w:rPr>
          <w:sz w:val="18"/>
          <w:szCs w:val="18"/>
          <w:rtl w:val="0"/>
          <w:lang w:val="ru-RU"/>
        </w:rPr>
        <w:t>10 (</w:t>
      </w:r>
      <w:r>
        <w:rPr>
          <w:sz w:val="18"/>
          <w:szCs w:val="18"/>
          <w:rtl w:val="0"/>
          <w:lang w:val="ru-RU"/>
        </w:rPr>
        <w:t>десяти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календарных дней с даты получения такого требования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Основанием может являться обращение Пользователя к Поверенному посредством электронной почты или через Ресурсы Поверенного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4.1.11. </w:t>
      </w:r>
      <w:r>
        <w:rPr>
          <w:sz w:val="18"/>
          <w:szCs w:val="18"/>
          <w:rtl w:val="0"/>
          <w:lang w:val="ru-RU"/>
        </w:rPr>
        <w:t>В период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Доверитель дает согласие Поверенному проводить маркетинговые мероприятия с участием промоутеров на территории реализации Товаров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Услуг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 Доверителя и обязуется разместить рекламные стикеры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наклейки Поверенного об Участии в Программе лояльности в помещении торговой точки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кассе и рекламу на собственном сайте при его наличии в виде баннера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Поверенный высылает макеты баннеров Доверителю на согласование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Доверитель согласовывает с Поверенным макеты баннеров до Участия в Программе лояльности</w:t>
      </w:r>
      <w:r>
        <w:rPr>
          <w:sz w:val="18"/>
          <w:szCs w:val="18"/>
          <w:rtl w:val="0"/>
          <w:lang w:val="ru-RU"/>
        </w:rPr>
        <w:t>.</w:t>
      </w:r>
      <w:r>
        <w:rPr>
          <w:sz w:val="18"/>
          <w:szCs w:val="18"/>
          <w:rtl w:val="0"/>
          <w:lang w:val="ru-RU"/>
        </w:rPr>
        <w:t> 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b w:val="1"/>
          <w:bCs w:val="1"/>
          <w:sz w:val="18"/>
          <w:szCs w:val="18"/>
          <w:rtl w:val="0"/>
          <w:lang w:val="ru-RU"/>
        </w:rPr>
        <w:t xml:space="preserve">4.2. </w:t>
      </w:r>
      <w:r>
        <w:rPr>
          <w:b w:val="1"/>
          <w:bCs w:val="1"/>
          <w:sz w:val="18"/>
          <w:szCs w:val="18"/>
          <w:rtl w:val="0"/>
          <w:lang w:val="ru-RU"/>
        </w:rPr>
        <w:t>Права и обязанности Поверенного</w:t>
      </w:r>
      <w:r>
        <w:rPr>
          <w:b w:val="1"/>
          <w:bCs w:val="1"/>
          <w:sz w:val="18"/>
          <w:szCs w:val="18"/>
          <w:rtl w:val="0"/>
          <w:lang w:val="ru-RU"/>
        </w:rPr>
        <w:t xml:space="preserve">: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4.2.1. </w:t>
      </w:r>
      <w:r>
        <w:rPr>
          <w:sz w:val="18"/>
          <w:szCs w:val="18"/>
          <w:rtl w:val="0"/>
          <w:lang w:val="ru-RU"/>
        </w:rPr>
        <w:t>Поверенный обязуется использовать материалы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переданные ему Доверителем исключительно в целях исполнения Договора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4.2.2. </w:t>
      </w:r>
      <w:r>
        <w:rPr>
          <w:sz w:val="18"/>
          <w:szCs w:val="18"/>
          <w:rtl w:val="0"/>
          <w:lang w:val="ru-RU"/>
        </w:rPr>
        <w:t xml:space="preserve">Поверенный обязуется не позднее </w:t>
      </w:r>
      <w:r>
        <w:rPr>
          <w:sz w:val="18"/>
          <w:szCs w:val="18"/>
          <w:rtl w:val="0"/>
          <w:lang w:val="ru-RU"/>
        </w:rPr>
        <w:t>1 (</w:t>
      </w:r>
      <w:r>
        <w:rPr>
          <w:sz w:val="18"/>
          <w:szCs w:val="18"/>
          <w:rtl w:val="0"/>
          <w:lang w:val="ru-RU"/>
        </w:rPr>
        <w:t>одного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рабочего дня до даты начала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уведомить Доверителя о начале ее проведения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4.2.3. </w:t>
      </w:r>
      <w:r>
        <w:rPr>
          <w:sz w:val="18"/>
          <w:szCs w:val="18"/>
          <w:rtl w:val="0"/>
          <w:lang w:val="ru-RU"/>
        </w:rPr>
        <w:t>Поверенный вправе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не получая согласие Доверителя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передать исполнение поручения другому лицу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а также заключать договоры с третьими лицами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направленные на оказание Услуг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выполнение Работ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реализацию Товаров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Доверителя на условиях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4.2.4. </w:t>
      </w:r>
      <w:r>
        <w:rPr>
          <w:sz w:val="18"/>
          <w:szCs w:val="18"/>
          <w:rtl w:val="0"/>
          <w:lang w:val="ru-RU"/>
        </w:rPr>
        <w:t>Поверенный вправе размещать на своих Ресурсах товарный знак и знак обслуживания Доверителя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с указанием на Доверителя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как на партнера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4.2.5. </w:t>
      </w:r>
      <w:r>
        <w:rPr>
          <w:sz w:val="18"/>
          <w:szCs w:val="18"/>
          <w:rtl w:val="0"/>
          <w:lang w:val="ru-RU"/>
        </w:rPr>
        <w:t>Поверенный вправе отказаться от Участия в Программе лояльности до момента размещения информации об Участии в Программе лояльности на своих Ресурсах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а также в период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в том числе в случае нарушения Доверителем условий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Договора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законодательства Республики Казахстан и т</w:t>
      </w:r>
      <w:r>
        <w:rPr>
          <w:sz w:val="18"/>
          <w:szCs w:val="18"/>
          <w:rtl w:val="0"/>
          <w:lang w:val="ru-RU"/>
        </w:rPr>
        <w:t>.</w:t>
      </w:r>
      <w:r>
        <w:rPr>
          <w:sz w:val="18"/>
          <w:szCs w:val="18"/>
          <w:rtl w:val="0"/>
          <w:lang w:val="ru-RU"/>
        </w:rPr>
        <w:t>д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4.2.6. </w:t>
      </w:r>
      <w:r>
        <w:rPr>
          <w:sz w:val="18"/>
          <w:szCs w:val="18"/>
          <w:rtl w:val="0"/>
          <w:lang w:val="ru-RU"/>
        </w:rPr>
        <w:t>Поверенный вправе совершить от имени Доверителя юридические и иные действия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направленные на поиск и привлечение Пользователей с целью реализации Товаров 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Услуг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 Доверителя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4.2.7. </w:t>
      </w:r>
      <w:r>
        <w:rPr>
          <w:sz w:val="18"/>
          <w:szCs w:val="18"/>
          <w:rtl w:val="0"/>
          <w:lang w:val="ru-RU"/>
        </w:rPr>
        <w:t>Поверенный вправе размещать Публичную оферту на Ресурсах Поверенного и получать денежные средства от имени Доверителя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Текст примечания2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4.2.8. </w:t>
      </w:r>
      <w:r>
        <w:rPr>
          <w:sz w:val="18"/>
          <w:szCs w:val="18"/>
          <w:rtl w:val="0"/>
          <w:lang w:val="ru-RU"/>
        </w:rPr>
        <w:t>Поверенный вправе проводить маркетинговые исследования на предмет качества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стоимости реализуемых Доверителем Товаров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Услуг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j16"/>
        <w:shd w:val="clear" w:color="auto" w:fill="ffffff"/>
        <w:spacing w:before="0" w:after="0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4.2.9. </w:t>
      </w:r>
      <w:r>
        <w:rPr>
          <w:sz w:val="18"/>
          <w:szCs w:val="18"/>
          <w:rtl w:val="0"/>
          <w:lang w:val="ru-RU"/>
        </w:rPr>
        <w:t>Поверенный вправе размещать Акцию на Ресурсах Поверенного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j16"/>
        <w:shd w:val="clear" w:color="auto" w:fill="ffffff"/>
        <w:spacing w:before="0" w:after="0"/>
        <w:jc w:val="both"/>
        <w:rPr>
          <w:sz w:val="18"/>
          <w:szCs w:val="18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4.2.10. </w:t>
      </w:r>
      <w:r>
        <w:rPr>
          <w:color w:val="000000"/>
          <w:sz w:val="18"/>
          <w:szCs w:val="18"/>
          <w:u w:color="000000"/>
          <w:rtl w:val="0"/>
          <w:lang w:val="ru-RU"/>
        </w:rPr>
        <w:t>Поверенный обязан перечислять Доверителю суммы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полученные от Пользователей согласно Приложению к Договору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sz w:val="18"/>
          <w:szCs w:val="18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5.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Партнерская программа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5.1. </w:t>
      </w:r>
      <w:r>
        <w:rPr>
          <w:sz w:val="18"/>
          <w:szCs w:val="18"/>
          <w:rtl w:val="0"/>
          <w:lang w:val="ru-RU"/>
        </w:rPr>
        <w:t>Стороны договорились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что в течение срока действия Участия в Программе лояльности согласно Приложению к Договору Доверитель предоставляет Поверенному исключительные права на действия являющиеся предметом Договора и обязуется не передавать такие права третьим лицам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5.2. </w:t>
      </w:r>
      <w:r>
        <w:rPr>
          <w:sz w:val="18"/>
          <w:szCs w:val="18"/>
          <w:rtl w:val="0"/>
          <w:lang w:val="ru-RU"/>
        </w:rPr>
        <w:t>В рамках партнерской программы Доверитель готов по возможности принять следующие меры</w:t>
      </w:r>
      <w:r>
        <w:rPr>
          <w:sz w:val="18"/>
          <w:szCs w:val="18"/>
          <w:rtl w:val="0"/>
          <w:lang w:val="ru-RU"/>
        </w:rPr>
        <w:t xml:space="preserve">: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5.2.1. </w:t>
      </w:r>
      <w:r>
        <w:rPr>
          <w:sz w:val="18"/>
          <w:szCs w:val="18"/>
          <w:rtl w:val="0"/>
          <w:lang w:val="ru-RU"/>
        </w:rPr>
        <w:t>предлагать услуги Поверенного другим поставщикам Товаров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Услуг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 и рекомендовать Поверенного своим партнерам</w:t>
      </w:r>
      <w:r>
        <w:rPr>
          <w:sz w:val="18"/>
          <w:szCs w:val="18"/>
          <w:rtl w:val="0"/>
          <w:lang w:val="ru-RU"/>
        </w:rPr>
        <w:t>;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5.2.2. </w:t>
      </w:r>
      <w:r>
        <w:rPr>
          <w:sz w:val="18"/>
          <w:szCs w:val="18"/>
          <w:rtl w:val="0"/>
          <w:lang w:val="ru-RU"/>
        </w:rPr>
        <w:t xml:space="preserve">рекомендовать своим клиентам и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или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покупателям стать Пользователями Поверенного и принимать Участие в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связанных не только с Услугами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Товарами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Работами Доверителя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проводимых Поверенным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знакомить своих партнеров и клиентов с услугами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предоставляемыми Поверенным</w:t>
      </w:r>
      <w:r>
        <w:rPr>
          <w:sz w:val="18"/>
          <w:szCs w:val="18"/>
          <w:rtl w:val="0"/>
          <w:lang w:val="ru-RU"/>
        </w:rPr>
        <w:t>;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5.2.3. </w:t>
      </w:r>
      <w:r>
        <w:rPr>
          <w:sz w:val="18"/>
          <w:szCs w:val="18"/>
          <w:rtl w:val="0"/>
          <w:lang w:val="ru-RU"/>
        </w:rPr>
        <w:t>создавать совместные пресс</w:t>
      </w:r>
      <w:r>
        <w:rPr>
          <w:sz w:val="18"/>
          <w:szCs w:val="18"/>
          <w:rtl w:val="0"/>
          <w:lang w:val="ru-RU"/>
        </w:rPr>
        <w:t>-</w:t>
      </w:r>
      <w:r>
        <w:rPr>
          <w:sz w:val="18"/>
          <w:szCs w:val="18"/>
          <w:rtl w:val="0"/>
          <w:lang w:val="ru-RU"/>
        </w:rPr>
        <w:t>релизы</w:t>
      </w:r>
      <w:r>
        <w:rPr>
          <w:sz w:val="18"/>
          <w:szCs w:val="18"/>
          <w:rtl w:val="0"/>
          <w:lang w:val="ru-RU"/>
        </w:rPr>
        <w:t>;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5.2.4. </w:t>
      </w:r>
      <w:r>
        <w:rPr>
          <w:sz w:val="18"/>
          <w:szCs w:val="18"/>
          <w:rtl w:val="0"/>
          <w:lang w:val="ru-RU"/>
        </w:rPr>
        <w:t>подписывать рекомендательные письма</w:t>
      </w:r>
      <w:r>
        <w:rPr>
          <w:sz w:val="18"/>
          <w:szCs w:val="18"/>
          <w:rtl w:val="0"/>
          <w:lang w:val="ru-RU"/>
        </w:rPr>
        <w:t>;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5.2.5. </w:t>
      </w:r>
      <w:r>
        <w:rPr>
          <w:sz w:val="18"/>
          <w:szCs w:val="18"/>
          <w:rtl w:val="0"/>
          <w:lang w:val="ru-RU"/>
        </w:rPr>
        <w:t>в местах реализации товаров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услуг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Интернет</w:t>
      </w:r>
      <w:r>
        <w:rPr>
          <w:sz w:val="18"/>
          <w:szCs w:val="18"/>
          <w:rtl w:val="0"/>
          <w:lang w:val="ru-RU"/>
        </w:rPr>
        <w:t>-</w:t>
      </w:r>
      <w:r>
        <w:rPr>
          <w:sz w:val="18"/>
          <w:szCs w:val="18"/>
          <w:rtl w:val="0"/>
          <w:lang w:val="ru-RU"/>
        </w:rPr>
        <w:t xml:space="preserve">сайте размещать материалы Поверенного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стикеры и прочие материалы</w:t>
      </w:r>
      <w:r>
        <w:rPr>
          <w:sz w:val="18"/>
          <w:szCs w:val="18"/>
          <w:rtl w:val="0"/>
          <w:lang w:val="ru-RU"/>
        </w:rPr>
        <w:t>).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sz w:val="18"/>
          <w:szCs w:val="18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6.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Порядок взаиморасчетов</w:t>
      </w:r>
    </w:p>
    <w:p>
      <w:pPr>
        <w:pStyle w:val="Normal.0"/>
        <w:keepNext w:val="1"/>
        <w:keepLines w:val="1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6.1. </w:t>
      </w:r>
      <w:r>
        <w:rPr>
          <w:color w:val="000000"/>
          <w:sz w:val="18"/>
          <w:szCs w:val="18"/>
          <w:u w:color="000000"/>
          <w:rtl w:val="0"/>
          <w:lang w:val="ru-RU"/>
        </w:rPr>
        <w:t>Условия оплаты указываются в соответствующем Приложении к Договору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keepNext w:val="1"/>
        <w:keepLines w:val="1"/>
        <w:spacing w:line="100" w:lineRule="atLeast"/>
        <w:jc w:val="both"/>
        <w:rPr>
          <w:b w:val="1"/>
          <w:bCs w:val="1"/>
          <w:color w:val="21798e"/>
          <w:sz w:val="18"/>
          <w:szCs w:val="18"/>
          <w:u w:color="21798e"/>
        </w:rPr>
      </w:pPr>
      <w:r>
        <w:rPr>
          <w:sz w:val="18"/>
          <w:szCs w:val="18"/>
          <w:rtl w:val="0"/>
          <w:lang w:val="ru-RU"/>
        </w:rPr>
        <w:t xml:space="preserve">6.2. </w:t>
      </w:r>
      <w:r>
        <w:rPr>
          <w:sz w:val="18"/>
          <w:szCs w:val="18"/>
          <w:rtl w:val="0"/>
          <w:lang w:val="ru-RU"/>
        </w:rPr>
        <w:t>НДС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в случае его применения в соответствии с Налоговым кодексом Республики Казахстан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включен в стоимость Договора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b w:val="1"/>
          <w:bCs w:val="1"/>
          <w:color w:val="21798e"/>
          <w:sz w:val="18"/>
          <w:szCs w:val="18"/>
          <w:u w:color="21798e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sz w:val="18"/>
          <w:szCs w:val="18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7.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Конфиденциальность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7.1. </w:t>
      </w:r>
      <w:r>
        <w:rPr>
          <w:sz w:val="18"/>
          <w:szCs w:val="18"/>
          <w:rtl w:val="0"/>
          <w:lang w:val="ru-RU"/>
        </w:rPr>
        <w:t>Факт заключения Договора не рассматривается Сторонами как конфиденциальная информация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7.2. </w:t>
      </w:r>
      <w:r>
        <w:rPr>
          <w:sz w:val="18"/>
          <w:szCs w:val="18"/>
          <w:rtl w:val="0"/>
          <w:lang w:val="ru-RU"/>
        </w:rPr>
        <w:t>Стороны согласились считать текст Договора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а также весь объем информации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переданной Сторонами друг другу в ходе исполнения обязательств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возникающих из Договора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конфиденциальной информацией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в пределах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допускаемых законодательством </w:t>
      </w:r>
      <w:r>
        <w:rPr>
          <w:sz w:val="18"/>
          <w:szCs w:val="18"/>
          <w:rtl w:val="0"/>
          <w:lang w:val="ru-RU"/>
        </w:rPr>
        <w:t xml:space="preserve">- </w:t>
      </w:r>
      <w:r>
        <w:rPr>
          <w:sz w:val="18"/>
          <w:szCs w:val="18"/>
          <w:rtl w:val="0"/>
          <w:lang w:val="ru-RU"/>
        </w:rPr>
        <w:t>коммерческой тайной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другой Стороны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7.3. </w:t>
      </w:r>
      <w:r>
        <w:rPr>
          <w:sz w:val="18"/>
          <w:szCs w:val="18"/>
          <w:rtl w:val="0"/>
          <w:lang w:val="ru-RU"/>
        </w:rPr>
        <w:t xml:space="preserve">Каждая из Сторон в соответствии со статьями </w:t>
      </w:r>
      <w:r>
        <w:rPr>
          <w:sz w:val="18"/>
          <w:szCs w:val="18"/>
          <w:rtl w:val="0"/>
          <w:lang w:val="ru-RU"/>
        </w:rPr>
        <w:t xml:space="preserve">126, 638, 1017, 1018 </w:t>
      </w:r>
      <w:r>
        <w:rPr>
          <w:sz w:val="18"/>
          <w:szCs w:val="18"/>
          <w:rtl w:val="0"/>
          <w:lang w:val="ru-RU"/>
        </w:rPr>
        <w:t>Гражданского кодекса Республики Казахстан принимает на себя обязательство никакими способами не разглашать третьим лицам без письменного согласия другой Стороны ее конфиденциальную информацию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к которой был получен доступ в ходе исполнения Договора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7.4. </w:t>
      </w:r>
      <w:r>
        <w:rPr>
          <w:sz w:val="18"/>
          <w:szCs w:val="18"/>
          <w:rtl w:val="0"/>
          <w:lang w:val="ru-RU"/>
        </w:rPr>
        <w:t>Каждая из Сторон обязуется возместить другой Стороне в полном объеме все убытки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причиненные разглашением ее конфиденциальной информации в нарушение условий Договора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7.5. </w:t>
      </w:r>
      <w:r>
        <w:rPr>
          <w:sz w:val="18"/>
          <w:szCs w:val="18"/>
          <w:rtl w:val="0"/>
          <w:lang w:val="ru-RU"/>
        </w:rPr>
        <w:t>Условия конфиденциальности остаются в силе в течение трех лет со дня окончания действия Договора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sz w:val="18"/>
          <w:szCs w:val="18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8.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Ответственность Сторон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8.1. </w:t>
      </w:r>
      <w:r>
        <w:rPr>
          <w:sz w:val="18"/>
          <w:szCs w:val="18"/>
          <w:rtl w:val="0"/>
          <w:lang w:val="ru-RU"/>
        </w:rPr>
        <w:t>В случае неисполнения или ненадлежащего исполнения обязательств по Договору Стороны несут ответственность в соответствии с действующим законодательством Республики Казахстан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8.2. </w:t>
      </w:r>
      <w:r>
        <w:rPr>
          <w:sz w:val="18"/>
          <w:szCs w:val="18"/>
          <w:rtl w:val="0"/>
          <w:lang w:val="ru-RU"/>
        </w:rPr>
        <w:t xml:space="preserve">Уплата неустойки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штрафа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пени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не освобождает Стороны от исполнения обязательств по Договору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Абзац списка1"/>
        <w:spacing w:line="100" w:lineRule="atLeast"/>
        <w:ind w:left="0" w:firstLine="0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8.3. </w:t>
      </w:r>
      <w:r>
        <w:rPr>
          <w:sz w:val="18"/>
          <w:szCs w:val="18"/>
          <w:rtl w:val="0"/>
          <w:lang w:val="ru-RU"/>
        </w:rPr>
        <w:t>В случае предъявления Поверенному каких</w:t>
      </w:r>
      <w:r>
        <w:rPr>
          <w:sz w:val="18"/>
          <w:szCs w:val="18"/>
          <w:rtl w:val="0"/>
          <w:lang w:val="ru-RU"/>
        </w:rPr>
        <w:t>-</w:t>
      </w:r>
      <w:r>
        <w:rPr>
          <w:sz w:val="18"/>
          <w:szCs w:val="18"/>
          <w:rtl w:val="0"/>
          <w:lang w:val="ru-RU"/>
        </w:rPr>
        <w:t>либо требований и претензий со стороны Пользователей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а также в случае наложения на Поверенного штрафов уполномоченными государственными органами вследствие нарушения Доверителем условий Договора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Доверитель обязан за свой счет урегулировать предъявленные требования и претензии либо в десятидневный срок с момента предъявления Поверенным документов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подтверждающих размер фактически понесенного ущерба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компенсировать его Поверенному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Абзац списка1"/>
        <w:spacing w:line="100" w:lineRule="atLeast"/>
        <w:ind w:left="0" w:firstLine="0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8.4. </w:t>
      </w:r>
      <w:r>
        <w:rPr>
          <w:sz w:val="18"/>
          <w:szCs w:val="18"/>
          <w:rtl w:val="0"/>
          <w:lang w:val="ru-RU"/>
        </w:rPr>
        <w:t xml:space="preserve">В случае нарушения Доверителем условий Договора Поверенный имеет право в одностороннем порядке повысить комиссию до </w:t>
      </w:r>
      <w:r>
        <w:rPr>
          <w:sz w:val="18"/>
          <w:szCs w:val="18"/>
          <w:rtl w:val="0"/>
          <w:lang w:val="ru-RU"/>
        </w:rPr>
        <w:t xml:space="preserve">10% </w:t>
      </w:r>
      <w:r>
        <w:rPr>
          <w:sz w:val="18"/>
          <w:szCs w:val="18"/>
          <w:rtl w:val="0"/>
          <w:lang w:val="ru-RU"/>
        </w:rPr>
        <w:t>за первое нарушение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до </w:t>
      </w:r>
      <w:r>
        <w:rPr>
          <w:sz w:val="18"/>
          <w:szCs w:val="18"/>
          <w:rtl w:val="0"/>
          <w:lang w:val="ru-RU"/>
        </w:rPr>
        <w:t xml:space="preserve">50% </w:t>
      </w:r>
      <w:r>
        <w:rPr>
          <w:sz w:val="18"/>
          <w:szCs w:val="18"/>
          <w:rtl w:val="0"/>
          <w:lang w:val="ru-RU"/>
        </w:rPr>
        <w:t>за два и более нарушений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путем направления уведомления Доверителю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При этом подписание Сторонами дополнительного соглашения не требуется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Также Доверитель обязуется возместить Поверенному причиненный ущерб в полном объеме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Текст примечания2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8.5. </w:t>
      </w:r>
      <w:r>
        <w:rPr>
          <w:sz w:val="18"/>
          <w:szCs w:val="18"/>
          <w:rtl w:val="0"/>
          <w:lang w:val="ru-RU"/>
        </w:rPr>
        <w:t>В случае нарушения Доверителем п</w:t>
      </w:r>
      <w:r>
        <w:rPr>
          <w:sz w:val="18"/>
          <w:szCs w:val="18"/>
          <w:rtl w:val="0"/>
          <w:lang w:val="ru-RU"/>
        </w:rPr>
        <w:t xml:space="preserve">. 4.1.7. </w:t>
      </w:r>
      <w:r>
        <w:rPr>
          <w:sz w:val="18"/>
          <w:szCs w:val="18"/>
          <w:rtl w:val="0"/>
          <w:lang w:val="ru-RU"/>
        </w:rPr>
        <w:t xml:space="preserve">Поверенный имеет право удержать штраф в размере </w:t>
      </w:r>
      <w:r>
        <w:rPr>
          <w:sz w:val="18"/>
          <w:szCs w:val="18"/>
          <w:rtl w:val="0"/>
          <w:lang w:val="ru-RU"/>
        </w:rPr>
        <w:t>50 000 (</w:t>
      </w:r>
      <w:r>
        <w:rPr>
          <w:sz w:val="18"/>
          <w:szCs w:val="18"/>
          <w:rtl w:val="0"/>
          <w:lang w:val="ru-RU"/>
        </w:rPr>
        <w:t>пятидесяти тысяч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тенге за каждый случай нарушения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путем направления письменного уведомления Доверителю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При этом подписание Сторонами дополнительного соглашения не требуется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Абзац списка1"/>
        <w:spacing w:line="100" w:lineRule="atLeast"/>
        <w:ind w:left="0" w:firstLine="0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8.6. </w:t>
      </w:r>
      <w:r>
        <w:rPr>
          <w:sz w:val="18"/>
          <w:szCs w:val="18"/>
          <w:rtl w:val="0"/>
          <w:lang w:val="ru-RU"/>
        </w:rPr>
        <w:t>В случае отказа Доверителя от оплаты Пользователям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посредством мобильного приложения Поверенного «Рахмет»</w:t>
      </w:r>
      <w:r>
        <w:rPr>
          <w:sz w:val="18"/>
          <w:szCs w:val="18"/>
          <w:rtl w:val="0"/>
          <w:lang w:val="ru-RU"/>
        </w:rPr>
        <w:t xml:space="preserve">,  </w:t>
      </w:r>
      <w:r>
        <w:rPr>
          <w:sz w:val="18"/>
          <w:szCs w:val="18"/>
          <w:rtl w:val="0"/>
          <w:lang w:val="ru-RU"/>
        </w:rPr>
        <w:t>в течение срока действия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согласно Приложению к Договору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Поверенный имеет право зачислить скидку такому Пользователю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а Доверитель обязан возместить Поверенному деньги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в сумме зачисленной скидки либо Поверенный имеет право удержать деньги в сумме зачисленной скидки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путем направления письменного уведомления Доверителю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или направления уведомления на электронную почту Доверителя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При этом подписание Сторонами дополнительного соглашения не требуется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Абзац списка1"/>
        <w:spacing w:line="100" w:lineRule="atLeast"/>
        <w:ind w:left="0" w:firstLine="0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8.7. </w:t>
      </w:r>
      <w:r>
        <w:rPr>
          <w:sz w:val="18"/>
          <w:szCs w:val="18"/>
          <w:rtl w:val="0"/>
          <w:lang w:val="ru-RU"/>
        </w:rPr>
        <w:t xml:space="preserve">В случае если в течение всего срока действия Договора требование о выплате неустойки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штрафа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пени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фактически не предъявлялось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либо отсутствует решение суда об их взимании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то сумма неустойки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штрафа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пени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составляет ноль процентов и оплате не подлежит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 xml:space="preserve">В случае предъявления требований о выплате неустойки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штрафа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пени</w:t>
      </w:r>
      <w:r>
        <w:rPr>
          <w:sz w:val="18"/>
          <w:szCs w:val="18"/>
          <w:rtl w:val="0"/>
          <w:lang w:val="ru-RU"/>
        </w:rPr>
        <w:t xml:space="preserve">), </w:t>
      </w:r>
      <w:r>
        <w:rPr>
          <w:sz w:val="18"/>
          <w:szCs w:val="18"/>
          <w:rtl w:val="0"/>
          <w:lang w:val="ru-RU"/>
        </w:rPr>
        <w:t xml:space="preserve">сумма неустойки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штрафа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пени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определяется в соответствии с условиями Договора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Абзац списка1"/>
        <w:spacing w:line="100" w:lineRule="atLeast"/>
        <w:ind w:left="0" w:firstLine="0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8.8. </w:t>
      </w:r>
      <w:r>
        <w:rPr>
          <w:sz w:val="18"/>
          <w:szCs w:val="18"/>
          <w:rtl w:val="0"/>
          <w:lang w:val="ru-RU"/>
        </w:rPr>
        <w:t>Поверенный не несет ответственность за невозможность использования мобильного приложения «Рахмет» Поверенного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а так же сбои в работе мобильного приложения «Рахмет» Поверенного возникшими по вине третьих лиц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Абзац списка1"/>
        <w:spacing w:line="100" w:lineRule="atLeast"/>
        <w:ind w:left="0" w:firstLine="0"/>
        <w:jc w:val="both"/>
        <w:rPr>
          <w:sz w:val="18"/>
          <w:szCs w:val="18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sz w:val="18"/>
          <w:szCs w:val="18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9.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Форс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-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мажор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sz w:val="18"/>
          <w:szCs w:val="18"/>
          <w:rtl w:val="0"/>
          <w:lang w:val="ru-RU"/>
        </w:rPr>
        <w:t xml:space="preserve">9.1. </w:t>
      </w:r>
      <w:r>
        <w:rPr>
          <w:sz w:val="18"/>
          <w:szCs w:val="18"/>
          <w:rtl w:val="0"/>
          <w:lang w:val="ru-RU"/>
        </w:rPr>
        <w:t>Стороны освобождаются от ответственности за частичное или полное неисполнение обязательств по Договору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если это неисполнение явилось следствием обстоятельств непреодолимой силы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возникших после заключения Договора в результате событий чрезвычайного характера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которые сторона не могла ни предвидеть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ни предотвратить разумными мерами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К таким событиям чрезвычайного характера относятся стихийные бедствия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военные действия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акты органов государственной в</w:t>
      </w:r>
      <w:r>
        <w:rPr>
          <w:color w:val="000000"/>
          <w:sz w:val="18"/>
          <w:szCs w:val="18"/>
          <w:u w:color="000000"/>
          <w:rtl w:val="0"/>
          <w:lang w:val="ru-RU"/>
        </w:rPr>
        <w:t>ласти и управления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сетевые атаки или взлом Ресурсов Поверенного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9.2. </w:t>
      </w:r>
      <w:r>
        <w:rPr>
          <w:color w:val="000000"/>
          <w:sz w:val="18"/>
          <w:szCs w:val="18"/>
          <w:u w:color="000000"/>
          <w:rtl w:val="0"/>
          <w:lang w:val="ru-RU"/>
        </w:rPr>
        <w:t>В случае возникновения обстоятельств чрезвычайного характера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влекущих невозможность исполнения обязательств по Договору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заинтересованная сторона обязана не позднее семи дней после этого события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известить другую сторону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  <w:r>
        <w:rPr>
          <w:color w:val="000000"/>
          <w:sz w:val="18"/>
          <w:szCs w:val="18"/>
          <w:u w:color="000000"/>
          <w:rtl w:val="0"/>
          <w:lang w:val="ru-RU"/>
        </w:rPr>
        <w:t>В течение последующих семи дней сообщить о восстановлении нормальных условий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Если обстоятельства чрезвычайного характера длятся более </w:t>
      </w:r>
      <w:r>
        <w:rPr>
          <w:color w:val="000000"/>
          <w:sz w:val="18"/>
          <w:szCs w:val="18"/>
          <w:u w:color="000000"/>
          <w:rtl w:val="0"/>
          <w:lang w:val="ru-RU"/>
        </w:rPr>
        <w:t>2-</w:t>
      </w:r>
      <w:r>
        <w:rPr>
          <w:color w:val="000000"/>
          <w:sz w:val="18"/>
          <w:szCs w:val="18"/>
          <w:u w:color="000000"/>
          <w:rtl w:val="0"/>
          <w:lang w:val="ru-RU"/>
        </w:rPr>
        <w:t>х месяцев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то Стороны обязаны произвести взаиморасчет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после чего Договор считается расторгнутым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  <w:r>
        <w:rPr>
          <w:color w:val="000000"/>
          <w:sz w:val="18"/>
          <w:szCs w:val="18"/>
          <w:u w:color="000000"/>
          <w:rtl w:val="0"/>
          <w:lang w:val="ru-RU"/>
        </w:rPr>
        <w:t>Форс</w:t>
      </w:r>
      <w:r>
        <w:rPr>
          <w:color w:val="000000"/>
          <w:sz w:val="18"/>
          <w:szCs w:val="18"/>
          <w:u w:color="000000"/>
          <w:rtl w:val="0"/>
          <w:lang w:val="ru-RU"/>
        </w:rPr>
        <w:t>-</w:t>
      </w:r>
      <w:r>
        <w:rPr>
          <w:color w:val="000000"/>
          <w:sz w:val="18"/>
          <w:szCs w:val="18"/>
          <w:u w:color="000000"/>
          <w:rtl w:val="0"/>
          <w:lang w:val="ru-RU"/>
        </w:rPr>
        <w:t>мажорные обстоятельства должны быть подтверждены соответствующим документом соответствующих органов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9.3. </w:t>
      </w:r>
      <w:r>
        <w:rPr>
          <w:color w:val="000000"/>
          <w:sz w:val="18"/>
          <w:szCs w:val="18"/>
          <w:u w:color="000000"/>
          <w:rtl w:val="0"/>
          <w:lang w:val="ru-RU"/>
        </w:rPr>
        <w:t>Стороны должны предпринять все разумные меры для того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чтобы устранить существующую неспособность выполнять свои обязательства по Договору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сведения к минимуму последствий любых форс</w:t>
      </w:r>
      <w:r>
        <w:rPr>
          <w:color w:val="000000"/>
          <w:sz w:val="18"/>
          <w:szCs w:val="18"/>
          <w:u w:color="000000"/>
          <w:rtl w:val="0"/>
          <w:lang w:val="ru-RU"/>
        </w:rPr>
        <w:t>-</w:t>
      </w:r>
      <w:r>
        <w:rPr>
          <w:color w:val="000000"/>
          <w:sz w:val="18"/>
          <w:szCs w:val="18"/>
          <w:u w:color="000000"/>
          <w:rtl w:val="0"/>
          <w:lang w:val="ru-RU"/>
        </w:rPr>
        <w:t>мажорных событий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color w:val="000000"/>
          <w:sz w:val="18"/>
          <w:szCs w:val="18"/>
          <w:u w:color="000000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10.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Разрешение споров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10.1. </w:t>
      </w:r>
      <w:r>
        <w:rPr>
          <w:color w:val="000000"/>
          <w:sz w:val="18"/>
          <w:szCs w:val="18"/>
          <w:u w:color="000000"/>
          <w:rtl w:val="0"/>
          <w:lang w:val="ru-RU"/>
        </w:rPr>
        <w:t>Споры и разногласия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которые могут возникнуть при исполнении Договора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будут по возможности разрешаться путем переговоров между Сторонами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10.2. </w:t>
      </w:r>
      <w:r>
        <w:rPr>
          <w:color w:val="000000"/>
          <w:sz w:val="18"/>
          <w:szCs w:val="18"/>
          <w:u w:color="000000"/>
          <w:rtl w:val="0"/>
          <w:lang w:val="ru-RU"/>
        </w:rPr>
        <w:t>В случае невозможности разрешения споров путем переговоров Стороны разрешают споры в Специализированном Межрайонном Экономическом Суде г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  <w:r>
        <w:rPr>
          <w:color w:val="000000"/>
          <w:sz w:val="18"/>
          <w:szCs w:val="18"/>
          <w:u w:color="000000"/>
          <w:rtl w:val="0"/>
          <w:lang w:val="ru-RU"/>
        </w:rPr>
        <w:t>Алматы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rPr>
          <w:color w:val="000000"/>
          <w:sz w:val="18"/>
          <w:szCs w:val="18"/>
          <w:u w:color="000000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color w:val="000000"/>
          <w:sz w:val="18"/>
          <w:szCs w:val="18"/>
          <w:u w:color="000000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11.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Срок действия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,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порядок изменения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,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расторжения и прекращения Договора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11.1. </w:t>
      </w:r>
      <w:r>
        <w:rPr>
          <w:color w:val="000000"/>
          <w:sz w:val="18"/>
          <w:szCs w:val="18"/>
          <w:u w:color="000000"/>
          <w:rtl w:val="0"/>
          <w:lang w:val="ru-RU"/>
        </w:rPr>
        <w:t>Договор вступает в силу со дня его подписания Сторонами и действует бессрочно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11.2. 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Договор может быть изменен и 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/ </w:t>
      </w:r>
      <w:r>
        <w:rPr>
          <w:color w:val="000000"/>
          <w:sz w:val="18"/>
          <w:szCs w:val="18"/>
          <w:u w:color="000000"/>
          <w:rtl w:val="0"/>
          <w:lang w:val="ru-RU"/>
        </w:rPr>
        <w:t>или дополнен по решению Сторон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Любые изменения и 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/ </w:t>
      </w:r>
      <w:r>
        <w:rPr>
          <w:color w:val="000000"/>
          <w:sz w:val="18"/>
          <w:szCs w:val="18"/>
          <w:u w:color="000000"/>
          <w:rtl w:val="0"/>
          <w:lang w:val="ru-RU"/>
        </w:rPr>
        <w:t>или дополнения должны быть совершены в письменной форме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подписаны Сторонами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и будут являться неотъемлемой частью Договора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11.3. 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Стороны имеют право в одностороннем порядке отказаться от исполнения Договора путем направления письменного уведомления другой Стороне за </w:t>
      </w:r>
      <w:r>
        <w:rPr>
          <w:color w:val="000000"/>
          <w:sz w:val="18"/>
          <w:szCs w:val="18"/>
          <w:u w:color="000000"/>
          <w:rtl w:val="0"/>
          <w:lang w:val="ru-RU"/>
        </w:rPr>
        <w:t>15 (</w:t>
      </w:r>
      <w:r>
        <w:rPr>
          <w:color w:val="000000"/>
          <w:sz w:val="18"/>
          <w:szCs w:val="18"/>
          <w:u w:color="000000"/>
          <w:rtl w:val="0"/>
          <w:lang w:val="ru-RU"/>
        </w:rPr>
        <w:t>пятнадцать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) </w:t>
      </w:r>
      <w:r>
        <w:rPr>
          <w:color w:val="000000"/>
          <w:sz w:val="18"/>
          <w:szCs w:val="18"/>
          <w:u w:color="000000"/>
          <w:rtl w:val="0"/>
          <w:lang w:val="ru-RU"/>
        </w:rPr>
        <w:t>календарных дней до даты отказа от Договора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При этом Стороны должны полностью произвести расчеты </w:t>
      </w:r>
      <w:r>
        <w:rPr>
          <w:color w:val="000000"/>
          <w:sz w:val="18"/>
          <w:szCs w:val="18"/>
          <w:u w:color="000000"/>
          <w:rtl w:val="0"/>
          <w:lang w:val="ru-RU"/>
        </w:rPr>
        <w:t>(</w:t>
      </w:r>
      <w:r>
        <w:rPr>
          <w:color w:val="000000"/>
          <w:sz w:val="18"/>
          <w:szCs w:val="18"/>
          <w:u w:color="000000"/>
          <w:rtl w:val="0"/>
          <w:lang w:val="ru-RU"/>
        </w:rPr>
        <w:t>включая взаимозачет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) </w:t>
      </w:r>
      <w:r>
        <w:rPr>
          <w:color w:val="000000"/>
          <w:sz w:val="18"/>
          <w:szCs w:val="18"/>
          <w:u w:color="000000"/>
          <w:rtl w:val="0"/>
          <w:lang w:val="ru-RU"/>
        </w:rPr>
        <w:t>друг с другом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11.4. </w:t>
      </w:r>
      <w:r>
        <w:rPr>
          <w:sz w:val="18"/>
          <w:szCs w:val="18"/>
          <w:rtl w:val="0"/>
          <w:lang w:val="ru-RU"/>
        </w:rPr>
        <w:t>В случае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когда невозможность исполнения Сторонами обязательств по Договору возникла по обстоятельствам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за которые ни одна из Сторон не отвечает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Стороны проводят взаиморасчеты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исходя из фактически оказанного объема услуг на дату проведения взаиморасчетов</w:t>
      </w:r>
      <w:r>
        <w:rPr>
          <w:sz w:val="18"/>
          <w:szCs w:val="18"/>
          <w:rtl w:val="0"/>
          <w:lang w:val="ru-RU"/>
        </w:rPr>
        <w:t xml:space="preserve">.  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sz w:val="18"/>
          <w:szCs w:val="18"/>
          <w:rtl w:val="0"/>
          <w:lang w:val="ru-RU"/>
        </w:rPr>
        <w:t xml:space="preserve">11.5. </w:t>
      </w:r>
      <w:r>
        <w:rPr>
          <w:sz w:val="18"/>
          <w:szCs w:val="18"/>
          <w:rtl w:val="0"/>
          <w:lang w:val="ru-RU"/>
        </w:rPr>
        <w:t>Расторжение Договора не снимает со Сторон обязательства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предусмотренные разделом </w:t>
      </w:r>
      <w:r>
        <w:rPr>
          <w:sz w:val="18"/>
          <w:szCs w:val="18"/>
          <w:rtl w:val="0"/>
          <w:lang w:val="ru-RU"/>
        </w:rPr>
        <w:t xml:space="preserve">8 </w:t>
      </w:r>
      <w:r>
        <w:rPr>
          <w:sz w:val="18"/>
          <w:szCs w:val="18"/>
          <w:rtl w:val="0"/>
          <w:lang w:val="ru-RU"/>
        </w:rPr>
        <w:t>Договора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Прекращение действия Договора или его расторжение не освобождает Стороны от ответственности за его нарушение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если таковое имело место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либо от исполнения не исполненных на дату прекращения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расторжения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 xml:space="preserve">Договора </w:t>
      </w:r>
      <w:r>
        <w:rPr>
          <w:color w:val="000000"/>
          <w:sz w:val="18"/>
          <w:szCs w:val="18"/>
          <w:u w:color="000000"/>
          <w:rtl w:val="0"/>
          <w:lang w:val="ru-RU"/>
        </w:rPr>
        <w:t>обязательств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11.6. </w:t>
      </w:r>
      <w:r>
        <w:rPr>
          <w:color w:val="000000"/>
          <w:sz w:val="18"/>
          <w:szCs w:val="18"/>
          <w:u w:color="000000"/>
          <w:rtl w:val="0"/>
          <w:lang w:val="ru-RU"/>
        </w:rPr>
        <w:t>В случае расторжения Договор прекращает свое действие после выполнения Сторонами взаимных обязательств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согласования и осуществления окончательных расчетов по Договору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  <w:r>
        <w:rPr>
          <w:color w:val="000000"/>
          <w:sz w:val="18"/>
          <w:szCs w:val="18"/>
          <w:u w:color="000000"/>
          <w:rtl w:val="0"/>
          <w:lang w:val="ru-RU"/>
        </w:rPr>
        <w:t>При этом обязательства Сторон по обеспечению конфиденциальности сохраняют силу в течение сроков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установленных Договором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color w:val="000000"/>
          <w:sz w:val="18"/>
          <w:szCs w:val="18"/>
          <w:u w:color="000000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12.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Заключительные положения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12.1. </w:t>
      </w:r>
      <w:r>
        <w:rPr>
          <w:color w:val="000000"/>
          <w:sz w:val="18"/>
          <w:szCs w:val="18"/>
          <w:u w:color="000000"/>
          <w:rtl w:val="0"/>
          <w:lang w:val="ru-RU"/>
        </w:rPr>
        <w:t>В случае изменения своих реквизитов Стороны обязаны уведомить об этом друг друга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: </w:t>
      </w:r>
      <w:r>
        <w:rPr>
          <w:color w:val="000000"/>
          <w:sz w:val="18"/>
          <w:szCs w:val="18"/>
          <w:u w:color="000000"/>
          <w:rtl w:val="0"/>
          <w:lang w:val="ru-RU"/>
        </w:rPr>
        <w:t>в устной форме – незамедлительно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в письменной – в течение трех рабочих дней с даты возникновения таких изменений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  <w:r>
        <w:rPr>
          <w:color w:val="000000"/>
          <w:sz w:val="18"/>
          <w:szCs w:val="18"/>
          <w:u w:color="000000"/>
          <w:rtl w:val="0"/>
          <w:lang w:val="ru-RU"/>
        </w:rPr>
        <w:t>В случае несвоевременного уведомления одной из Сторон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у которой произошли изменения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в соответствии с Разделом 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13 </w:t>
      </w:r>
      <w:r>
        <w:rPr>
          <w:color w:val="000000"/>
          <w:sz w:val="18"/>
          <w:szCs w:val="18"/>
          <w:u w:color="000000"/>
          <w:rtl w:val="0"/>
          <w:lang w:val="ru-RU"/>
        </w:rPr>
        <w:t>Договора исполнение обязательств Сторонами Договора по старым реквизитам является надлежащим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  <w:r>
        <w:rPr>
          <w:color w:val="000000"/>
          <w:sz w:val="18"/>
          <w:szCs w:val="18"/>
          <w:u w:color="000000"/>
          <w:rtl w:val="0"/>
          <w:lang w:val="ru-RU"/>
        </w:rPr>
        <w:t>Поверенный имеет право не выплачивать деньги Доверителю до получения оригинала уведомления о смене реквизитов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12.2. </w:t>
      </w:r>
      <w:r>
        <w:rPr>
          <w:color w:val="000000"/>
          <w:sz w:val="18"/>
          <w:szCs w:val="18"/>
          <w:u w:color="000000"/>
          <w:rtl w:val="0"/>
          <w:lang w:val="ru-RU"/>
        </w:rPr>
        <w:t>Уведомления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заявления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письма и иные аналогичные документы могут быть направлены дистанционно посредством электронной связи </w:t>
      </w:r>
      <w:r>
        <w:rPr>
          <w:color w:val="000000"/>
          <w:sz w:val="18"/>
          <w:szCs w:val="18"/>
          <w:u w:color="000000"/>
          <w:rtl w:val="0"/>
          <w:lang w:val="ru-RU"/>
        </w:rPr>
        <w:t>(</w:t>
      </w:r>
      <w:r>
        <w:rPr>
          <w:color w:val="000000"/>
          <w:sz w:val="18"/>
          <w:szCs w:val="18"/>
          <w:u w:color="000000"/>
          <w:rtl w:val="0"/>
          <w:lang w:val="ru-RU"/>
        </w:rPr>
        <w:t>в том числе с использованием электронной почты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), </w:t>
      </w:r>
      <w:r>
        <w:rPr>
          <w:color w:val="000000"/>
          <w:sz w:val="18"/>
          <w:szCs w:val="18"/>
          <w:u w:color="000000"/>
          <w:rtl w:val="0"/>
          <w:lang w:val="ru-RU"/>
        </w:rPr>
        <w:t>позволяющей достоверно установить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что документ исходит от стороны Договора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12.3. </w:t>
      </w:r>
      <w:r>
        <w:rPr>
          <w:color w:val="000000"/>
          <w:sz w:val="18"/>
          <w:szCs w:val="18"/>
          <w:u w:color="000000"/>
          <w:rtl w:val="0"/>
          <w:lang w:val="ru-RU"/>
        </w:rPr>
        <w:t>Договор и Приложения к нему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являющиеся неотъемлемой частью Договора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составлены в двух экземплярах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имеющих одинаковую юридическую силу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по одному для каждой из Сторон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b w:val="1"/>
          <w:bCs w:val="1"/>
          <w:i w:val="1"/>
          <w:iCs w:val="1"/>
          <w:color w:val="000000"/>
          <w:sz w:val="18"/>
          <w:szCs w:val="18"/>
          <w:u w:color="000000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13.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Адреса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,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реквизиты и подписи Сторон</w:t>
      </w:r>
    </w:p>
    <w:tbl>
      <w:tblPr>
        <w:tblW w:w="10155" w:type="dxa"/>
        <w:jc w:val="center"/>
        <w:tblInd w:w="27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157"/>
        <w:gridCol w:w="4998"/>
      </w:tblGrid>
      <w:tr>
        <w:tblPrEx>
          <w:shd w:val="clear" w:color="auto" w:fill="d0ddef"/>
        </w:tblPrEx>
        <w:trPr>
          <w:trHeight w:val="7812" w:hRule="atLeast"/>
        </w:trPr>
        <w:tc>
          <w:tcPr>
            <w:tcW w:type="dxa" w:w="51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100" w:lineRule="atLeast"/>
              <w:jc w:val="both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i w:val="1"/>
                <w:iCs w:val="1"/>
                <w:sz w:val="18"/>
                <w:szCs w:val="18"/>
                <w:rtl w:val="0"/>
                <w:lang w:val="ru-RU"/>
              </w:rPr>
              <w:t>«Доверитель»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${orgTypeShort}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 xml:space="preserve"> «</w:t>
            </w: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${orgName}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 xml:space="preserve">» 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color w:val="00000a"/>
                <w:sz w:val="18"/>
                <w:szCs w:val="18"/>
                <w:u w:color="00000a"/>
                <w:rtl w:val="0"/>
              </w:rPr>
            </w:pPr>
            <w:r>
              <w:rPr>
                <w:color w:val="00000a"/>
                <w:sz w:val="18"/>
                <w:szCs w:val="18"/>
                <w:u w:color="00000a"/>
                <w:rtl w:val="0"/>
                <w:lang w:val="en-US"/>
              </w:rPr>
              <w:t>${orgNumType}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: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en-US"/>
              </w:rPr>
              <w:t xml:space="preserve"> ${orgNum}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 xml:space="preserve"> 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color w:val="00000a"/>
                <w:sz w:val="18"/>
                <w:szCs w:val="18"/>
                <w:u w:color="00000a"/>
                <w:rtl w:val="0"/>
              </w:rPr>
            </w:pP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Банковские реквизиты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color w:val="00000a"/>
                <w:sz w:val="18"/>
                <w:szCs w:val="18"/>
                <w:u w:color="00000a"/>
                <w:rtl w:val="0"/>
              </w:rPr>
            </w:pP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Банк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 xml:space="preserve">: 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en-US"/>
              </w:rPr>
              <w:t>${bankName}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color w:val="00000a"/>
                <w:sz w:val="18"/>
                <w:szCs w:val="18"/>
                <w:u w:color="00000a"/>
                <w:rtl w:val="0"/>
              </w:rPr>
            </w:pP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Расчетный счет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: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en-US"/>
              </w:rPr>
              <w:t xml:space="preserve"> ${bankAccount}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 xml:space="preserve"> 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color w:val="00000a"/>
                <w:sz w:val="18"/>
                <w:szCs w:val="18"/>
                <w:u w:color="00000a"/>
                <w:rtl w:val="0"/>
              </w:rPr>
            </w:pP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БИК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 xml:space="preserve">: 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en-US"/>
              </w:rPr>
              <w:t>${bankId}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color w:val="00000a"/>
                <w:sz w:val="18"/>
                <w:szCs w:val="18"/>
                <w:u w:color="00000a"/>
                <w:rtl w:val="0"/>
              </w:rPr>
            </w:pP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Юридический адрес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 xml:space="preserve">: 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en-US"/>
              </w:rPr>
              <w:t>${adressJur}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color w:val="00000a"/>
                <w:sz w:val="18"/>
                <w:szCs w:val="18"/>
                <w:u w:color="00000a"/>
                <w:rtl w:val="0"/>
              </w:rPr>
            </w:pP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Фактический адрес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: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en-US"/>
              </w:rPr>
              <w:t xml:space="preserve"> ${adressFact}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color w:val="00000a"/>
                <w:sz w:val="18"/>
                <w:szCs w:val="18"/>
                <w:u w:color="00000a"/>
                <w:rtl w:val="0"/>
              </w:rPr>
            </w:pP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Почтовый адрес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 xml:space="preserve">: 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en-US"/>
              </w:rPr>
              <w:t>${adressPost}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sz w:val="18"/>
                <w:szCs w:val="18"/>
                <w:rtl w:val="0"/>
              </w:rPr>
            </w:pP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Телефон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 xml:space="preserve">: +7 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en-US"/>
              </w:rPr>
              <w:t>${orgPhone}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Электронная почта</w:t>
            </w:r>
            <w:r>
              <w:rPr>
                <w:sz w:val="18"/>
                <w:szCs w:val="18"/>
                <w:rtl w:val="0"/>
                <w:lang w:val="ru-RU"/>
              </w:rPr>
              <w:t>: $</w:t>
            </w:r>
            <w:r>
              <w:rPr>
                <w:sz w:val="18"/>
                <w:szCs w:val="18"/>
                <w:rtl w:val="0"/>
                <w:lang w:val="en-US"/>
              </w:rPr>
              <w:t>{</w:t>
            </w:r>
            <w:r>
              <w:rPr>
                <w:sz w:val="18"/>
                <w:szCs w:val="18"/>
                <w:rtl w:val="0"/>
                <w:lang w:val="ru-RU"/>
              </w:rPr>
              <w:t>responsiblePartnerEmail</w:t>
            </w:r>
            <w:r>
              <w:rPr>
                <w:sz w:val="18"/>
                <w:szCs w:val="18"/>
                <w:rtl w:val="0"/>
                <w:lang w:val="en-US"/>
              </w:rPr>
              <w:t>}</w:t>
            </w:r>
          </w:p>
          <w:p>
            <w:pPr>
              <w:pStyle w:val="Normal.0"/>
              <w:spacing w:line="100" w:lineRule="atLeast"/>
              <w:rPr>
                <w:sz w:val="18"/>
                <w:szCs w:val="18"/>
                <w:lang w:val="ru-RU"/>
              </w:rPr>
            </w:pP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Должность</w:t>
            </w:r>
          </w:p>
          <w:p>
            <w:pPr>
              <w:pStyle w:val="Normal.0"/>
              <w:spacing w:line="100" w:lineRule="atLeast"/>
              <w:rPr>
                <w:b w:val="1"/>
                <w:bCs w:val="1"/>
                <w:color w:val="ff0000"/>
                <w:sz w:val="18"/>
                <w:szCs w:val="18"/>
                <w:u w:color="ff0000"/>
                <w:lang w:val="ru-RU"/>
              </w:rPr>
            </w:pP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left"/>
              <w:rPr>
                <w:b w:val="1"/>
                <w:bCs w:val="1"/>
                <w:color w:val="ff0000"/>
                <w:sz w:val="18"/>
                <w:szCs w:val="18"/>
                <w:u w:color="ff0000"/>
                <w:rtl w:val="0"/>
              </w:rPr>
            </w:pPr>
            <w:r>
              <w:rPr>
                <w:b w:val="1"/>
                <w:bCs w:val="1"/>
                <w:color w:val="000000"/>
                <w:sz w:val="18"/>
                <w:szCs w:val="18"/>
                <w:u w:color="000000"/>
                <w:rtl w:val="0"/>
                <w:lang w:val="ru-RU"/>
              </w:rPr>
              <w:t xml:space="preserve">________________ / </w:t>
            </w:r>
            <w:r>
              <w:rPr>
                <w:b w:val="1"/>
                <w:bCs w:val="1"/>
                <w:color w:val="000000"/>
                <w:sz w:val="18"/>
                <w:szCs w:val="18"/>
                <w:u w:color="000000"/>
                <w:rtl w:val="0"/>
                <w:lang w:val="en-US"/>
              </w:rPr>
              <w:t>${orgLeaderShortName}</w:t>
            </w:r>
            <w:r>
              <w:rPr>
                <w:b w:val="1"/>
                <w:bCs w:val="1"/>
                <w:color w:val="000000"/>
                <w:sz w:val="18"/>
                <w:szCs w:val="18"/>
                <w:u w:color="000000"/>
                <w:rtl w:val="0"/>
                <w:lang w:val="ru-RU"/>
              </w:rPr>
              <w:t>/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 xml:space="preserve">           М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.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П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.</w:t>
            </w:r>
            <w:r>
              <w:rPr>
                <w:sz w:val="18"/>
                <w:szCs w:val="18"/>
              </w:rPr>
            </w:r>
          </w:p>
        </w:tc>
        <w:tc>
          <w:tcPr>
            <w:tcW w:type="dxa" w:w="4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100" w:lineRule="atLeast"/>
              <w:jc w:val="both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i w:val="1"/>
                <w:iCs w:val="1"/>
                <w:sz w:val="18"/>
                <w:szCs w:val="18"/>
                <w:rtl w:val="0"/>
                <w:lang w:val="ru-RU"/>
              </w:rPr>
              <w:t>«Поверенный»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ТОО «Интернет лояльность»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БИН</w:t>
            </w:r>
            <w:r>
              <w:rPr>
                <w:sz w:val="18"/>
                <w:szCs w:val="18"/>
                <w:rtl w:val="0"/>
                <w:lang w:val="ru-RU"/>
              </w:rPr>
              <w:t>: 180240030162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Банковские реквизиты</w:t>
            </w:r>
            <w:r>
              <w:rPr>
                <w:sz w:val="18"/>
                <w:szCs w:val="18"/>
                <w:rtl w:val="0"/>
                <w:lang w:val="ru-RU"/>
              </w:rPr>
              <w:t>: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Банк</w:t>
            </w:r>
            <w:r>
              <w:rPr>
                <w:sz w:val="18"/>
                <w:szCs w:val="18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rtl w:val="0"/>
                <w:lang w:val="ru-RU"/>
              </w:rPr>
              <w:t>АО «Народный Банк Казахстана»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Расчетный счет</w:t>
            </w:r>
            <w:r>
              <w:rPr>
                <w:sz w:val="18"/>
                <w:szCs w:val="18"/>
                <w:rtl w:val="0"/>
                <w:lang w:val="ru-RU"/>
              </w:rPr>
              <w:t>: K</w:t>
            </w:r>
            <w:r>
              <w:rPr>
                <w:sz w:val="18"/>
                <w:szCs w:val="18"/>
                <w:rtl w:val="0"/>
                <w:lang w:val="en-US"/>
              </w:rPr>
              <w:t>Z</w:t>
            </w:r>
            <w:r>
              <w:rPr>
                <w:sz w:val="18"/>
                <w:szCs w:val="18"/>
                <w:rtl w:val="0"/>
                <w:lang w:val="ru-RU"/>
              </w:rPr>
              <w:t>236017131000020231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БИК</w:t>
            </w:r>
            <w:r>
              <w:rPr>
                <w:sz w:val="18"/>
                <w:szCs w:val="18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rtl w:val="0"/>
                <w:lang w:val="en-US"/>
              </w:rPr>
              <w:t>HSBKKZKX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Юридический адрес</w:t>
            </w:r>
            <w:r>
              <w:rPr>
                <w:sz w:val="18"/>
                <w:szCs w:val="18"/>
                <w:rtl w:val="0"/>
                <w:lang w:val="ru-RU"/>
              </w:rPr>
              <w:t>: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Республика Казахстан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>город Алматы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>Бостандыкский район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>улица Байзакова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 xml:space="preserve">дом </w:t>
            </w:r>
            <w:r>
              <w:rPr>
                <w:sz w:val="18"/>
                <w:szCs w:val="18"/>
                <w:rtl w:val="0"/>
                <w:lang w:val="ru-RU"/>
              </w:rPr>
              <w:t xml:space="preserve">280, </w:t>
            </w:r>
            <w:r>
              <w:rPr>
                <w:sz w:val="18"/>
                <w:szCs w:val="18"/>
                <w:rtl w:val="0"/>
                <w:lang w:val="ru-RU"/>
              </w:rPr>
              <w:t xml:space="preserve">почтовый индекс </w:t>
            </w:r>
            <w:r>
              <w:rPr>
                <w:sz w:val="18"/>
                <w:szCs w:val="18"/>
                <w:rtl w:val="0"/>
                <w:lang w:val="ru-RU"/>
              </w:rPr>
              <w:t>050040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Почтовый адрес</w:t>
            </w:r>
            <w:r>
              <w:rPr>
                <w:sz w:val="18"/>
                <w:szCs w:val="18"/>
                <w:rtl w:val="0"/>
                <w:lang w:val="ru-RU"/>
              </w:rPr>
              <w:t xml:space="preserve">: 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Республика Казахстан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>город Алматы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>Бостандыкский район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>улица Байзакова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 xml:space="preserve">дом </w:t>
            </w:r>
            <w:r>
              <w:rPr>
                <w:sz w:val="18"/>
                <w:szCs w:val="18"/>
                <w:rtl w:val="0"/>
                <w:lang w:val="ru-RU"/>
              </w:rPr>
              <w:t xml:space="preserve">280, 2 </w:t>
            </w:r>
            <w:r>
              <w:rPr>
                <w:sz w:val="18"/>
                <w:szCs w:val="18"/>
                <w:rtl w:val="0"/>
                <w:lang w:val="ru-RU"/>
              </w:rPr>
              <w:t>этаж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 xml:space="preserve">почтовый индекс </w:t>
            </w:r>
            <w:r>
              <w:rPr>
                <w:sz w:val="18"/>
                <w:szCs w:val="18"/>
                <w:rtl w:val="0"/>
                <w:lang w:val="ru-RU"/>
              </w:rPr>
              <w:t>050040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Телефон</w:t>
            </w:r>
            <w:r>
              <w:rPr>
                <w:sz w:val="18"/>
                <w:szCs w:val="18"/>
                <w:rtl w:val="0"/>
                <w:lang w:val="ru-RU"/>
              </w:rPr>
              <w:t>: +7 (727) 346-85-88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Электронная почта</w:t>
            </w:r>
            <w:r>
              <w:rPr>
                <w:sz w:val="18"/>
                <w:szCs w:val="18"/>
                <w:rtl w:val="0"/>
                <w:lang w:val="ru-RU"/>
              </w:rPr>
              <w:t xml:space="preserve">: </w:t>
            </w: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"mailto:ok@rahmetapp.kz"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ok@rahmetapp.kz</w:t>
            </w:r>
            <w:r>
              <w:rPr>
                <w:sz w:val="18"/>
                <w:szCs w:val="18"/>
              </w:rPr>
              <w:fldChar w:fldCharType="end" w:fldLock="0"/>
            </w:r>
          </w:p>
          <w:p>
            <w:pPr>
              <w:pStyle w:val="Normal.0"/>
              <w:spacing w:line="100" w:lineRule="atLeast"/>
              <w:rPr>
                <w:sz w:val="18"/>
                <w:szCs w:val="18"/>
                <w:lang w:val="ru-RU"/>
              </w:rPr>
            </w:pP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Представительство ТОО «Интернет лояльность» в городе Астана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БИН</w:t>
            </w:r>
            <w:r>
              <w:rPr>
                <w:sz w:val="18"/>
                <w:szCs w:val="18"/>
                <w:rtl w:val="0"/>
                <w:lang w:val="ru-RU"/>
              </w:rPr>
              <w:t>: 180942017706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Юридический адрес</w:t>
            </w:r>
            <w:r>
              <w:rPr>
                <w:sz w:val="18"/>
                <w:szCs w:val="18"/>
                <w:rtl w:val="0"/>
                <w:lang w:val="ru-RU"/>
              </w:rPr>
              <w:t>: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Республика Казахстан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>город Астана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>район Сарыарка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>пр</w:t>
            </w:r>
            <w:r>
              <w:rPr>
                <w:sz w:val="18"/>
                <w:szCs w:val="18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rtl w:val="0"/>
                <w:lang w:val="ru-RU"/>
              </w:rPr>
              <w:t>Сарыарка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>д</w:t>
            </w:r>
            <w:r>
              <w:rPr>
                <w:sz w:val="18"/>
                <w:szCs w:val="18"/>
                <w:rtl w:val="0"/>
                <w:lang w:val="ru-RU"/>
              </w:rPr>
              <w:t xml:space="preserve">.31/2, </w:t>
            </w:r>
            <w:r>
              <w:rPr>
                <w:sz w:val="18"/>
                <w:szCs w:val="18"/>
                <w:rtl w:val="0"/>
                <w:lang w:val="ru-RU"/>
              </w:rPr>
              <w:t>ВП</w:t>
            </w:r>
            <w:r>
              <w:rPr>
                <w:sz w:val="18"/>
                <w:szCs w:val="18"/>
                <w:rtl w:val="0"/>
                <w:lang w:val="ru-RU"/>
              </w:rPr>
              <w:t xml:space="preserve">28, </w:t>
            </w:r>
            <w:r>
              <w:rPr>
                <w:sz w:val="18"/>
                <w:szCs w:val="18"/>
                <w:rtl w:val="0"/>
                <w:lang w:val="ru-RU"/>
              </w:rPr>
              <w:t xml:space="preserve">почтовый индекс </w:t>
            </w:r>
            <w:r>
              <w:rPr>
                <w:sz w:val="18"/>
                <w:szCs w:val="18"/>
                <w:rtl w:val="0"/>
                <w:lang w:val="ru-RU"/>
              </w:rPr>
              <w:t>010000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Почтовый адрес</w:t>
            </w:r>
            <w:r>
              <w:rPr>
                <w:sz w:val="18"/>
                <w:szCs w:val="18"/>
                <w:rtl w:val="0"/>
                <w:lang w:val="ru-RU"/>
              </w:rPr>
              <w:t>: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Республика Казахстан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>город Астана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>район Сарыарка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>пр</w:t>
            </w:r>
            <w:r>
              <w:rPr>
                <w:sz w:val="18"/>
                <w:szCs w:val="18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rtl w:val="0"/>
                <w:lang w:val="ru-RU"/>
              </w:rPr>
              <w:t>Сарыарка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>д</w:t>
            </w:r>
            <w:r>
              <w:rPr>
                <w:sz w:val="18"/>
                <w:szCs w:val="18"/>
                <w:rtl w:val="0"/>
                <w:lang w:val="ru-RU"/>
              </w:rPr>
              <w:t xml:space="preserve">.31/2, </w:t>
            </w:r>
            <w:r>
              <w:rPr>
                <w:sz w:val="18"/>
                <w:szCs w:val="18"/>
                <w:rtl w:val="0"/>
                <w:lang w:val="ru-RU"/>
              </w:rPr>
              <w:t>ВП</w:t>
            </w:r>
            <w:r>
              <w:rPr>
                <w:sz w:val="18"/>
                <w:szCs w:val="18"/>
                <w:rtl w:val="0"/>
                <w:lang w:val="ru-RU"/>
              </w:rPr>
              <w:t xml:space="preserve">28, </w:t>
            </w:r>
            <w:r>
              <w:rPr>
                <w:sz w:val="18"/>
                <w:szCs w:val="18"/>
                <w:rtl w:val="0"/>
                <w:lang w:val="ru-RU"/>
              </w:rPr>
              <w:t xml:space="preserve">почтовый индекс </w:t>
            </w:r>
            <w:r>
              <w:rPr>
                <w:sz w:val="18"/>
                <w:szCs w:val="18"/>
                <w:rtl w:val="0"/>
                <w:lang w:val="ru-RU"/>
              </w:rPr>
              <w:t>010000</w:t>
            </w:r>
          </w:p>
          <w:p>
            <w:pPr>
              <w:pStyle w:val="No Spacing"/>
              <w:rPr>
                <w:sz w:val="18"/>
                <w:szCs w:val="18"/>
                <w:lang w:val="ru-RU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u w:color="ff0000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u w:color="ff0000"/>
                <w:rtl w:val="0"/>
                <w:lang w:val="en-US"/>
              </w:rPr>
              <w:t>${attorneyPosition}</w:t>
            </w:r>
          </w:p>
          <w:p>
            <w:pPr>
              <w:pStyle w:val="No Spacing"/>
              <w:rPr>
                <w:b w:val="1"/>
                <w:bCs w:val="1"/>
                <w:sz w:val="18"/>
                <w:szCs w:val="18"/>
                <w:u w:color="ff0000"/>
                <w:lang w:val="ru-RU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u w:color="ff0000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u w:color="ff0000"/>
                <w:rtl w:val="0"/>
                <w:lang w:val="ru-RU"/>
              </w:rPr>
              <w:t>________________/</w:t>
            </w:r>
            <w:r>
              <w:rPr>
                <w:b w:val="1"/>
                <w:bCs w:val="1"/>
                <w:sz w:val="18"/>
                <w:szCs w:val="18"/>
                <w:u w:color="ff0000"/>
                <w:rtl w:val="0"/>
                <w:lang w:val="en-US"/>
              </w:rPr>
              <w:t>${attorneyShortName}</w:t>
            </w:r>
            <w:r>
              <w:rPr>
                <w:b w:val="1"/>
                <w:bCs w:val="1"/>
                <w:sz w:val="18"/>
                <w:szCs w:val="18"/>
                <w:u w:color="ff0000"/>
                <w:rtl w:val="0"/>
                <w:lang w:val="ru-RU"/>
              </w:rPr>
              <w:t>/</w:t>
            </w:r>
          </w:p>
          <w:p>
            <w:pPr>
              <w:pStyle w:val="No Spacing"/>
              <w:rPr>
                <w:b w:val="1"/>
                <w:bCs w:val="1"/>
                <w:color w:val="ff0000"/>
                <w:sz w:val="18"/>
                <w:szCs w:val="18"/>
                <w:u w:color="ff0000"/>
                <w:lang w:val="ru-RU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 xml:space="preserve">             М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.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П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 xml:space="preserve">. 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Управление бухгалтерского учета и отчетности</w:t>
            </w:r>
            <w:r>
              <w:rPr>
                <w:sz w:val="18"/>
                <w:szCs w:val="18"/>
                <w:rtl w:val="0"/>
                <w:lang w:val="ru-RU"/>
              </w:rPr>
              <w:t>:</w:t>
            </w:r>
          </w:p>
          <w:p>
            <w:pPr>
              <w:pStyle w:val="No Spacing"/>
              <w:rPr>
                <w:sz w:val="18"/>
                <w:szCs w:val="18"/>
                <w:lang w:val="ru-RU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________________/______________________/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 xml:space="preserve"> </w:t>
            </w:r>
          </w:p>
        </w:tc>
      </w:tr>
    </w:tbl>
    <w:p>
      <w:pPr>
        <w:pStyle w:val="Normal.0"/>
        <w:keepNext w:val="1"/>
        <w:keepLines w:val="1"/>
        <w:widowControl w:val="0"/>
        <w:ind w:left="163" w:hanging="163"/>
        <w:jc w:val="center"/>
      </w:pPr>
      <w:r>
        <w:rPr>
          <w:b w:val="1"/>
          <w:bCs w:val="1"/>
          <w:i w:val="1"/>
          <w:iCs w:val="1"/>
          <w:color w:val="000000"/>
          <w:sz w:val="18"/>
          <w:szCs w:val="18"/>
          <w:u w:color="000000"/>
        </w:rPr>
      </w:r>
    </w:p>
    <w:sectPr>
      <w:headerReference w:type="default" r:id="rId4"/>
      <w:footerReference w:type="default" r:id="rId5"/>
      <w:pgSz w:w="11900" w:h="16840" w:orient="portrait"/>
      <w:pgMar w:top="836" w:right="851" w:bottom="836" w:left="93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3" w:hanging="72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11" w:hanging="71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1065" w:hanging="35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425" w:hanging="69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1536" w:hanging="9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2145" w:hanging="68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2268" w:hanging="9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2280" w:hanging="9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3000" w:hanging="9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bullet"/>
      <w:suff w:val="tab"/>
      <w:lvlText w:val="➢"/>
      <w:lvlJc w:val="left"/>
      <w:pPr>
        <w:ind w:left="723" w:hanging="7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➢"/>
      <w:lvlJc w:val="left"/>
      <w:pPr>
        <w:ind w:left="1443" w:hanging="7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➢"/>
      <w:lvlJc w:val="left"/>
      <w:pPr>
        <w:ind w:left="2163" w:hanging="7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➢"/>
      <w:lvlJc w:val="left"/>
      <w:pPr>
        <w:ind w:left="2883" w:hanging="7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➢"/>
      <w:lvlJc w:val="left"/>
      <w:pPr>
        <w:ind w:left="3603" w:hanging="7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➢"/>
      <w:lvlJc w:val="left"/>
      <w:pPr>
        <w:ind w:left="4323" w:hanging="7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➢"/>
      <w:lvlJc w:val="left"/>
      <w:pPr>
        <w:ind w:left="5043" w:hanging="7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➢"/>
      <w:lvlJc w:val="left"/>
      <w:pPr>
        <w:ind w:left="5763" w:hanging="7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➢"/>
      <w:lvlJc w:val="left"/>
      <w:pPr>
        <w:ind w:left="6483" w:hanging="7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Абзац списка1">
    <w:name w:val="Абзац списка1"/>
    <w:next w:val="Абзац списка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paragraph" w:styleId="WW-Базовый">
    <w:name w:val="WW-Базовый"/>
    <w:next w:val="WW-Базовый"/>
    <w:pPr>
      <w:keepNext w:val="0"/>
      <w:keepLines w:val="0"/>
      <w:pageBreakBefore w:val="0"/>
      <w:widowControl w:val="1"/>
      <w:shd w:val="clear" w:color="auto" w:fill="auto"/>
      <w:tabs>
        <w:tab w:val="left" w:pos="708"/>
      </w:tabs>
      <w:suppressAutoHyphens w:val="1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:lang w:val="ru-RU"/>
    </w:rPr>
  </w:style>
  <w:style w:type="paragraph" w:styleId="heading 1">
    <w:name w:val="heading 1"/>
    <w:next w:val="heading 1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40" w:lineRule="auto"/>
      <w:ind w:left="0" w:right="0" w:firstLine="0"/>
      <w:jc w:val="left"/>
      <w:outlineLvl w:val="0"/>
    </w:pPr>
    <w:rPr>
      <w:rFonts w:ascii="Cambria" w:cs="Arial Unicode MS" w:hAnsi="Cambri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ru-RU"/>
    </w:rPr>
  </w:style>
  <w:style w:type="paragraph" w:styleId="j16">
    <w:name w:val="j16"/>
    <w:next w:val="j16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80" w:after="28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Текст примечания2">
    <w:name w:val="Текст примечания2"/>
    <w:next w:val="Текст примечания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