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ind w:left="-15" w:hanging="0"/>
        <w:jc w:val="center"/>
        <w:rPr>
          <w:rFonts w:eastAsia="Calibri"/>
          <w:b/>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pStyle w:val="Normal"/>
        <w:spacing w:lineRule="atLeast" w:line="100"/>
        <w:ind w:left="-15" w:hanging="0"/>
        <w:jc w:val="both"/>
        <w:rPr>
          <w:rFonts w:eastAsia="Calibri"/>
          <w:b/>
          <w:b/>
          <w:color w:val="000000"/>
          <w:sz w:val="16"/>
          <w:szCs w:val="16"/>
        </w:rPr>
      </w:pPr>
      <w:r>
        <w:rPr>
          <w:rFonts w:eastAsia="Calibri"/>
          <w:b/>
          <w:color w:val="000000"/>
          <w:sz w:val="16"/>
          <w:szCs w:val="16"/>
        </w:rPr>
        <w:t xml:space="preserve">  </w:t>
      </w:r>
    </w:p>
    <w:p>
      <w:pPr>
        <w:pStyle w:val="Normal"/>
        <w:spacing w:lineRule="auto" w:line="216"/>
        <w:ind w:left="-15" w:hanging="0"/>
        <w:jc w:val="both"/>
        <w:rPr>
          <w:b/>
          <w:b/>
          <w:sz w:val="16"/>
          <w:szCs w:val="16"/>
          <w:highlight w:val="white"/>
        </w:rPr>
      </w:pPr>
      <w:r>
        <w:rPr>
          <w:rFonts w:eastAsia="Calibri"/>
          <w:b/>
          <w:color w:val="000000"/>
          <w:sz w:val="16"/>
          <w:szCs w:val="16"/>
        </w:rPr>
        <w:t xml:space="preserve">город </w:t>
      </w:r>
      <w:r>
        <w:rPr>
          <w:rFonts w:eastAsia="Calibri"/>
          <w:b/>
          <w:color w:val="000000"/>
          <w:sz w:val="16"/>
          <w:szCs w:val="16"/>
          <w:shd w:fill="auto" w:val="clear"/>
          <w:lang w:val="en-US"/>
        </w:rPr>
        <w:t>${city}</w:t>
      </w:r>
      <w:r>
        <w:rPr>
          <w:rFonts w:eastAsia="Calibri"/>
          <w:b/>
          <w:color w:val="000000"/>
          <w:sz w:val="16"/>
          <w:szCs w:val="16"/>
        </w:rPr>
        <w:t xml:space="preserve">  </w:t>
        <w:tab/>
        <w:tab/>
        <w:tab/>
        <w:tab/>
        <w:tab/>
        <w:tab/>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fill="auto" w:val="clear"/>
          <w:lang w:val="en-US"/>
        </w:rPr>
        <w:t>${agreementDate}</w:t>
      </w:r>
      <w:r>
        <w:rPr>
          <w:b/>
          <w:color w:val="000000" w:themeColor="text1"/>
          <w:sz w:val="16"/>
          <w:szCs w:val="16"/>
          <w14:textFill>
            <w14:solidFill>
              <w14:schemeClr w14:val="tx1"/>
            </w14:solidFill>
          </w14:textFill>
        </w:rPr>
        <w:t xml:space="preserve"> года</w:t>
      </w:r>
    </w:p>
    <w:p>
      <w:pPr>
        <w:pStyle w:val="Normal"/>
        <w:spacing w:lineRule="auto" w:line="216"/>
        <w:ind w:left="-15" w:hanging="0"/>
        <w:jc w:val="right"/>
        <w:rPr>
          <w:b/>
          <w:b/>
          <w:sz w:val="16"/>
          <w:szCs w:val="16"/>
        </w:rPr>
      </w:pPr>
      <w:r>
        <w:rPr>
          <w:b/>
          <w:sz w:val="16"/>
          <w:szCs w:val="16"/>
        </w:rPr>
      </w:r>
    </w:p>
    <w:p>
      <w:pPr>
        <w:pStyle w:val="Normal"/>
        <w:spacing w:lineRule="atLeast" w:line="100"/>
        <w:ind w:left="-15" w:firstLine="723"/>
        <w:jc w:val="both"/>
        <w:rPr/>
      </w:pPr>
      <w:r>
        <w:rPr>
          <w:rFonts w:eastAsia="Calibri"/>
          <w:b/>
          <w:color w:val="000000"/>
          <w:sz w:val="16"/>
          <w:szCs w:val="16"/>
          <w:shd w:fill="auto" w:val="clear"/>
          <w:lang w:val="en-US"/>
        </w:rPr>
        <w:t>${orgType}</w:t>
      </w:r>
      <w:r>
        <w:rPr>
          <w:b/>
          <w:bCs/>
          <w:sz w:val="16"/>
          <w:szCs w:val="16"/>
          <w:shd w:fill="auto" w:val="clear"/>
        </w:rPr>
        <w:t xml:space="preserve"> «</w:t>
      </w:r>
      <w:r>
        <w:rPr>
          <w:rFonts w:eastAsia="Calibri"/>
          <w:b/>
          <w:color w:val="000000"/>
          <w:sz w:val="16"/>
          <w:szCs w:val="16"/>
          <w:lang w:val="en-US"/>
        </w:rPr>
        <w:t>${orgName}</w:t>
      </w:r>
      <w:r>
        <w:rPr>
          <w:b/>
          <w:bCs/>
          <w:sz w:val="16"/>
          <w:szCs w:val="16"/>
          <w:shd w:fill="auto" w:val="clear"/>
        </w:rPr>
        <w:t>», именуем</w:t>
      </w:r>
      <w:r>
        <w:rPr>
          <w:rFonts w:eastAsia="Calibri"/>
          <w:b/>
          <w:color w:val="000000"/>
          <w:sz w:val="16"/>
          <w:szCs w:val="16"/>
          <w:lang w:val="en-US"/>
        </w:rPr>
        <w:t>${orgTypeEnding}</w:t>
      </w:r>
      <w:r>
        <w:rPr>
          <w:b/>
          <w:bCs/>
          <w:sz w:val="16"/>
          <w:szCs w:val="16"/>
          <w:shd w:fill="auto" w:val="clear"/>
        </w:rPr>
        <w:t xml:space="preserve"> в дальнейшем «Доверитель», </w:t>
      </w:r>
      <w:r>
        <w:rPr>
          <w:bCs/>
          <w:sz w:val="16"/>
          <w:szCs w:val="16"/>
          <w:shd w:fill="auto" w:val="clear"/>
        </w:rPr>
        <w:t xml:space="preserve">в лице Директора </w:t>
      </w:r>
      <w:r>
        <w:rPr>
          <w:rFonts w:eastAsia="Calibri"/>
          <w:b/>
          <w:color w:val="000000"/>
          <w:sz w:val="16"/>
          <w:szCs w:val="16"/>
          <w:lang w:val="en-US"/>
        </w:rPr>
        <w:t>${orgLeaderFullName}</w:t>
      </w:r>
      <w:r>
        <w:rPr>
          <w:bCs/>
          <w:sz w:val="16"/>
          <w:szCs w:val="16"/>
          <w:shd w:fill="auto" w:val="clear"/>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fill="auto" w:val="clear"/>
          <w:lang w:val="en-US"/>
        </w:rPr>
        <w:t>}</w:t>
      </w:r>
      <w:r>
        <w:rPr>
          <w:sz w:val="16"/>
          <w:szCs w:val="16"/>
          <w:shd w:fill="auto" w:val="clear"/>
        </w:rPr>
        <w:t xml:space="preserve">, с одной стороны, и </w:t>
      </w:r>
    </w:p>
    <w:p>
      <w:pPr>
        <w:pStyle w:val="Normal"/>
        <w:spacing w:lineRule="atLeast" w:line="100"/>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fill="auto" w:val="clear"/>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pStyle w:val="Normal"/>
        <w:spacing w:lineRule="atLeast" w:line="100"/>
        <w:ind w:left="-15" w:firstLine="723"/>
        <w:jc w:val="both"/>
        <w:rPr>
          <w:rFonts w:eastAsia="Calibri"/>
          <w:sz w:val="16"/>
          <w:szCs w:val="16"/>
        </w:rPr>
      </w:pPr>
      <w:r>
        <w:rPr>
          <w:rFonts w:eastAsia="Calibri"/>
          <w:sz w:val="16"/>
          <w:szCs w:val="16"/>
        </w:rPr>
      </w:r>
    </w:p>
    <w:p>
      <w:pPr>
        <w:pStyle w:val="Normal"/>
        <w:keepNext w:val="true"/>
        <w:keepLines/>
        <w:numPr>
          <w:ilvl w:val="0"/>
          <w:numId w:val="1"/>
        </w:numPr>
        <w:tabs>
          <w:tab w:val="left" w:pos="0" w:leader="none"/>
        </w:tabs>
        <w:spacing w:lineRule="atLeast" w:line="100"/>
        <w:ind w:left="-15" w:hanging="0"/>
        <w:jc w:val="center"/>
        <w:rPr>
          <w:rFonts w:eastAsia="Calibri"/>
          <w:sz w:val="16"/>
          <w:szCs w:val="16"/>
        </w:rPr>
      </w:pPr>
      <w:r>
        <w:rPr>
          <w:rFonts w:eastAsia="Cambria"/>
          <w:b/>
          <w:color w:val="21798E"/>
          <w:sz w:val="16"/>
          <w:szCs w:val="16"/>
        </w:rPr>
        <w:t>Термины и определения</w:t>
      </w:r>
    </w:p>
    <w:p>
      <w:pPr>
        <w:pStyle w:val="19"/>
        <w:spacing w:lineRule="atLeast" w:line="100"/>
        <w:ind w:left="-15" w:hanging="0"/>
        <w:jc w:val="both"/>
        <w:rPr>
          <w:rFonts w:eastAsia="Calibri"/>
          <w:b/>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pStyle w:val="Normal"/>
        <w:numPr>
          <w:ilvl w:val="0"/>
          <w:numId w:val="2"/>
        </w:numPr>
        <w:tabs>
          <w:tab w:val="left" w:pos="708" w:leader="none"/>
        </w:tabs>
        <w:suppressAutoHyphens w:val="true"/>
        <w:spacing w:lineRule="atLeast" w:line="100"/>
        <w:ind w:left="-15" w:hanging="0"/>
        <w:jc w:val="both"/>
        <w:rPr>
          <w:rFonts w:eastAsia="Calibri"/>
          <w:b/>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pStyle w:val="Normal"/>
        <w:numPr>
          <w:ilvl w:val="0"/>
          <w:numId w:val="2"/>
        </w:numPr>
        <w:tabs>
          <w:tab w:val="left" w:pos="708" w:leader="none"/>
        </w:tabs>
        <w:spacing w:lineRule="atLeast" w:line="100"/>
        <w:ind w:left="-15" w:hanging="0"/>
        <w:jc w:val="both"/>
        <w:rPr>
          <w:rFonts w:eastAsia="Calibri"/>
          <w:b/>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pStyle w:val="Normal"/>
        <w:numPr>
          <w:ilvl w:val="0"/>
          <w:numId w:val="2"/>
        </w:numPr>
        <w:tabs>
          <w:tab w:val="left" w:pos="708" w:leader="none"/>
        </w:tabs>
        <w:spacing w:lineRule="atLeast" w:line="100"/>
        <w:ind w:left="-15" w:hanging="0"/>
        <w:jc w:val="both"/>
        <w:rPr>
          <w:rFonts w:eastAsia="Calibri"/>
          <w:sz w:val="16"/>
          <w:szCs w:val="16"/>
        </w:rPr>
      </w:pPr>
      <w:r>
        <w:rPr>
          <w:rFonts w:eastAsia="Calibri"/>
          <w:b/>
          <w:sz w:val="16"/>
          <w:szCs w:val="16"/>
        </w:rPr>
        <w:t xml:space="preserve">Отчетный период </w:t>
      </w:r>
      <w:r>
        <w:rPr>
          <w:rFonts w:eastAsia="Calibri"/>
          <w:sz w:val="16"/>
          <w:szCs w:val="16"/>
        </w:rPr>
        <w:t xml:space="preserve">– </w:t>
      </w:r>
      <w:bookmarkStart w:id="0" w:name="_GoBack"/>
      <w:r>
        <w:rPr>
          <w:rFonts w:eastAsia="Calibri"/>
          <w:sz w:val="16"/>
          <w:szCs w:val="16"/>
        </w:rPr>
        <w:t>30 календарных дней</w:t>
      </w:r>
      <w:bookmarkEnd w:id="0"/>
      <w:r>
        <w:rPr>
          <w:rFonts w:eastAsia="Calibri"/>
          <w:sz w:val="16"/>
          <w:szCs w:val="16"/>
        </w:rPr>
        <w:t>. Отчетный период начинается с даты совершения первой покупки.</w:t>
      </w:r>
    </w:p>
    <w:p>
      <w:pPr>
        <w:pStyle w:val="Normal"/>
        <w:spacing w:lineRule="atLeast" w:line="100"/>
        <w:ind w:left="-15" w:hanging="0"/>
        <w:jc w:val="both"/>
        <w:rPr>
          <w:rFonts w:eastAsia="Calibri"/>
          <w:b/>
          <w:b/>
          <w:sz w:val="16"/>
          <w:szCs w:val="16"/>
        </w:rPr>
      </w:pPr>
      <w:r>
        <w:rPr>
          <w:rFonts w:eastAsia="Calibri"/>
          <w:b/>
          <w:sz w:val="16"/>
          <w:szCs w:val="16"/>
        </w:rPr>
      </w:r>
    </w:p>
    <w:p>
      <w:pPr>
        <w:pStyle w:val="Normal"/>
        <w:spacing w:lineRule="atLeast" w:line="100"/>
        <w:ind w:left="-15" w:hanging="0"/>
        <w:jc w:val="center"/>
        <w:rPr>
          <w:rFonts w:eastAsia="Calibri"/>
          <w:sz w:val="16"/>
          <w:szCs w:val="16"/>
        </w:rPr>
      </w:pPr>
      <w:r>
        <w:rPr>
          <w:rFonts w:eastAsia="Cambria"/>
          <w:b/>
          <w:color w:val="21798E"/>
          <w:sz w:val="16"/>
          <w:szCs w:val="16"/>
        </w:rPr>
        <w:t xml:space="preserve"> </w:t>
      </w:r>
      <w:r>
        <w:rPr>
          <w:rFonts w:eastAsia="Cambria"/>
          <w:b/>
          <w:color w:val="21798E"/>
          <w:sz w:val="16"/>
          <w:szCs w:val="16"/>
        </w:rPr>
        <w:t>2. Предмет Договора</w:t>
      </w:r>
    </w:p>
    <w:p>
      <w:pPr>
        <w:pStyle w:val="Normal"/>
        <w:spacing w:lineRule="atLeast" w:line="100"/>
        <w:ind w:left="-15" w:hanging="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pStyle w:val="Normal"/>
        <w:spacing w:lineRule="atLeast" w:line="100"/>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pStyle w:val="Normal"/>
        <w:spacing w:lineRule="atLeast" w:line="100"/>
        <w:ind w:left="-15" w:hanging="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pStyle w:val="Normal"/>
        <w:spacing w:lineRule="atLeast" w:line="100"/>
        <w:ind w:left="-15" w:hanging="0"/>
        <w:jc w:val="both"/>
        <w:rPr>
          <w:rFonts w:eastAsia="Calibri"/>
          <w:sz w:val="16"/>
          <w:szCs w:val="16"/>
        </w:rPr>
      </w:pPr>
      <w:r>
        <w:rPr>
          <w:rFonts w:eastAsia="Calibri"/>
          <w:sz w:val="16"/>
          <w:szCs w:val="16"/>
        </w:rPr>
      </w:r>
    </w:p>
    <w:p>
      <w:pPr>
        <w:pStyle w:val="Normal"/>
        <w:keepNext w:val="true"/>
        <w:keepLines/>
        <w:spacing w:lineRule="atLeast" w:line="100"/>
        <w:ind w:left="-15" w:hanging="0"/>
        <w:jc w:val="center"/>
        <w:rPr>
          <w:rFonts w:eastAsia="Calibri"/>
          <w:sz w:val="16"/>
          <w:szCs w:val="16"/>
        </w:rPr>
      </w:pPr>
      <w:r>
        <w:rPr>
          <w:rFonts w:eastAsia="Cambria"/>
          <w:b/>
          <w:color w:val="21798E"/>
          <w:sz w:val="16"/>
          <w:szCs w:val="16"/>
        </w:rPr>
        <w:t>3. Порядок исполнения поручения</w:t>
      </w:r>
    </w:p>
    <w:p>
      <w:pPr>
        <w:pStyle w:val="Normal"/>
        <w:spacing w:lineRule="atLeast" w:line="100"/>
        <w:ind w:left="-15" w:hanging="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pStyle w:val="Normal"/>
        <w:spacing w:lineRule="atLeast" w:line="100"/>
        <w:ind w:left="-15" w:hanging="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pStyle w:val="Normal"/>
        <w:spacing w:lineRule="atLeast" w:line="100"/>
        <w:ind w:left="-15" w:hanging="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pStyle w:val="Normal"/>
        <w:spacing w:lineRule="atLeast" w:line="100"/>
        <w:ind w:left="-15" w:hanging="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Normal"/>
        <w:spacing w:lineRule="atLeast" w:line="100"/>
        <w:ind w:left="-15" w:hanging="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pStyle w:val="Normal"/>
        <w:tabs>
          <w:tab w:val="left" w:pos="993" w:leader="none"/>
        </w:tabs>
        <w:spacing w:lineRule="atLeast" w:line="100"/>
        <w:ind w:left="-15" w:hanging="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pStyle w:val="Normal"/>
        <w:tabs>
          <w:tab w:val="left" w:pos="993" w:leader="none"/>
        </w:tabs>
        <w:spacing w:lineRule="atLeast" w:line="100"/>
        <w:ind w:left="-15" w:hanging="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pStyle w:val="Normal"/>
        <w:tabs>
          <w:tab w:val="left" w:pos="993" w:leader="none"/>
        </w:tabs>
        <w:spacing w:lineRule="atLeast" w:line="100"/>
        <w:ind w:left="-15" w:hanging="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pStyle w:val="Normal"/>
        <w:spacing w:lineRule="atLeast" w:line="100"/>
        <w:ind w:left="-15" w:hanging="0"/>
        <w:jc w:val="both"/>
        <w:rPr>
          <w:rFonts w:eastAsia="Calibri"/>
          <w:sz w:val="16"/>
          <w:szCs w:val="16"/>
        </w:rPr>
      </w:pPr>
      <w:r>
        <w:rPr>
          <w:rFonts w:eastAsia="Calibri"/>
          <w:sz w:val="16"/>
          <w:szCs w:val="16"/>
        </w:rPr>
      </w:r>
    </w:p>
    <w:p>
      <w:pPr>
        <w:pStyle w:val="Normal"/>
        <w:keepNext w:val="true"/>
        <w:keepLines/>
        <w:spacing w:lineRule="atLeast" w:line="100"/>
        <w:ind w:left="-15" w:hanging="0"/>
        <w:jc w:val="center"/>
        <w:rPr>
          <w:rFonts w:eastAsia="Calibri"/>
          <w:b/>
          <w:b/>
          <w:sz w:val="16"/>
          <w:szCs w:val="16"/>
        </w:rPr>
      </w:pPr>
      <w:r>
        <w:rPr>
          <w:rFonts w:eastAsia="Cambria"/>
          <w:b/>
          <w:color w:val="21798E"/>
          <w:sz w:val="16"/>
          <w:szCs w:val="16"/>
        </w:rPr>
        <w:t>4. Права и обязанности Сторон</w:t>
      </w:r>
    </w:p>
    <w:p>
      <w:pPr>
        <w:pStyle w:val="Normal"/>
        <w:spacing w:lineRule="atLeast" w:line="100"/>
        <w:ind w:left="-15" w:hanging="0"/>
        <w:jc w:val="both"/>
        <w:rPr>
          <w:rFonts w:eastAsia="Calibri"/>
          <w:sz w:val="16"/>
          <w:szCs w:val="16"/>
        </w:rPr>
      </w:pPr>
      <w:r>
        <w:rPr>
          <w:rFonts w:eastAsia="Calibri"/>
          <w:b/>
          <w:sz w:val="16"/>
          <w:szCs w:val="16"/>
        </w:rPr>
        <w:t>4.1. Права и обязанности Доверителя:</w:t>
      </w:r>
    </w:p>
    <w:p>
      <w:pPr>
        <w:pStyle w:val="Normal"/>
        <w:spacing w:lineRule="atLeast" w:line="100"/>
        <w:ind w:left="-15" w:hanging="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pStyle w:val="Normal"/>
        <w:spacing w:lineRule="atLeast" w:line="100"/>
        <w:ind w:left="-15" w:hanging="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pStyle w:val="Normal"/>
        <w:spacing w:lineRule="atLeast" w:line="100"/>
        <w:ind w:left="-15" w:hanging="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pStyle w:val="Normal"/>
        <w:spacing w:lineRule="atLeast" w:line="100"/>
        <w:ind w:left="-15" w:hanging="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pStyle w:val="Normal"/>
        <w:spacing w:lineRule="atLeast" w:line="100"/>
        <w:ind w:left="-15" w:hanging="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pStyle w:val="Normal"/>
        <w:spacing w:lineRule="atLeast" w:line="100"/>
        <w:ind w:left="-15" w:hanging="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pStyle w:val="Normal"/>
        <w:spacing w:lineRule="atLeast" w:line="100"/>
        <w:ind w:left="-15" w:hanging="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pStyle w:val="Normal"/>
        <w:spacing w:lineRule="atLeast" w:line="100"/>
        <w:ind w:left="-15" w:hanging="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1"/>
        <w:spacing w:lineRule="atLeast" w:line="210" w:before="0" w:after="0"/>
        <w:jc w:val="both"/>
        <w:rPr>
          <w:rFonts w:ascii="Times New Roman" w:hAnsi="Times New Roman" w:eastAsia="Calibri" w:cs="Times New Roman"/>
          <w:sz w:val="16"/>
          <w:szCs w:val="16"/>
        </w:rPr>
      </w:pPr>
      <w:r>
        <w:rPr>
          <w:rFonts w:eastAsia="Calibri" w:cs="Times New Roman" w:ascii="Times New Roman" w:hAnsi="Times New Roman"/>
          <w:b w:val="false"/>
          <w:bCs w:val="false"/>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cs="Times New Roman" w:ascii="Times New Roman" w:hAnsi="Times New Roman"/>
          <w:color w:val="000000"/>
          <w:sz w:val="16"/>
          <w:szCs w:val="16"/>
          <w:shd w:fill="FFFFFF" w:val="clear"/>
        </w:rPr>
        <w:t xml:space="preserve"> </w:t>
      </w:r>
      <w:r>
        <w:rPr>
          <w:rFonts w:eastAsia="Calibri" w:cs="Times New Roman" w:ascii="Times New Roman" w:hAnsi="Times New Roman"/>
          <w:b w:val="false"/>
          <w:bCs w:val="false"/>
          <w:color w:val="00000A"/>
          <w:sz w:val="16"/>
          <w:szCs w:val="16"/>
        </w:rPr>
        <w:t>в течение четырнадцати календарных дней со дня приобретения товара.</w:t>
      </w:r>
    </w:p>
    <w:p>
      <w:pPr>
        <w:pStyle w:val="J16"/>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pStyle w:val="Normal"/>
        <w:spacing w:lineRule="atLeast" w:line="100"/>
        <w:ind w:left="-15" w:hanging="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pStyle w:val="Normal"/>
        <w:spacing w:lineRule="atLeast" w:line="100"/>
        <w:ind w:left="-15" w:hanging="0"/>
        <w:jc w:val="both"/>
        <w:rPr>
          <w:rFonts w:eastAsia="Calibri"/>
          <w:sz w:val="16"/>
          <w:szCs w:val="16"/>
        </w:rPr>
      </w:pPr>
      <w:r>
        <w:rPr>
          <w:rFonts w:eastAsia="Calibri"/>
          <w:b/>
          <w:sz w:val="16"/>
          <w:szCs w:val="16"/>
        </w:rPr>
        <w:t xml:space="preserve">4.2. Права и обязанности Поверенного: </w:t>
      </w:r>
    </w:p>
    <w:p>
      <w:pPr>
        <w:pStyle w:val="Normal"/>
        <w:spacing w:lineRule="atLeast" w:line="100"/>
        <w:ind w:left="-15" w:hanging="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tab/>
      </w:r>
    </w:p>
    <w:p>
      <w:pPr>
        <w:pStyle w:val="Normal"/>
        <w:spacing w:lineRule="atLeast" w:line="100"/>
        <w:ind w:left="-15" w:hanging="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pStyle w:val="Normal"/>
        <w:spacing w:lineRule="atLeast" w:line="100"/>
        <w:ind w:left="-15" w:hanging="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pStyle w:val="Normal"/>
        <w:spacing w:lineRule="atLeast" w:line="100"/>
        <w:ind w:left="-15" w:hanging="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pStyle w:val="Normal"/>
        <w:spacing w:lineRule="atLeast" w:line="100"/>
        <w:ind w:left="-15" w:hanging="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pStyle w:val="Normal"/>
        <w:spacing w:lineRule="atLeast" w:line="100"/>
        <w:ind w:left="-15" w:hanging="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pStyle w:val="Normal"/>
        <w:spacing w:lineRule="atLeast" w:line="100"/>
        <w:ind w:left="-15" w:hanging="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25"/>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J16"/>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J16"/>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pStyle w:val="Normal"/>
        <w:spacing w:lineRule="atLeast" w:line="100"/>
        <w:ind w:left="-15" w:hanging="0"/>
        <w:jc w:val="both"/>
        <w:rPr>
          <w:rFonts w:eastAsia="Calibri"/>
          <w:sz w:val="16"/>
          <w:szCs w:val="16"/>
        </w:rPr>
      </w:pPr>
      <w:r>
        <w:rPr>
          <w:rFonts w:eastAsia="Calibri"/>
          <w:sz w:val="16"/>
          <w:szCs w:val="16"/>
        </w:rPr>
      </w:r>
    </w:p>
    <w:p>
      <w:pPr>
        <w:pStyle w:val="Normal"/>
        <w:keepNext w:val="true"/>
        <w:keepLines/>
        <w:spacing w:lineRule="atLeast" w:line="100"/>
        <w:ind w:left="-15" w:hanging="0"/>
        <w:jc w:val="center"/>
        <w:rPr>
          <w:rFonts w:eastAsia="Calibri"/>
          <w:sz w:val="16"/>
          <w:szCs w:val="16"/>
        </w:rPr>
      </w:pPr>
      <w:r>
        <w:rPr>
          <w:rFonts w:eastAsia="Cambria"/>
          <w:b/>
          <w:color w:val="21798E"/>
          <w:sz w:val="16"/>
          <w:szCs w:val="16"/>
        </w:rPr>
        <w:t>5. Партнерская программа</w:t>
      </w:r>
    </w:p>
    <w:p>
      <w:pPr>
        <w:pStyle w:val="Normal"/>
        <w:spacing w:lineRule="atLeast" w:line="100"/>
        <w:ind w:left="-15" w:hanging="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pStyle w:val="Normal"/>
        <w:spacing w:lineRule="atLeast" w:line="100"/>
        <w:ind w:left="-15" w:hanging="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pStyle w:val="Normal"/>
        <w:spacing w:lineRule="atLeast" w:line="100"/>
        <w:ind w:left="-15" w:hanging="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pStyle w:val="Normal"/>
        <w:spacing w:lineRule="atLeast" w:line="100"/>
        <w:ind w:left="-15" w:hanging="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pStyle w:val="Normal"/>
        <w:spacing w:lineRule="atLeast" w:line="100"/>
        <w:ind w:left="-15" w:hanging="0"/>
        <w:jc w:val="both"/>
        <w:rPr>
          <w:rFonts w:eastAsia="Calibri"/>
          <w:sz w:val="16"/>
          <w:szCs w:val="16"/>
        </w:rPr>
      </w:pPr>
      <w:r>
        <w:rPr>
          <w:rFonts w:eastAsia="Calibri"/>
          <w:sz w:val="16"/>
          <w:szCs w:val="16"/>
        </w:rPr>
        <w:t>5.2.3. создавать совместные пресс-релизы;</w:t>
      </w:r>
    </w:p>
    <w:p>
      <w:pPr>
        <w:pStyle w:val="Normal"/>
        <w:spacing w:lineRule="atLeast" w:line="100"/>
        <w:ind w:left="-15" w:hanging="0"/>
        <w:jc w:val="both"/>
        <w:rPr>
          <w:rFonts w:eastAsia="Calibri"/>
          <w:sz w:val="16"/>
          <w:szCs w:val="16"/>
        </w:rPr>
      </w:pPr>
      <w:r>
        <w:rPr>
          <w:rFonts w:eastAsia="Calibri"/>
          <w:sz w:val="16"/>
          <w:szCs w:val="16"/>
        </w:rPr>
        <w:t>5.2.4. подписывать рекомендательные письма;</w:t>
      </w:r>
    </w:p>
    <w:p>
      <w:pPr>
        <w:pStyle w:val="Normal"/>
        <w:spacing w:lineRule="atLeast" w:line="100"/>
        <w:ind w:left="-15" w:hanging="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pStyle w:val="Normal"/>
        <w:spacing w:lineRule="atLeast" w:line="100"/>
        <w:ind w:left="-15" w:hanging="0"/>
        <w:jc w:val="both"/>
        <w:rPr>
          <w:rFonts w:eastAsia="Calibri"/>
          <w:sz w:val="16"/>
          <w:szCs w:val="16"/>
        </w:rPr>
      </w:pPr>
      <w:r>
        <w:rPr>
          <w:rFonts w:eastAsia="Calibri"/>
          <w:sz w:val="16"/>
          <w:szCs w:val="16"/>
        </w:rPr>
      </w:r>
    </w:p>
    <w:p>
      <w:pPr>
        <w:pStyle w:val="Normal"/>
        <w:keepNext w:val="true"/>
        <w:keepLines/>
        <w:spacing w:lineRule="atLeast" w:line="100"/>
        <w:ind w:left="-15" w:hanging="0"/>
        <w:jc w:val="center"/>
        <w:rPr>
          <w:sz w:val="16"/>
          <w:szCs w:val="16"/>
        </w:rPr>
      </w:pPr>
      <w:r>
        <w:rPr>
          <w:rFonts w:eastAsia="Cambria"/>
          <w:b/>
          <w:color w:val="21798E"/>
          <w:sz w:val="16"/>
          <w:szCs w:val="16"/>
        </w:rPr>
        <w:t>6. Порядок взаиморасчетов</w:t>
      </w:r>
    </w:p>
    <w:p>
      <w:pPr>
        <w:pStyle w:val="Normal"/>
        <w:keepNext w:val="true"/>
        <w:keepLines/>
        <w:spacing w:lineRule="atLeast" w:line="100"/>
        <w:ind w:left="-15" w:hanging="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pStyle w:val="Normal"/>
        <w:keepNext w:val="true"/>
        <w:keepLines/>
        <w:spacing w:lineRule="atLeast" w:line="100"/>
        <w:ind w:left="-15" w:hanging="0"/>
        <w:jc w:val="both"/>
        <w:rPr>
          <w:rFonts w:eastAsia="Cambria"/>
          <w:b/>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pStyle w:val="Normal"/>
        <w:spacing w:lineRule="atLeast" w:line="100"/>
        <w:ind w:left="-15" w:hanging="0"/>
        <w:jc w:val="both"/>
        <w:rPr>
          <w:rFonts w:eastAsia="Cambria"/>
          <w:b/>
          <w:b/>
          <w:color w:val="21798E"/>
          <w:sz w:val="16"/>
          <w:szCs w:val="16"/>
        </w:rPr>
      </w:pPr>
      <w:r>
        <w:rPr>
          <w:rFonts w:eastAsia="Cambria"/>
          <w:b/>
          <w:color w:val="21798E"/>
          <w:sz w:val="16"/>
          <w:szCs w:val="16"/>
        </w:rPr>
      </w:r>
    </w:p>
    <w:p>
      <w:pPr>
        <w:pStyle w:val="Normal"/>
        <w:keepNext w:val="true"/>
        <w:keepLines/>
        <w:spacing w:lineRule="atLeast" w:line="100"/>
        <w:ind w:left="-15" w:hanging="0"/>
        <w:jc w:val="center"/>
        <w:rPr>
          <w:rFonts w:eastAsia="Calibri"/>
          <w:sz w:val="16"/>
          <w:szCs w:val="16"/>
        </w:rPr>
      </w:pPr>
      <w:r>
        <w:rPr>
          <w:rFonts w:eastAsia="Cambria"/>
          <w:b/>
          <w:color w:val="21798E"/>
          <w:sz w:val="16"/>
          <w:szCs w:val="16"/>
        </w:rPr>
        <w:t>7. Конфиденциальность</w:t>
      </w:r>
    </w:p>
    <w:p>
      <w:pPr>
        <w:pStyle w:val="Normal"/>
        <w:spacing w:lineRule="atLeast" w:line="100"/>
        <w:ind w:left="-15" w:hanging="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pStyle w:val="Normal"/>
        <w:spacing w:lineRule="atLeast" w:line="100"/>
        <w:ind w:left="-15" w:hanging="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pStyle w:val="Normal"/>
        <w:spacing w:lineRule="atLeast" w:line="100"/>
        <w:ind w:left="-15" w:hanging="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pStyle w:val="Normal"/>
        <w:spacing w:lineRule="atLeast" w:line="100"/>
        <w:ind w:left="-15" w:hanging="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pStyle w:val="Normal"/>
        <w:spacing w:lineRule="atLeast" w:line="100"/>
        <w:ind w:left="-15" w:hanging="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pStyle w:val="Normal"/>
        <w:spacing w:lineRule="atLeast" w:line="100"/>
        <w:ind w:left="-15" w:hanging="0"/>
        <w:jc w:val="both"/>
        <w:rPr>
          <w:rFonts w:eastAsia="Calibri"/>
          <w:sz w:val="16"/>
          <w:szCs w:val="16"/>
        </w:rPr>
      </w:pPr>
      <w:r>
        <w:rPr>
          <w:rFonts w:eastAsia="Calibri"/>
          <w:sz w:val="16"/>
          <w:szCs w:val="16"/>
        </w:rPr>
      </w:r>
    </w:p>
    <w:p>
      <w:pPr>
        <w:pStyle w:val="Normal"/>
        <w:keepNext w:val="true"/>
        <w:keepLines/>
        <w:spacing w:lineRule="atLeast" w:line="100"/>
        <w:ind w:left="-15" w:hanging="0"/>
        <w:jc w:val="center"/>
        <w:rPr>
          <w:rFonts w:eastAsia="Calibri"/>
          <w:sz w:val="16"/>
          <w:szCs w:val="16"/>
        </w:rPr>
      </w:pPr>
      <w:r>
        <w:rPr>
          <w:rFonts w:eastAsia="Cambria"/>
          <w:b/>
          <w:color w:val="21798E"/>
          <w:sz w:val="16"/>
          <w:szCs w:val="16"/>
        </w:rPr>
        <w:t>8. Ответственность Сторон</w:t>
      </w:r>
    </w:p>
    <w:p>
      <w:pPr>
        <w:pStyle w:val="Normal"/>
        <w:spacing w:lineRule="atLeast" w:line="100"/>
        <w:ind w:left="-15" w:hanging="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pStyle w:val="Normal"/>
        <w:spacing w:lineRule="atLeast" w:line="100"/>
        <w:ind w:left="-15" w:hanging="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9"/>
        <w:spacing w:lineRule="atLeast" w:line="100"/>
        <w:ind w:left="-15" w:hanging="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9"/>
        <w:spacing w:lineRule="atLeast" w:line="100"/>
        <w:ind w:left="-15" w:hanging="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25"/>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9"/>
        <w:spacing w:lineRule="atLeast" w:line="100"/>
        <w:ind w:left="-15" w:hanging="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9"/>
        <w:spacing w:lineRule="atLeast" w:line="100"/>
        <w:ind w:left="-15" w:hanging="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9"/>
        <w:spacing w:lineRule="atLeast" w:line="100"/>
        <w:ind w:left="-15" w:hanging="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9"/>
        <w:spacing w:lineRule="atLeast" w:line="100"/>
        <w:ind w:left="-15" w:hanging="0"/>
        <w:jc w:val="both"/>
        <w:rPr>
          <w:sz w:val="16"/>
          <w:szCs w:val="16"/>
        </w:rPr>
      </w:pPr>
      <w:r>
        <w:rPr>
          <w:sz w:val="16"/>
          <w:szCs w:val="16"/>
        </w:rPr>
      </w:r>
    </w:p>
    <w:p>
      <w:pPr>
        <w:pStyle w:val="Normal"/>
        <w:keepNext w:val="true"/>
        <w:keepLines/>
        <w:spacing w:lineRule="atLeast" w:line="100"/>
        <w:ind w:left="-15" w:hanging="0"/>
        <w:jc w:val="center"/>
        <w:rPr>
          <w:rFonts w:eastAsia="Calibri"/>
          <w:sz w:val="16"/>
          <w:szCs w:val="16"/>
        </w:rPr>
      </w:pPr>
      <w:r>
        <w:rPr>
          <w:rFonts w:eastAsia="Cambria"/>
          <w:b/>
          <w:color w:val="21798E"/>
          <w:sz w:val="16"/>
          <w:szCs w:val="16"/>
        </w:rPr>
        <w:t>9. Форс-мажор</w:t>
      </w:r>
    </w:p>
    <w:p>
      <w:pPr>
        <w:pStyle w:val="Normal"/>
        <w:spacing w:lineRule="atLeast" w:line="100"/>
        <w:ind w:left="-15" w:hanging="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pStyle w:val="Normal"/>
        <w:spacing w:lineRule="atLeast" w:line="100"/>
        <w:ind w:left="-15" w:hanging="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pStyle w:val="Normal"/>
        <w:spacing w:lineRule="atLeast" w:line="100"/>
        <w:ind w:left="-15" w:hanging="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pStyle w:val="Normal"/>
        <w:spacing w:lineRule="atLeast" w:line="100"/>
        <w:ind w:left="-15" w:hanging="0"/>
        <w:jc w:val="both"/>
        <w:rPr>
          <w:rFonts w:eastAsia="Calibri"/>
          <w:color w:val="000000"/>
          <w:sz w:val="16"/>
          <w:szCs w:val="16"/>
        </w:rPr>
      </w:pPr>
      <w:r>
        <w:rPr>
          <w:rFonts w:eastAsia="Calibri"/>
          <w:color w:val="000000"/>
          <w:sz w:val="16"/>
          <w:szCs w:val="16"/>
        </w:rPr>
      </w:r>
    </w:p>
    <w:p>
      <w:pPr>
        <w:pStyle w:val="Normal"/>
        <w:keepNext w:val="true"/>
        <w:keepLines/>
        <w:spacing w:lineRule="atLeast" w:line="100"/>
        <w:ind w:left="-15" w:hanging="0"/>
        <w:jc w:val="center"/>
        <w:rPr>
          <w:rFonts w:eastAsia="Calibri"/>
          <w:color w:val="000000"/>
          <w:sz w:val="16"/>
          <w:szCs w:val="16"/>
        </w:rPr>
      </w:pPr>
      <w:r>
        <w:rPr>
          <w:rFonts w:eastAsia="Cambria"/>
          <w:b/>
          <w:color w:val="21798E"/>
          <w:sz w:val="16"/>
          <w:szCs w:val="16"/>
        </w:rPr>
        <w:t>10. Разрешение споров</w:t>
      </w:r>
    </w:p>
    <w:p>
      <w:pPr>
        <w:pStyle w:val="Normal"/>
        <w:spacing w:lineRule="atLeast" w:line="100"/>
        <w:ind w:left="-15" w:hanging="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pStyle w:val="Normal"/>
        <w:spacing w:lineRule="atLeast" w:line="100"/>
        <w:ind w:left="-15" w:hanging="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pStyle w:val="Normal"/>
        <w:spacing w:lineRule="atLeast" w:line="100"/>
        <w:ind w:left="-15" w:hanging="0"/>
        <w:rPr>
          <w:rFonts w:eastAsia="Calibri"/>
          <w:color w:val="000000"/>
          <w:sz w:val="16"/>
          <w:szCs w:val="16"/>
        </w:rPr>
      </w:pPr>
      <w:r>
        <w:rPr>
          <w:rFonts w:eastAsia="Calibri"/>
          <w:color w:val="000000"/>
          <w:sz w:val="16"/>
          <w:szCs w:val="16"/>
        </w:rPr>
      </w:r>
    </w:p>
    <w:p>
      <w:pPr>
        <w:pStyle w:val="Normal"/>
        <w:keepNext w:val="true"/>
        <w:keepLines/>
        <w:spacing w:lineRule="atLeast" w:line="100"/>
        <w:ind w:left="-15" w:hanging="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pStyle w:val="Normal"/>
        <w:spacing w:lineRule="atLeast" w:line="100"/>
        <w:ind w:left="-15" w:hanging="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pStyle w:val="Normal"/>
        <w:spacing w:lineRule="atLeast" w:line="100"/>
        <w:ind w:left="-15" w:hanging="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pStyle w:val="Normal"/>
        <w:spacing w:lineRule="atLeast" w:line="100"/>
        <w:ind w:left="-15" w:hanging="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pStyle w:val="Normal"/>
        <w:spacing w:lineRule="atLeast" w:line="100"/>
        <w:ind w:left="-15" w:hanging="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pStyle w:val="Normal"/>
        <w:spacing w:lineRule="atLeast" w:line="100"/>
        <w:ind w:left="-15" w:hanging="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pStyle w:val="Normal"/>
        <w:spacing w:lineRule="atLeast" w:line="100"/>
        <w:ind w:left="-15" w:hanging="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pStyle w:val="Normal"/>
        <w:spacing w:lineRule="atLeast" w:line="100"/>
        <w:ind w:left="-15" w:hanging="0"/>
        <w:jc w:val="both"/>
        <w:rPr>
          <w:rFonts w:eastAsia="Calibri"/>
          <w:color w:val="000000"/>
          <w:sz w:val="16"/>
          <w:szCs w:val="16"/>
        </w:rPr>
      </w:pPr>
      <w:r>
        <w:rPr>
          <w:rFonts w:eastAsia="Calibri"/>
          <w:color w:val="000000"/>
          <w:sz w:val="16"/>
          <w:szCs w:val="16"/>
        </w:rPr>
      </w:r>
    </w:p>
    <w:p>
      <w:pPr>
        <w:pStyle w:val="Normal"/>
        <w:keepNext w:val="true"/>
        <w:keepLines/>
        <w:spacing w:lineRule="atLeast" w:line="100"/>
        <w:ind w:left="-15" w:hanging="0"/>
        <w:jc w:val="center"/>
        <w:rPr>
          <w:rFonts w:eastAsia="Calibri"/>
          <w:color w:val="000000"/>
          <w:sz w:val="16"/>
          <w:szCs w:val="16"/>
        </w:rPr>
      </w:pPr>
      <w:r>
        <w:rPr>
          <w:rFonts w:eastAsia="Cambria"/>
          <w:b/>
          <w:color w:val="21798E"/>
          <w:sz w:val="16"/>
          <w:szCs w:val="16"/>
        </w:rPr>
        <w:t>12. Заключительные положения</w:t>
      </w:r>
    </w:p>
    <w:p>
      <w:pPr>
        <w:pStyle w:val="Normal"/>
        <w:spacing w:lineRule="atLeast" w:line="100"/>
        <w:ind w:left="-15" w:hanging="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pStyle w:val="Normal"/>
        <w:spacing w:lineRule="atLeast" w:line="100"/>
        <w:ind w:left="-15" w:hanging="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pStyle w:val="Normal"/>
        <w:spacing w:lineRule="atLeast" w:line="100"/>
        <w:ind w:left="-15" w:hanging="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pStyle w:val="Normal"/>
        <w:spacing w:lineRule="atLeast" w:line="100"/>
        <w:ind w:left="-15" w:hanging="0"/>
        <w:jc w:val="both"/>
        <w:rPr>
          <w:rFonts w:eastAsia="Calibri"/>
          <w:color w:val="000000"/>
          <w:sz w:val="16"/>
          <w:szCs w:val="16"/>
        </w:rPr>
      </w:pPr>
      <w:r>
        <w:rPr>
          <w:rFonts w:eastAsia="Calibri"/>
          <w:color w:val="000000"/>
          <w:sz w:val="16"/>
          <w:szCs w:val="16"/>
        </w:rPr>
      </w:r>
    </w:p>
    <w:p>
      <w:pPr>
        <w:pStyle w:val="Normal"/>
        <w:keepNext w:val="true"/>
        <w:keepLines/>
        <w:spacing w:lineRule="atLeast" w:line="100"/>
        <w:ind w:left="-15" w:hanging="0"/>
        <w:jc w:val="center"/>
        <w:rPr>
          <w:b/>
          <w:b/>
          <w:i/>
          <w:i/>
          <w:color w:val="000000"/>
          <w:sz w:val="16"/>
          <w:szCs w:val="16"/>
        </w:rPr>
      </w:pPr>
      <w:r>
        <w:rPr>
          <w:rFonts w:eastAsia="Cambria"/>
          <w:b/>
          <w:color w:val="21798E"/>
          <w:sz w:val="16"/>
          <w:szCs w:val="16"/>
        </w:rPr>
        <w:t>13. Адреса, реквизиты и подписи Сторон</w:t>
      </w:r>
    </w:p>
    <w:tbl>
      <w:tblPr>
        <w:tblStyle w:val="16"/>
        <w:tblW w:w="1015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Pr>
      <w:tblGrid>
        <w:gridCol w:w="5156"/>
        <w:gridCol w:w="4997"/>
      </w:tblGrid>
      <w:tr>
        <w:trPr>
          <w:trHeight w:val="5997" w:hRule="atLeast"/>
        </w:trPr>
        <w:tc>
          <w:tcPr>
            <w:tcW w:w="5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widowControl/>
              <w:suppressLineNumbers/>
              <w:snapToGrid w:val="false"/>
              <w:spacing w:lineRule="atLeast" w:line="100" w:before="120" w:after="120"/>
              <w:ind w:left="-15" w:hanging="0"/>
              <w:jc w:val="both"/>
              <w:rPr>
                <w:b/>
                <w:b/>
                <w:color w:val="000000"/>
                <w:sz w:val="16"/>
                <w:szCs w:val="16"/>
              </w:rPr>
            </w:pPr>
            <w:r>
              <w:rPr>
                <w:rFonts w:eastAsia="Times New Roman" w:cs="Times New Roman"/>
                <w:b/>
                <w:i/>
                <w:iCs/>
                <w:color w:val="000000"/>
                <w:kern w:val="0"/>
                <w:sz w:val="16"/>
                <w:szCs w:val="16"/>
                <w:lang w:bidi="ar-SA"/>
              </w:rPr>
              <w:t>«Доверитель»</w:t>
            </w:r>
          </w:p>
          <w:p>
            <w:pPr>
              <w:pStyle w:val="Normal"/>
              <w:widowControl/>
              <w:suppressLineNumbers/>
              <w:spacing w:lineRule="atLeast" w:line="100" w:before="120" w:after="120"/>
              <w:ind w:left="-15" w:hanging="0"/>
              <w:rPr>
                <w:b/>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pStyle w:val="Normal"/>
              <w:widowControl/>
              <w:suppressLineNumbers/>
              <w:spacing w:lineRule="atLeast" w:line="100" w:before="120" w:after="120"/>
              <w:ind w:left="-15" w:hanging="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pStyle w:val="Normal"/>
              <w:widowControl/>
              <w:suppressLineNumbers/>
              <w:spacing w:lineRule="atLeast" w:line="100" w:before="120" w:after="120"/>
              <w:ind w:left="-15" w:hanging="0"/>
              <w:jc w:val="both"/>
              <w:rPr>
                <w:color w:val="00000A"/>
                <w:sz w:val="16"/>
                <w:szCs w:val="16"/>
              </w:rPr>
            </w:pPr>
            <w:r>
              <w:rPr>
                <w:rFonts w:eastAsia="Times New Roman" w:cs="Times New Roman"/>
                <w:bCs/>
                <w:iCs/>
                <w:color w:val="00000A"/>
                <w:kern w:val="0"/>
                <w:sz w:val="16"/>
                <w:szCs w:val="16"/>
                <w:lang w:bidi="ar-SA"/>
              </w:rPr>
              <w:t>Банковские реквизиты:</w:t>
            </w:r>
          </w:p>
          <w:p>
            <w:pPr>
              <w:pStyle w:val="Normal"/>
              <w:widowControl/>
              <w:suppressLineNumbers/>
              <w:spacing w:lineRule="atLeast" w:line="100" w:before="120" w:after="120"/>
              <w:ind w:left="-15" w:hanging="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pStyle w:val="Normal"/>
              <w:widowControl/>
              <w:suppressLineNumbers/>
              <w:spacing w:lineRule="atLeast" w:line="100" w:before="120" w:after="120"/>
              <w:ind w:left="-15" w:hanging="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1" w:name="__DdeLink__1331_2586741959"/>
            <w:r>
              <w:rPr>
                <w:rFonts w:cs="Times New Roman"/>
                <w:iCs/>
                <w:color w:val="00000A"/>
                <w:kern w:val="0"/>
                <w:sz w:val="16"/>
                <w:szCs w:val="16"/>
                <w:lang w:val="en-US" w:bidi="ar-SA"/>
              </w:rPr>
              <w:t>bankAccount</w:t>
            </w:r>
            <w:bookmarkEnd w:id="1"/>
            <w:r>
              <w:rPr>
                <w:rFonts w:cs="Times New Roman"/>
                <w:iCs/>
                <w:color w:val="00000A"/>
                <w:kern w:val="0"/>
                <w:sz w:val="16"/>
                <w:szCs w:val="16"/>
                <w:lang w:val="en-US" w:bidi="ar-SA"/>
              </w:rPr>
              <w:t>}</w:t>
            </w:r>
          </w:p>
          <w:p>
            <w:pPr>
              <w:pStyle w:val="Normal"/>
              <w:widowControl/>
              <w:suppressLineNumbers/>
              <w:spacing w:lineRule="atLeast" w:line="100" w:before="120" w:after="120"/>
              <w:ind w:left="-15" w:hanging="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pStyle w:val="Normal"/>
              <w:widowControl/>
              <w:suppressLineNumbers/>
              <w:spacing w:lineRule="atLeast" w:line="100" w:before="120" w:after="120"/>
              <w:ind w:left="-15" w:hanging="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pStyle w:val="Normal"/>
              <w:widowControl/>
              <w:suppressLineNumbers/>
              <w:spacing w:lineRule="atLeast" w:line="100" w:before="120" w:after="120"/>
              <w:ind w:left="-15" w:hanging="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pStyle w:val="Normal"/>
              <w:widowControl/>
              <w:suppressLineNumbers/>
              <w:spacing w:lineRule="atLeast" w:line="100" w:before="120" w:after="120"/>
              <w:ind w:left="-15" w:hanging="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${adressJur}</w:t>
            </w:r>
          </w:p>
          <w:p>
            <w:pPr>
              <w:pStyle w:val="Normal"/>
              <w:widowControl/>
              <w:suppressLineNumbers/>
              <w:spacing w:lineRule="atLeast" w:line="100" w:before="120" w:after="120"/>
              <w:ind w:left="-15" w:hanging="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pStyle w:val="Normal"/>
              <w:widowControl/>
              <w:suppressLineNumbers/>
              <w:spacing w:lineRule="atLeast" w:line="100" w:before="120" w:after="120"/>
              <w:rPr>
                <w:rFonts w:ascii="Times New Roman" w:hAnsi="Times New Roman"/>
              </w:rPr>
            </w:pPr>
            <w:r>
              <w:rPr>
                <w:rFonts w:eastAsia="Times New Roman" w:cs="Times New Roman"/>
                <w:b/>
                <w:iCs/>
                <w:kern w:val="0"/>
                <w:sz w:val="16"/>
                <w:szCs w:val="16"/>
                <w:lang w:bidi="ar-SA"/>
              </w:rPr>
              <w:t>Директор</w:t>
            </w:r>
          </w:p>
          <w:p>
            <w:pPr>
              <w:pStyle w:val="Normal"/>
              <w:widowControl/>
              <w:suppressLineNumbers/>
              <w:spacing w:lineRule="atLeast" w:line="100" w:before="120" w:after="120"/>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pStyle w:val="Normal"/>
              <w:widowControl/>
              <w:suppressLineNumbers/>
              <w:spacing w:lineRule="atLeast" w:line="100" w:before="120" w:after="120"/>
              <w:ind w:left="-15" w:hanging="0"/>
              <w:jc w:val="both"/>
              <w:rPr>
                <w:sz w:val="16"/>
                <w:szCs w:val="16"/>
                <w:lang w:eastAsia="ar-SA"/>
              </w:rPr>
            </w:pPr>
            <w:r>
              <w:rPr>
                <w:rFonts w:eastAsia="Times New Roman" w:cs="Times New Roman"/>
                <w:b/>
                <w:bCs/>
                <w:iCs/>
                <w:kern w:val="0"/>
                <w:sz w:val="16"/>
                <w:szCs w:val="16"/>
                <w:lang w:eastAsia="ar-SA" w:bidi="ar-SA"/>
              </w:rPr>
              <w:t xml:space="preserve">           </w:t>
            </w:r>
            <w:r>
              <w:rPr>
                <w:rFonts w:eastAsia="Times New Roman" w:cs="Times New Roman"/>
                <w:b/>
                <w:bCs/>
                <w:iCs/>
                <w:kern w:val="0"/>
                <w:sz w:val="16"/>
                <w:szCs w:val="16"/>
                <w:lang w:eastAsia="ar-SA" w:bidi="ar-SA"/>
              </w:rPr>
              <w:t>М.П.</w:t>
            </w:r>
          </w:p>
          <w:p>
            <w:pPr>
              <w:pStyle w:val="Normal"/>
              <w:widowControl/>
              <w:suppressLineNumbers/>
              <w:spacing w:lineRule="atLeast" w:line="100" w:before="120" w:after="120"/>
              <w:ind w:left="-15" w:hanging="0"/>
              <w:jc w:val="both"/>
              <w:rPr>
                <w:rFonts w:ascii="Times New Roman" w:hAnsi="Times New Roman" w:eastAsia="Times New Roman" w:cs="Times New Roman"/>
                <w:iCs/>
                <w:color w:val="000000"/>
                <w:kern w:val="0"/>
                <w:sz w:val="16"/>
                <w:szCs w:val="16"/>
                <w:lang w:eastAsia="ar-SA" w:bidi="ar-SA"/>
              </w:rPr>
            </w:pPr>
            <w:r>
              <w:rPr>
                <w:rFonts w:eastAsia="Times New Roman" w:cs="Times New Roman"/>
                <w:iCs/>
                <w:color w:val="000000"/>
                <w:kern w:val="0"/>
                <w:sz w:val="16"/>
                <w:szCs w:val="16"/>
                <w:lang w:eastAsia="ar-SA" w:bidi="ar-SA"/>
              </w:rPr>
            </w:r>
          </w:p>
          <w:p>
            <w:pPr>
              <w:pStyle w:val="Normal"/>
              <w:widowControl/>
              <w:suppressLineNumbers/>
              <w:spacing w:lineRule="atLeast" w:line="100" w:before="120" w:after="120"/>
              <w:rPr>
                <w:rFonts w:ascii="Times New Roman" w:hAnsi="Times New Roman" w:eastAsia="Times New Roman" w:cs="Times New Roman"/>
                <w:iCs/>
                <w:color w:val="000000"/>
                <w:kern w:val="0"/>
                <w:sz w:val="16"/>
                <w:szCs w:val="16"/>
                <w:lang w:bidi="ar-SA"/>
              </w:rPr>
            </w:pPr>
            <w:r>
              <w:rPr>
                <w:rFonts w:eastAsia="Times New Roman" w:cs="Times New Roman"/>
                <w:iCs/>
                <w:color w:val="000000"/>
                <w:kern w:val="0"/>
                <w:sz w:val="16"/>
                <w:szCs w:val="16"/>
                <w:lang w:bidi="ar-SA"/>
              </w:rPr>
            </w:r>
          </w:p>
        </w:tc>
        <w:tc>
          <w:tcPr>
            <w:tcW w:w="4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widowControl/>
              <w:suppressLineNumbers/>
              <w:snapToGrid w:val="false"/>
              <w:spacing w:lineRule="atLeast" w:line="100" w:before="120" w:after="120"/>
              <w:ind w:left="-15" w:hanging="0"/>
              <w:jc w:val="both"/>
              <w:rPr>
                <w:b/>
                <w:b/>
                <w:bCs/>
                <w:color w:val="000000"/>
                <w:sz w:val="16"/>
                <w:szCs w:val="16"/>
              </w:rPr>
            </w:pPr>
            <w:r>
              <w:rPr>
                <w:rFonts w:eastAsia="Calibri" w:cs="Times New Roman"/>
                <w:b/>
                <w:i/>
                <w:iCs/>
                <w:color w:val="000000"/>
                <w:kern w:val="0"/>
                <w:sz w:val="16"/>
                <w:szCs w:val="16"/>
                <w:lang w:eastAsia="ru-RU" w:bidi="ar-SA"/>
              </w:rPr>
              <w:t>«Поверенный»</w:t>
            </w:r>
          </w:p>
          <w:p>
            <w:pPr>
              <w:pStyle w:val="NoSpacing"/>
              <w:widowControl/>
              <w:suppressLineNumbers/>
              <w:spacing w:before="120" w:after="120"/>
              <w:rPr>
                <w:b/>
                <w:b/>
                <w:sz w:val="16"/>
                <w:szCs w:val="16"/>
              </w:rPr>
            </w:pPr>
            <w:r>
              <w:rPr>
                <w:rFonts w:cs="Times New Roman"/>
                <w:b/>
                <w:iCs/>
                <w:color w:val="000000"/>
                <w:kern w:val="0"/>
                <w:sz w:val="16"/>
                <w:szCs w:val="16"/>
                <w:lang w:eastAsia="ru-RU" w:bidi="ar-SA"/>
              </w:rPr>
              <w:t>ТОО «Интернет лояльность»</w:t>
            </w:r>
          </w:p>
          <w:p>
            <w:pPr>
              <w:pStyle w:val="NoSpacing"/>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NoSpacing"/>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NoSpacing"/>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NoSpacing"/>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NoSpacing"/>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NoSpacing"/>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NoSpacing"/>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NoSpacing"/>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NoSpacing"/>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NoSpacing"/>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NoSpacing"/>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NoSpacing"/>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NoSpacing"/>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w:t>
            </w:r>
            <w:r>
              <w:rPr>
                <w:rFonts w:cs="Times New Roman"/>
                <w:b/>
                <w:iCs/>
                <w:color w:val="000000"/>
                <w:kern w:val="0"/>
                <w:sz w:val="16"/>
                <w:szCs w:val="16"/>
                <w:lang w:eastAsia="ru-RU" w:bidi="ar-SA"/>
              </w:rPr>
              <w:t xml:space="preserve">М.П. </w:t>
            </w:r>
          </w:p>
          <w:p>
            <w:pPr>
              <w:pStyle w:val="NoSpacing"/>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NoSpacing"/>
              <w:widowControl/>
              <w:suppressLineNumbers/>
              <w:spacing w:before="120" w:after="120"/>
              <w:rPr>
                <w:rFonts w:ascii="Times New Roman" w:hAnsi="Times New Roman" w:cs="Times New Roman"/>
                <w:iCs/>
                <w:kern w:val="0"/>
                <w:sz w:val="16"/>
                <w:szCs w:val="16"/>
                <w:lang w:eastAsia="ru-RU" w:bidi="ar-SA"/>
              </w:rPr>
            </w:pPr>
            <w:r>
              <w:rPr>
                <w:rFonts w:cs="Times New Roman"/>
                <w:iCs/>
                <w:kern w:val="0"/>
                <w:sz w:val="16"/>
                <w:szCs w:val="16"/>
                <w:lang w:eastAsia="ru-RU" w:bidi="ar-SA"/>
              </w:rPr>
            </w:r>
          </w:p>
          <w:p>
            <w:pPr>
              <w:pStyle w:val="NoSpacing"/>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b/>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r>
    </w:p>
    <w:p>
      <w:pPr>
        <w:pStyle w:val="Normal"/>
        <w:spacing w:lineRule="atLeast" w:line="100"/>
        <w:jc w:val="right"/>
        <w:rPr/>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lang w:val="en-US"/>
          <w14:textFill>
            <w14:solidFill>
              <w14:schemeClr w14:val="tx1"/>
            </w14:solidFill>
          </w14:textFill>
        </w:rPr>
        <w:t>${</w:t>
      </w:r>
      <w:bookmarkStart w:id="2" w:name="__DdeLink__948_1568796906"/>
      <w:r>
        <w:rPr>
          <w:b/>
          <w:bCs/>
          <w:color w:val="000000" w:themeColor="text1"/>
          <w:sz w:val="16"/>
          <w:szCs w:val="16"/>
          <w:lang w:val="en-US"/>
          <w14:textFill>
            <w14:solidFill>
              <w14:schemeClr w14:val="tx1"/>
            </w14:solidFill>
          </w14:textFill>
        </w:rPr>
        <w:t>supplementNum</w:t>
      </w:r>
      <w:bookmarkEnd w:id="2"/>
      <w:r>
        <w:rPr>
          <w:b/>
          <w:bCs/>
          <w:color w:val="000000" w:themeColor="text1"/>
          <w:sz w:val="16"/>
          <w:szCs w:val="16"/>
          <w:lang w:val="en-US"/>
          <w14:textFill>
            <w14:solidFill>
              <w14:schemeClr w14:val="tx1"/>
            </w14:solidFill>
          </w14:textFill>
        </w:rPr>
        <w:t>}</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lang w:val="en-US"/>
          <w14:textFill>
            <w14:solidFill>
              <w14:schemeClr w14:val="tx1"/>
            </w14:solidFill>
          </w14:textFill>
        </w:rPr>
        <w:t>${supplementDate}</w:t>
      </w:r>
      <w:r>
        <w:rPr>
          <w:b/>
          <w:bCs/>
          <w:sz w:val="16"/>
          <w:szCs w:val="16"/>
        </w:rPr>
        <w:t xml:space="preserve"> года</w:t>
      </w:r>
    </w:p>
    <w:p>
      <w:pPr>
        <w:pStyle w:val="Normal"/>
        <w:spacing w:lineRule="atLeast" w:line="100"/>
        <w:ind w:left="-15" w:hanging="0"/>
        <w:jc w:val="right"/>
        <w:rPr>
          <w:b/>
          <w:b/>
          <w:sz w:val="16"/>
          <w:szCs w:val="16"/>
        </w:rPr>
      </w:pPr>
      <w:r>
        <w:rPr>
          <w:b/>
          <w:bCs/>
          <w:sz w:val="16"/>
          <w:szCs w:val="16"/>
        </w:rPr>
        <w:t>к Договору поручения № Р-</w:t>
      </w:r>
      <w:r>
        <w:rPr>
          <w:b/>
          <w:bCs/>
          <w:sz w:val="16"/>
          <w:szCs w:val="16"/>
          <w:lang w:val="en-US"/>
        </w:rPr>
        <w:t>${agreementNum}</w:t>
      </w:r>
      <w:r>
        <w:rPr>
          <w:b/>
          <w:bCs/>
          <w:sz w:val="16"/>
          <w:szCs w:val="16"/>
        </w:rPr>
        <w:t xml:space="preserve"> от </w:t>
      </w:r>
      <w:r>
        <w:rPr>
          <w:b/>
          <w:bCs/>
          <w:sz w:val="16"/>
          <w:szCs w:val="16"/>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pStyle w:val="Normal"/>
        <w:spacing w:lineRule="atLeast" w:line="100"/>
        <w:ind w:left="-15" w:hanging="0"/>
        <w:jc w:val="center"/>
        <w:rPr/>
      </w:pPr>
      <w:r>
        <w:rPr>
          <w:b/>
          <w:sz w:val="16"/>
          <w:szCs w:val="16"/>
        </w:rPr>
        <w:t>Условия Участия в Программе лояльности</w:t>
      </w:r>
    </w:p>
    <w:tbl>
      <w:tblPr>
        <w:tblStyle w:val="16"/>
        <w:tblW w:w="10138" w:type="dxa"/>
        <w:jc w:val="left"/>
        <w:tblInd w:w="5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55" w:type="dxa"/>
          <w:left w:w="44" w:type="dxa"/>
          <w:bottom w:w="55" w:type="dxa"/>
          <w:right w:w="55" w:type="dxa"/>
        </w:tblCellMar>
      </w:tblPr>
      <w:tblGrid>
        <w:gridCol w:w="5136"/>
        <w:gridCol w:w="2303"/>
        <w:gridCol w:w="2694"/>
        <w:gridCol w:w="5"/>
      </w:tblGrid>
      <w:tr>
        <w:trPr/>
        <w:tc>
          <w:tcPr>
            <w:tcW w:w="1013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Next w:val="false"/>
              <w:keepLines w:val="false"/>
              <w:widowControl/>
              <w:overflowPunct w:val="false"/>
              <w:bidi w:val="0"/>
              <w:snapToGrid w:val="false"/>
              <w:spacing w:lineRule="auto" w:line="240" w:before="120" w:after="120"/>
              <w:ind w:left="0" w:right="0" w:hanging="0"/>
              <w:jc w:val="left"/>
              <w:textAlignment w:val="auto"/>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pStyle w:val="Normal"/>
              <w:keepLines w:val="false"/>
              <w:widowControl/>
              <w:overflowPunct w:val="false"/>
              <w:bidi w:val="0"/>
              <w:spacing w:lineRule="auto" w:line="240" w:before="120" w:after="120"/>
              <w:ind w:left="-15" w:right="0" w:hanging="0"/>
              <w:jc w:val="both"/>
              <w:textAlignment w:val="auto"/>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rPr/>
        <w:tc>
          <w:tcPr>
            <w:tcW w:w="1013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b/>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rPr/>
        <w:tc>
          <w:tcPr>
            <w:tcW w:w="743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b/>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sz w:val="16"/>
                <w:szCs w:val="16"/>
              </w:rPr>
            </w:pPr>
            <w:r>
              <w:rPr>
                <w:rFonts w:eastAsia="Times New Roman" w:cs="Times New Roman"/>
                <w:b/>
                <w:bCs/>
                <w:i/>
                <w:iCs/>
                <w:color w:val="00000A"/>
                <w:kern w:val="0"/>
                <w:sz w:val="16"/>
                <w:szCs w:val="16"/>
                <w:lang w:eastAsia="ru-RU" w:bidi="ar-SA"/>
              </w:rPr>
              <w:t xml:space="preserve">Комиссия – </w:t>
            </w:r>
            <w:r>
              <w:rPr>
                <w:rFonts w:eastAsia="Times New Roman" w:cs="Times New Roman"/>
                <w:b/>
                <w:bCs/>
                <w:i/>
                <w:iCs/>
                <w:color w:val="00000A"/>
                <w:kern w:val="0"/>
                <w:sz w:val="16"/>
                <w:szCs w:val="16"/>
                <w:lang w:val="en-US" w:eastAsia="ru-RU" w:bidi="ar-SA"/>
              </w:rPr>
              <w:t>${</w:t>
            </w:r>
            <w:bookmarkStart w:id="3" w:name="__DdeLink__950_1568796906"/>
            <w:r>
              <w:rPr>
                <w:rFonts w:eastAsia="Times New Roman" w:cs="Times New Roman"/>
                <w:b/>
                <w:bCs/>
                <w:i/>
                <w:iCs/>
                <w:color w:val="00000A"/>
                <w:kern w:val="0"/>
                <w:sz w:val="16"/>
                <w:szCs w:val="16"/>
                <w:lang w:val="en-US" w:eastAsia="ru-RU" w:bidi="ar-SA"/>
              </w:rPr>
              <w:t>commission</w:t>
            </w:r>
            <w:bookmarkEnd w:id="3"/>
            <w:r>
              <w:rPr>
                <w:rFonts w:eastAsia="Times New Roman" w:cs="Times New Roman"/>
                <w:b/>
                <w:bCs/>
                <w:i/>
                <w:iCs/>
                <w:color w:val="00000A"/>
                <w:kern w:val="0"/>
                <w:sz w:val="16"/>
                <w:szCs w:val="16"/>
                <w:lang w:val="en-US" w:eastAsia="ru-RU" w:bidi="ar-SA"/>
              </w:rPr>
              <w:t>}</w:t>
            </w:r>
          </w:p>
        </w:tc>
      </w:tr>
      <w:tr>
        <w:trPr/>
        <w:tc>
          <w:tcPr>
            <w:tcW w:w="743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rFonts w:eastAsia="Calibri"/>
                <w:b/>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b/>
                <w:b/>
                <w:bCs/>
                <w:sz w:val="16"/>
                <w:szCs w:val="16"/>
                <w:lang w:val="en-US"/>
              </w:rPr>
            </w:pPr>
            <w:r>
              <w:rPr>
                <w:rFonts w:eastAsia="Times New Roman" w:cs="Times New Roman"/>
                <w:b/>
                <w:bCs/>
                <w:i/>
                <w:iCs/>
                <w:color w:val="00000A"/>
                <w:kern w:val="0"/>
                <w:sz w:val="16"/>
                <w:szCs w:val="16"/>
                <w:lang w:val="en-US" w:eastAsia="ru-RU" w:bidi="ar-SA"/>
              </w:rPr>
              <w:t xml:space="preserve"> </w:t>
            </w:r>
            <w:r>
              <w:rPr>
                <w:rFonts w:eastAsia="Times New Roman" w:cs="Times New Roman"/>
                <w:b/>
                <w:bCs/>
                <w:i/>
                <w:iCs/>
                <w:color w:val="00000A"/>
                <w:kern w:val="0"/>
                <w:sz w:val="16"/>
                <w:szCs w:val="16"/>
                <w:lang w:val="en-US" w:eastAsia="ru-RU" w:bidi="ar-SA"/>
              </w:rPr>
              <w:t>${</w:t>
            </w:r>
            <w:bookmarkStart w:id="4" w:name="__DdeLink__952_1568796906"/>
            <w:r>
              <w:rPr>
                <w:rFonts w:eastAsia="Times New Roman" w:cs="Times New Roman"/>
                <w:b/>
                <w:bCs/>
                <w:i/>
                <w:iCs/>
                <w:color w:val="00000A"/>
                <w:kern w:val="0"/>
                <w:sz w:val="16"/>
                <w:szCs w:val="16"/>
                <w:lang w:val="en-US" w:eastAsia="ru-RU" w:bidi="ar-SA"/>
              </w:rPr>
              <w:t>cashback</w:t>
            </w:r>
            <w:bookmarkEnd w:id="4"/>
            <w:r>
              <w:rPr>
                <w:rFonts w:eastAsia="Times New Roman" w:cs="Times New Roman"/>
                <w:b/>
                <w:bCs/>
                <w:i/>
                <w:iCs/>
                <w:color w:val="00000A"/>
                <w:kern w:val="0"/>
                <w:sz w:val="16"/>
                <w:szCs w:val="16"/>
                <w:lang w:val="en-US" w:eastAsia="ru-RU" w:bidi="ar-SA"/>
              </w:rPr>
              <w:t>}</w:t>
            </w:r>
          </w:p>
        </w:tc>
      </w:tr>
      <w:tr>
        <w:trPr/>
        <w:tc>
          <w:tcPr>
            <w:tcW w:w="1013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keepLines w:val="false"/>
              <w:widowControl/>
              <w:suppressLineNumbers/>
              <w:overflowPunct w:val="false"/>
              <w:bidi w:val="0"/>
              <w:spacing w:lineRule="auto" w:line="240" w:before="120" w:after="120"/>
              <w:ind w:right="0" w:hanging="0"/>
              <w:jc w:val="left"/>
              <w:textAlignment w:val="auto"/>
              <w:rPr>
                <w:rFonts w:eastAsia="Calibri"/>
                <w:sz w:val="16"/>
                <w:szCs w:val="16"/>
              </w:rPr>
            </w:pPr>
            <w:r>
              <w:rPr>
                <w:rFonts w:eastAsia="Calibri" w:cs="Times New Roman"/>
                <w:b/>
                <w:bCs/>
                <w:i/>
                <w:iCs/>
                <w:color w:val="000000"/>
                <w:sz w:val="16"/>
                <w:szCs w:val="16"/>
                <w:lang w:val="ru-RU"/>
              </w:rPr>
              <w:t>Условия оплаты:</w:t>
            </w:r>
          </w:p>
          <w:p>
            <w:pPr>
              <w:pStyle w:val="Normal1"/>
              <w:keepNext w:val="true"/>
              <w:keepLines w:val="false"/>
              <w:widowControl/>
              <w:suppressLineNumbers/>
              <w:tabs>
                <w:tab w:val="left" w:pos="426" w:leader="none"/>
              </w:tabs>
              <w:suppressAutoHyphens w:val="false"/>
              <w:overflowPunct w:val="false"/>
              <w:bidi w:val="0"/>
              <w:spacing w:lineRule="auto" w:line="240" w:before="120" w:after="120"/>
              <w:ind w:right="0" w:hanging="0"/>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sz w:val="16"/>
                <w:szCs w:val="16"/>
                <w:lang w:val="ru-RU"/>
              </w:rPr>
              <w:t>1. Вознагр</w:t>
            </w:r>
            <w:r>
              <w:rPr>
                <w:rFonts w:eastAsia="Calibri" w:cs="Times New Roman" w:ascii="Times New Roman" w:hAnsi="Times New Roman"/>
                <w:b w:val="false"/>
                <w:i/>
                <w:iCs/>
                <w:color w:val="000000"/>
                <w:sz w:val="16"/>
                <w:szCs w:val="16"/>
                <w:lang w:val="ru-RU"/>
              </w:rPr>
              <w:t xml:space="preserve">аждение Поверенного определяется </w:t>
            </w:r>
            <w:r>
              <w:rPr>
                <w:rFonts w:eastAsia="Calibri" w:cs="Times New Roman" w:ascii="Times New Roman" w:hAnsi="Times New Roman"/>
                <w:b w:val="false"/>
                <w:bCs/>
                <w:i/>
                <w:iCs/>
                <w:sz w:val="16"/>
                <w:szCs w:val="16"/>
                <w:lang w:val="ru-RU"/>
              </w:rPr>
              <w:t>от общей стоимости сделки без учета скидки Доверителя</w:t>
            </w:r>
            <w:r>
              <w:rPr>
                <w:rFonts w:eastAsia="Calibri" w:cs="Times New Roman" w:ascii="Times New Roman" w:hAnsi="Times New Roman"/>
                <w:b w:val="false"/>
                <w:i/>
                <w:iCs/>
                <w:color w:val="000000"/>
                <w:sz w:val="16"/>
                <w:szCs w:val="16"/>
                <w:lang w:val="ru-RU"/>
              </w:rPr>
              <w:t xml:space="preserve"> в размере, указываемом в настоящем Приложении к Договору. </w:t>
            </w:r>
          </w:p>
          <w:p>
            <w:pPr>
              <w:pStyle w:val="Normal1"/>
              <w:keepNext w:val="true"/>
              <w:keepLines w:val="false"/>
              <w:widowControl/>
              <w:suppressLineNumbers/>
              <w:tabs>
                <w:tab w:val="left" w:pos="426" w:leader="none"/>
              </w:tabs>
              <w:suppressAutoHyphens w:val="false"/>
              <w:overflowPunct w:val="false"/>
              <w:bidi w:val="0"/>
              <w:spacing w:lineRule="auto" w:line="240" w:before="120" w:after="120"/>
              <w:ind w:right="0" w:hanging="0"/>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color w:val="000000"/>
                <w:sz w:val="16"/>
                <w:szCs w:val="16"/>
                <w:lang w:val="ru-RU"/>
              </w:rPr>
              <w:t xml:space="preserve">2. Вознаграждение Поверенного удерживается из суммы </w:t>
            </w:r>
            <w:r>
              <w:rPr>
                <w:rFonts w:eastAsia="Calibri" w:cs="Times New Roman" w:ascii="Times New Roman" w:hAnsi="Times New Roman"/>
                <w:b w:val="false"/>
                <w:bCs/>
                <w:i/>
                <w:iCs/>
                <w:sz w:val="16"/>
                <w:szCs w:val="16"/>
                <w:lang w:val="ru-RU"/>
              </w:rPr>
              <w:t>, подлежащей перечислению Доверителю</w:t>
            </w:r>
            <w:r>
              <w:rPr>
                <w:rFonts w:eastAsia="Calibri" w:cs="Times New Roman" w:ascii="Times New Roman" w:hAnsi="Times New Roman"/>
                <w:b w:val="false"/>
                <w:i/>
                <w:iCs/>
                <w:color w:val="000000"/>
                <w:sz w:val="16"/>
                <w:szCs w:val="16"/>
                <w:lang w:val="ru-RU"/>
              </w:rPr>
              <w:t xml:space="preserve"> в соответствии с условиями Участия в Программе лояльности.</w:t>
            </w:r>
          </w:p>
          <w:p>
            <w:pPr>
              <w:pStyle w:val="Normal1"/>
              <w:keepNext w:val="true"/>
              <w:keepLines w:val="false"/>
              <w:widowControl/>
              <w:suppressLineNumbers/>
              <w:tabs>
                <w:tab w:val="left" w:pos="426" w:leader="none"/>
              </w:tabs>
              <w:suppressAutoHyphens w:val="false"/>
              <w:overflowPunct w:val="false"/>
              <w:bidi w:val="0"/>
              <w:spacing w:lineRule="auto" w:line="240" w:before="120" w:after="120"/>
              <w:ind w:right="0" w:hanging="0"/>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eastAsia="Calibri" w:cs="Times New Roman" w:ascii="Times New Roman" w:hAnsi="Times New Roman"/>
                <w:b w:val="false"/>
                <w:i/>
                <w:iCs/>
                <w:sz w:val="16"/>
                <w:szCs w:val="16"/>
                <w:lang w:val="ru-RU"/>
              </w:rPr>
              <w:t>товары/работ</w:t>
            </w:r>
            <w:r>
              <w:rPr>
                <w:rFonts w:eastAsia="Calibri" w:cs="Times New Roman" w:ascii="Times New Roman" w:hAnsi="Times New Roman"/>
                <w:b w:val="false"/>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Normal1"/>
              <w:keepNext w:val="true"/>
              <w:keepLines w:val="false"/>
              <w:widowControl/>
              <w:suppressLineNumbers/>
              <w:tabs>
                <w:tab w:val="left" w:pos="426" w:leader="none"/>
              </w:tabs>
              <w:suppressAutoHyphens w:val="false"/>
              <w:overflowPunct w:val="false"/>
              <w:bidi w:val="0"/>
              <w:spacing w:lineRule="auto" w:line="240" w:before="120" w:after="120"/>
              <w:ind w:left="22" w:right="0" w:hanging="22"/>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color w:val="000000"/>
                <w:sz w:val="16"/>
                <w:szCs w:val="16"/>
                <w:lang w:val="ru-RU"/>
              </w:rPr>
              <w:t xml:space="preserve">4. Перечисление денег, полученных от Пользователей в Отчетном периоде за приобретенные </w:t>
            </w:r>
            <w:r>
              <w:rPr>
                <w:rFonts w:eastAsia="Calibri" w:cs="Times New Roman" w:ascii="Times New Roman" w:hAnsi="Times New Roman"/>
                <w:b w:val="false"/>
                <w:i/>
                <w:iCs/>
                <w:sz w:val="16"/>
                <w:szCs w:val="16"/>
                <w:lang w:val="ru-RU"/>
              </w:rPr>
              <w:t>товары/работ</w:t>
            </w:r>
            <w:r>
              <w:rPr>
                <w:rFonts w:eastAsia="Calibri" w:cs="Times New Roman" w:ascii="Times New Roman" w:hAnsi="Times New Roman"/>
                <w:b w:val="false"/>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Normal1"/>
              <w:keepNext w:val="true"/>
              <w:keepLines w:val="false"/>
              <w:widowControl/>
              <w:suppressLineNumbers/>
              <w:tabs>
                <w:tab w:val="left" w:pos="426" w:leader="none"/>
              </w:tabs>
              <w:suppressAutoHyphens w:val="false"/>
              <w:overflowPunct w:val="false"/>
              <w:bidi w:val="0"/>
              <w:spacing w:lineRule="auto" w:line="240" w:before="120" w:after="120"/>
              <w:ind w:right="0" w:hanging="0"/>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color w:val="000000"/>
                <w:sz w:val="16"/>
                <w:szCs w:val="16"/>
                <w:lang w:val="ru-RU"/>
              </w:rPr>
              <w:t>5. Все расчеты по Договору производятся в казахстанских</w:t>
            </w:r>
            <w:r>
              <w:rPr>
                <w:rFonts w:eastAsia="Calibri" w:cs="Times New Roman" w:ascii="Times New Roman" w:hAnsi="Times New Roman"/>
                <w:b w:val="false"/>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Normal1"/>
              <w:keepNext w:val="true"/>
              <w:keepLines w:val="false"/>
              <w:widowControl/>
              <w:suppressLineNumbers/>
              <w:tabs>
                <w:tab w:val="left" w:pos="284" w:leader="none"/>
                <w:tab w:val="left" w:pos="426" w:leader="none"/>
              </w:tabs>
              <w:suppressAutoHyphens w:val="false"/>
              <w:overflowPunct w:val="false"/>
              <w:bidi w:val="0"/>
              <w:spacing w:lineRule="auto" w:line="240" w:before="120" w:after="120"/>
              <w:ind w:left="-15" w:right="0" w:hanging="0"/>
              <w:jc w:val="left"/>
              <w:textAlignment w:val="auto"/>
              <w:rPr>
                <w:rFonts w:ascii="Times New Roman" w:hAnsi="Times New Roman" w:eastAsia="Calibri" w:cs="Times New Roman"/>
                <w:b w:val="false"/>
                <w:b w:val="false"/>
                <w:color w:val="000000"/>
                <w:sz w:val="16"/>
                <w:szCs w:val="16"/>
                <w:lang w:val="ru-RU"/>
              </w:rPr>
            </w:pPr>
            <w:r>
              <w:rPr>
                <w:rFonts w:eastAsia="Calibri" w:cs="Times New Roman" w:ascii="Times New Roman" w:hAnsi="Times New Roman"/>
                <w:b w:val="false"/>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rPr/>
        <w:tc>
          <w:tcPr>
            <w:tcW w:w="1013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keepLines w:val="false"/>
              <w:widowControl/>
              <w:suppressLineNumbers/>
              <w:overflowPunct w:val="false"/>
              <w:bidi w:val="0"/>
              <w:snapToGrid w:val="false"/>
              <w:spacing w:lineRule="auto" w:line="240" w:before="120" w:after="120"/>
              <w:ind w:left="-15" w:right="0" w:hanging="0"/>
              <w:jc w:val="both"/>
              <w:textAlignment w:val="auto"/>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pStyle w:val="Normal"/>
              <w:keepLines w:val="false"/>
              <w:widowControl/>
              <w:suppressLineNumbers/>
              <w:overflowPunct w:val="false"/>
              <w:bidi w:val="0"/>
              <w:snapToGrid w:val="false"/>
              <w:spacing w:lineRule="auto" w:line="240" w:before="120" w:after="120"/>
              <w:ind w:left="-15" w:right="0" w:hanging="0"/>
              <w:jc w:val="left"/>
              <w:textAlignment w:val="auto"/>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rPr/>
        <w:tc>
          <w:tcPr>
            <w:tcW w:w="10138"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overflowPunct w:val="false"/>
              <w:bidi w:val="0"/>
              <w:snapToGrid w:val="false"/>
              <w:spacing w:lineRule="auto" w:line="240" w:before="120" w:after="120"/>
              <w:ind w:left="-15" w:right="0" w:hanging="0"/>
              <w:jc w:val="left"/>
              <w:textAlignment w:val="auto"/>
              <w:rPr>
                <w:rStyle w:val="Strong"/>
                <w:b w:val="false"/>
                <w:b w:val="false"/>
                <w:bCs w:val="false"/>
                <w:color w:val="000000"/>
                <w:sz w:val="16"/>
                <w:szCs w:val="16"/>
              </w:rPr>
            </w:pPr>
            <w:r>
              <w:rPr>
                <w:rFonts w:eastAsia="Times New Roman" w:cs="Times New Roman"/>
                <w:b/>
                <w:bCs/>
                <w:i/>
                <w:iCs/>
                <w:kern w:val="0"/>
                <w:sz w:val="16"/>
                <w:szCs w:val="16"/>
                <w:lang w:eastAsia="ru-RU" w:bidi="ar-SA"/>
              </w:rPr>
              <w:t>Условия Участия в Программе лояльности для Пользователей:</w:t>
            </w:r>
          </w:p>
          <w:p>
            <w:pPr>
              <w:pStyle w:val="NoSpacing"/>
              <w:keepLines w:val="false"/>
              <w:widowControl/>
              <w:overflowPunct w:val="false"/>
              <w:bidi w:val="0"/>
              <w:spacing w:lineRule="auto" w:line="240" w:before="120" w:after="120"/>
              <w:ind w:right="0" w:hanging="0"/>
              <w:jc w:val="left"/>
              <w:textAlignment w:val="auto"/>
              <w:rPr>
                <w:sz w:val="16"/>
                <w:szCs w:val="16"/>
              </w:rPr>
            </w:pPr>
            <w:r>
              <w:rPr>
                <w:rStyle w:val="Strong"/>
                <w:rFonts w:eastAsia="Times New Roman" w:cs="Times New Roman"/>
                <w:b w:val="false"/>
                <w:bCs w:val="false"/>
                <w:i/>
                <w:iCs/>
                <w:color w:val="000000"/>
                <w:kern w:val="0"/>
                <w:sz w:val="16"/>
                <w:szCs w:val="16"/>
                <w:lang w:eastAsia="ru-RU" w:bidi="ar-SA"/>
              </w:rPr>
              <w:t xml:space="preserve">1. </w:t>
            </w:r>
            <w:r>
              <w:rPr>
                <w:rStyle w:val="Strong"/>
                <w:rFonts w:eastAsia="Times New Roman" w:cs="Times New Roman"/>
                <w:b w:val="false"/>
                <w:bCs w:val="false"/>
                <w:i/>
                <w:iCs/>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NoSpacing"/>
              <w:keepLines w:val="false"/>
              <w:widowControl/>
              <w:overflowPunct w:val="false"/>
              <w:bidi w:val="0"/>
              <w:spacing w:lineRule="auto" w:line="240" w:before="120" w:after="120"/>
              <w:ind w:right="0" w:hanging="0"/>
              <w:jc w:val="left"/>
              <w:textAlignment w:val="auto"/>
              <w:rPr/>
            </w:pPr>
            <w:r>
              <w:rPr>
                <w:rFonts w:eastAsia="Times New Roman" w:cs="Times New Roman"/>
                <w:i/>
                <w:iCs/>
                <w:kern w:val="0"/>
                <w:sz w:val="16"/>
                <w:szCs w:val="16"/>
                <w:lang w:eastAsia="ru-RU" w:bidi="ar-SA"/>
              </w:rPr>
              <w:t xml:space="preserve">2. </w:t>
            </w:r>
            <w:r>
              <w:rPr>
                <w:rStyle w:val="Strong"/>
                <w:rFonts w:eastAsia="Times New Roman" w:cs="Times New Roman"/>
                <w:b w:val="false"/>
                <w:bCs w:val="false"/>
                <w:i/>
                <w:iCs/>
                <w:kern w:val="0"/>
                <w:sz w:val="16"/>
                <w:szCs w:val="16"/>
                <w:lang w:eastAsia="ru-RU" w:bidi="ar-SA"/>
              </w:rPr>
              <w:t xml:space="preserve">Место проведения Участия в Программе лояльности: </w:t>
            </w:r>
            <w:hyperlink r:id="rId2">
              <w:r>
                <w:rPr>
                  <w:rStyle w:val="ListLabel9"/>
                  <w:rFonts w:eastAsia="Times New Roman" w:cs="Times New Roman"/>
                  <w:i/>
                  <w:iCs/>
                  <w:kern w:val="0"/>
                  <w:sz w:val="16"/>
                  <w:szCs w:val="16"/>
                  <w:lang w:val="en-US" w:eastAsia="ru-RU" w:bidi="ar-SA"/>
                </w:rPr>
                <w:t>${city}</w:t>
              </w:r>
            </w:hyperlink>
          </w:p>
          <w:p>
            <w:pPr>
              <w:pStyle w:val="NoSpacing"/>
              <w:keepLines w:val="false"/>
              <w:widowControl/>
              <w:overflowPunct w:val="false"/>
              <w:bidi w:val="0"/>
              <w:spacing w:lineRule="auto" w:line="240" w:before="120" w:after="120"/>
              <w:ind w:right="0" w:hanging="0"/>
              <w:jc w:val="left"/>
              <w:textAlignment w:val="auto"/>
              <w:rPr/>
            </w:pPr>
            <w:hyperlink r:id="rId3">
              <w:r>
                <w:rPr>
                  <w:rStyle w:val="ListLabel15"/>
                  <w:rFonts w:eastAsia="Times New Roman" w:cs="Times New Roman"/>
                  <w:i/>
                  <w:iCs/>
                  <w:kern w:val="0"/>
                  <w:sz w:val="16"/>
                  <w:szCs w:val="16"/>
                  <w:lang w:eastAsia="ru-RU" w:bidi="ar-SA"/>
                </w:rPr>
                <w:t xml:space="preserve">3. График работы заведений: </w:t>
              </w:r>
            </w:hyperlink>
            <w:r>
              <w:rPr>
                <w:rFonts w:eastAsia="Times New Roman" w:cs="Times New Roman"/>
                <w:i/>
                <w:iCs/>
                <w:kern w:val="0"/>
                <w:sz w:val="16"/>
                <w:szCs w:val="16"/>
                <w:shd w:fill="auto" w:val="clear"/>
                <w:lang w:eastAsia="ru-RU" w:bidi="ar-SA"/>
              </w:rPr>
              <w:t xml:space="preserve">ежедневно </w:t>
            </w:r>
            <w:bookmarkStart w:id="5" w:name="__DdeLink__463_1568796906"/>
            <w:r>
              <w:rPr>
                <w:rFonts w:eastAsia="Times New Roman" w:cs="Times New Roman"/>
                <w:i/>
                <w:iCs/>
                <w:kern w:val="0"/>
                <w:sz w:val="16"/>
                <w:szCs w:val="16"/>
                <w:shd w:fill="auto" w:val="clear"/>
                <w:lang w:val="en-US" w:eastAsia="ru-RU" w:bidi="ar-SA"/>
              </w:rPr>
              <w:t>${</w:t>
            </w:r>
            <w:bookmarkStart w:id="6" w:name="__DdeLink__956_1568796906"/>
            <w:r>
              <w:rPr>
                <w:rFonts w:eastAsia="Times New Roman" w:cs="Times New Roman"/>
                <w:i/>
                <w:iCs/>
                <w:kern w:val="0"/>
                <w:sz w:val="16"/>
                <w:szCs w:val="16"/>
                <w:lang w:val="en-US" w:eastAsia="ru-RU" w:bidi="ar-SA"/>
              </w:rPr>
              <w:t>workingHours</w:t>
            </w:r>
            <w:bookmarkEnd w:id="6"/>
            <w:r>
              <w:rPr>
                <w:rFonts w:eastAsia="Times New Roman" w:cs="Times New Roman"/>
                <w:i/>
                <w:iCs/>
                <w:kern w:val="0"/>
                <w:sz w:val="16"/>
                <w:szCs w:val="16"/>
                <w:shd w:fill="auto" w:val="clear"/>
                <w:lang w:val="en-US" w:eastAsia="ru-RU" w:bidi="ar-SA"/>
              </w:rPr>
              <w:t>}</w:t>
            </w:r>
            <w:bookmarkEnd w:id="5"/>
          </w:p>
          <w:p>
            <w:pPr>
              <w:pStyle w:val="NoSpacing"/>
              <w:keepLines w:val="false"/>
              <w:widowControl/>
              <w:overflowPunct w:val="false"/>
              <w:bidi w:val="0"/>
              <w:spacing w:lineRule="auto" w:line="240" w:before="120" w:after="120"/>
              <w:ind w:right="0" w:hanging="0"/>
              <w:jc w:val="left"/>
              <w:textAlignment w:val="auto"/>
              <w:rPr>
                <w:rFonts w:ascii="Times New Roman" w:hAnsi="Times New Roman" w:eastAsia="Times New Roman" w:cs="Times New Roman"/>
                <w:i/>
                <w:i/>
                <w:iCs/>
                <w:kern w:val="0"/>
                <w:sz w:val="16"/>
                <w:szCs w:val="16"/>
                <w:lang w:val="ru-RU" w:eastAsia="ru-RU" w:bidi="ar-SA"/>
              </w:rPr>
            </w:pPr>
            <w:r>
              <w:rPr>
                <w:rFonts w:eastAsia="Times New Roman" w:cs="Times New Roman"/>
                <w:i/>
                <w:iCs/>
                <w:kern w:val="0"/>
                <w:sz w:val="16"/>
                <w:szCs w:val="16"/>
                <w:lang w:eastAsia="ru-RU" w:bidi="ar-SA"/>
              </w:rPr>
              <w:t>4. Телефон заведения: +7</w:t>
            </w:r>
            <w:r>
              <w:rPr>
                <w:rFonts w:eastAsia="Times New Roman" w:cs="Times New Roman"/>
                <w:i/>
                <w:iCs/>
                <w:kern w:val="0"/>
                <w:sz w:val="16"/>
                <w:szCs w:val="16"/>
                <w:lang w:val="en-US" w:eastAsia="ru-RU" w:bidi="ar-SA"/>
              </w:rPr>
              <w:t xml:space="preserve"> ${</w:t>
            </w:r>
            <w:bookmarkStart w:id="7" w:name="__DdeLink__958_1568796906"/>
            <w:r>
              <w:rPr>
                <w:rFonts w:eastAsia="Times New Roman" w:cs="Times New Roman"/>
                <w:i/>
                <w:iCs/>
                <w:kern w:val="0"/>
                <w:sz w:val="16"/>
                <w:szCs w:val="16"/>
                <w:lang w:val="en-US" w:eastAsia="ru-RU" w:bidi="ar-SA"/>
              </w:rPr>
              <w:t>placePhone</w:t>
            </w:r>
            <w:bookmarkEnd w:id="7"/>
            <w:r>
              <w:rPr>
                <w:rFonts w:eastAsia="Times New Roman" w:cs="Times New Roman"/>
                <w:i/>
                <w:iCs/>
                <w:kern w:val="0"/>
                <w:sz w:val="16"/>
                <w:szCs w:val="16"/>
                <w:lang w:val="en-US" w:eastAsia="ru-RU" w:bidi="ar-SA"/>
              </w:rPr>
              <w:t>}</w:t>
            </w:r>
          </w:p>
        </w:tc>
      </w:tr>
      <w:tr>
        <w:trPr>
          <w:trHeight w:val="299" w:hRule="atLeast"/>
        </w:trPr>
        <w:tc>
          <w:tcPr>
            <w:tcW w:w="743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keepLines w:val="false"/>
              <w:widowControl/>
              <w:suppressLineNumbers/>
              <w:overflowPunct w:val="false"/>
              <w:bidi w:val="0"/>
              <w:snapToGrid w:val="false"/>
              <w:spacing w:lineRule="auto" w:line="240" w:before="120" w:after="120"/>
              <w:ind w:left="-15" w:right="0" w:hanging="0"/>
              <w:jc w:val="left"/>
              <w:textAlignment w:val="auto"/>
              <w:rPr>
                <w:rFonts w:ascii="Times New Roman" w:hAnsi="Times New Roman"/>
              </w:rPr>
            </w:pPr>
            <w:r>
              <w:rPr>
                <w:rFonts w:eastAsia="Times New Roman" w:cs="Times New Roman"/>
                <w:b/>
                <w:i/>
                <w:iCs/>
                <w:color w:val="00000A"/>
                <w:kern w:val="0"/>
                <w:sz w:val="16"/>
                <w:szCs w:val="16"/>
                <w:highlight w:val="white"/>
                <w:lang w:val="en-US" w:eastAsia="ru-RU" w:bidi="ar-SA"/>
              </w:rPr>
              <w:t>${responsiblePartnerEmail}</w:t>
            </w:r>
          </w:p>
        </w:tc>
      </w:tr>
      <w:tr>
        <w:trPr>
          <w:trHeight w:val="204" w:hRule="atLeast"/>
        </w:trPr>
        <w:tc>
          <w:tcPr>
            <w:tcW w:w="10133"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keepLines w:val="false"/>
              <w:widowControl/>
              <w:suppressLineNumbers/>
              <w:overflowPunct w:val="false"/>
              <w:bidi w:val="0"/>
              <w:snapToGrid w:val="false"/>
              <w:spacing w:lineRule="auto" w:line="240" w:before="120" w:after="120"/>
              <w:ind w:left="-15" w:right="0" w:hanging="0"/>
              <w:jc w:val="left"/>
              <w:textAlignment w:val="auto"/>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c>
          <w:tcPr>
            <w:tcW w:w="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before="120" w:after="120"/>
              <w:jc w:val="left"/>
              <w:rPr>
                <w:rFonts w:ascii="Times New Roman" w:hAnsi="Times New Roman" w:eastAsia="Times New Roman" w:cs="Times New Roman"/>
                <w:i/>
                <w:i/>
                <w:iCs/>
                <w:color w:val="00000A"/>
                <w:kern w:val="0"/>
                <w:sz w:val="24"/>
                <w:szCs w:val="24"/>
                <w:lang w:val="ru-RU" w:eastAsia="ru-RU" w:bidi="ar-SA"/>
              </w:rPr>
            </w:pPr>
            <w:r>
              <w:rPr>
                <w:rFonts w:eastAsia="Times New Roman" w:cs="Times New Roman"/>
                <w:i/>
                <w:iCs/>
                <w:color w:val="00000A"/>
                <w:kern w:val="0"/>
                <w:sz w:val="24"/>
                <w:szCs w:val="24"/>
                <w:lang w:val="ru-RU" w:eastAsia="ru-RU" w:bidi="ar-SA"/>
              </w:rPr>
            </w:r>
          </w:p>
        </w:tc>
      </w:tr>
      <w:tr>
        <w:trPr>
          <w:trHeight w:val="646" w:hRule="atLeast"/>
        </w:trPr>
        <w:tc>
          <w:tcPr>
            <w:tcW w:w="51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4"/>
              <w:keepNext w:val="false"/>
              <w:keepLines w:val="false"/>
              <w:widowControl/>
              <w:suppressLineNumbers/>
              <w:overflowPunct w:val="false"/>
              <w:bidi w:val="0"/>
              <w:snapToGrid w:val="false"/>
              <w:spacing w:lineRule="auto" w:line="240" w:before="120" w:after="120"/>
              <w:ind w:left="0" w:right="0" w:hanging="0"/>
              <w:jc w:val="left"/>
              <w:textAlignment w:val="auto"/>
              <w:rPr>
                <w:rFonts w:ascii="Times New Roman" w:hAnsi="Times New Roman" w:cs="Times New Roman"/>
                <w:sz w:val="16"/>
                <w:szCs w:val="16"/>
              </w:rPr>
            </w:pPr>
            <w:r>
              <w:rPr>
                <w:rFonts w:eastAsia="Times New Roman" w:cs="Times New Roman" w:ascii="Times New Roman" w:hAnsi="Times New Roman"/>
                <w:b/>
                <w:bCs/>
                <w:i/>
                <w:iCs/>
                <w:color w:val="00000A"/>
                <w:kern w:val="0"/>
                <w:sz w:val="16"/>
                <w:szCs w:val="16"/>
                <w:u w:val="single"/>
                <w:lang w:eastAsia="ru-RU" w:bidi="ar-SA"/>
              </w:rPr>
              <w:t>Ответственный со стороны Доверителя:</w:t>
            </w:r>
          </w:p>
          <w:p>
            <w:pPr>
              <w:pStyle w:val="114"/>
              <w:keepNext w:val="false"/>
              <w:keepLines w:val="false"/>
              <w:widowControl/>
              <w:suppressLineNumbers/>
              <w:overflowPunct w:val="false"/>
              <w:bidi w:val="0"/>
              <w:snapToGrid w:val="false"/>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eastAsia="ru-RU" w:bidi="ar-SA"/>
              </w:rPr>
              <w:t xml:space="preserve">ФИО: </w:t>
            </w:r>
            <w:bookmarkStart w:id="8" w:name="__DdeLink__427_4068548427"/>
            <w:r>
              <w:rPr>
                <w:rFonts w:eastAsia="Times New Roman" w:cs="Times New Roman" w:ascii="Times New Roman" w:hAnsi="Times New Roman"/>
                <w:i/>
                <w:iCs/>
                <w:color w:val="00000A"/>
                <w:kern w:val="0"/>
                <w:sz w:val="16"/>
                <w:szCs w:val="16"/>
                <w:lang w:val="en-US" w:eastAsia="ru-RU" w:bidi="ar-SA"/>
              </w:rPr>
              <w:t>${</w:t>
            </w:r>
            <w:bookmarkStart w:id="9" w:name="__DdeLink__960_1568796906"/>
            <w:r>
              <w:rPr>
                <w:rFonts w:eastAsia="Times New Roman" w:cs="Times New Roman" w:ascii="Times New Roman" w:hAnsi="Times New Roman"/>
                <w:i/>
                <w:iCs/>
                <w:color w:val="00000A"/>
                <w:kern w:val="0"/>
                <w:sz w:val="16"/>
                <w:szCs w:val="16"/>
                <w:lang w:val="en-US" w:eastAsia="ru-RU" w:bidi="ar-SA"/>
              </w:rPr>
              <w:t>responsiblePartnerName</w:t>
            </w:r>
            <w:bookmarkEnd w:id="9"/>
            <w:r>
              <w:rPr>
                <w:rFonts w:eastAsia="Times New Roman" w:cs="Times New Roman" w:ascii="Times New Roman" w:hAnsi="Times New Roman"/>
                <w:i/>
                <w:iCs/>
                <w:color w:val="00000A"/>
                <w:kern w:val="0"/>
                <w:sz w:val="16"/>
                <w:szCs w:val="16"/>
                <w:lang w:val="en-US" w:eastAsia="ru-RU" w:bidi="ar-SA"/>
              </w:rPr>
              <w:t>}</w:t>
            </w:r>
          </w:p>
          <w:p>
            <w:pPr>
              <w:pStyle w:val="114"/>
              <w:keepNext w:val="false"/>
              <w:keepLines w:val="false"/>
              <w:widowControl/>
              <w:suppressLineNumbers/>
              <w:overflowPunct w:val="false"/>
              <w:bidi w:val="0"/>
              <w:snapToGrid w:val="false"/>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val="en-US" w:eastAsia="ru-RU" w:bidi="ar-SA"/>
              </w:rPr>
              <w:t>E-mail: ${</w:t>
            </w:r>
            <w:bookmarkStart w:id="10" w:name="__DdeLink__962_1568796906"/>
            <w:r>
              <w:rPr>
                <w:rFonts w:eastAsia="Times New Roman" w:cs="Times New Roman" w:ascii="Times New Roman" w:hAnsi="Times New Roman"/>
                <w:i/>
                <w:iCs/>
                <w:color w:val="00000A"/>
                <w:kern w:val="0"/>
                <w:sz w:val="16"/>
                <w:szCs w:val="16"/>
                <w:lang w:val="en-US" w:eastAsia="ru-RU" w:bidi="ar-SA"/>
              </w:rPr>
              <w:t>responsiblePartnerEmail</w:t>
            </w:r>
            <w:bookmarkEnd w:id="10"/>
            <w:r>
              <w:rPr>
                <w:rFonts w:eastAsia="Times New Roman" w:cs="Times New Roman" w:ascii="Times New Roman" w:hAnsi="Times New Roman"/>
                <w:i/>
                <w:iCs/>
                <w:color w:val="00000A"/>
                <w:kern w:val="0"/>
                <w:sz w:val="16"/>
                <w:szCs w:val="16"/>
                <w:lang w:val="en-US" w:eastAsia="ru-RU" w:bidi="ar-SA"/>
              </w:rPr>
              <w:t>}</w:t>
            </w:r>
          </w:p>
          <w:p>
            <w:pPr>
              <w:pStyle w:val="114"/>
              <w:keepNext w:val="false"/>
              <w:keepLines w:val="false"/>
              <w:widowControl/>
              <w:suppressLineNumbers/>
              <w:overflowPunct w:val="false"/>
              <w:bidi w:val="0"/>
              <w:snapToGrid w:val="false"/>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eastAsia="ru-RU" w:bidi="ar-SA"/>
              </w:rPr>
              <w:t>Моб</w:t>
            </w:r>
            <w:r>
              <w:rPr>
                <w:rFonts w:eastAsia="Times New Roman" w:cs="Times New Roman" w:ascii="Times New Roman" w:hAnsi="Times New Roman"/>
                <w:i/>
                <w:iCs/>
                <w:color w:val="00000A"/>
                <w:kern w:val="0"/>
                <w:sz w:val="16"/>
                <w:szCs w:val="16"/>
                <w:lang w:val="en-US" w:eastAsia="ru-RU" w:bidi="ar-SA"/>
              </w:rPr>
              <w:t xml:space="preserve">.: </w:t>
            </w:r>
            <w:r>
              <w:rPr>
                <w:rFonts w:eastAsia="Times New Roman" w:cs="Times New Roman" w:ascii="Times New Roman" w:hAnsi="Times New Roman"/>
                <w:b/>
                <w:bCs/>
                <w:i/>
                <w:iCs/>
                <w:color w:val="00000A"/>
                <w:kern w:val="0"/>
                <w:sz w:val="16"/>
                <w:szCs w:val="16"/>
                <w:u w:val="single"/>
                <w:lang w:val="en-US" w:eastAsia="ru-RU" w:bidi="ar-SA"/>
              </w:rPr>
              <w:t>${</w:t>
            </w:r>
            <w:bookmarkStart w:id="11" w:name="__DdeLink__964_1568796906"/>
            <w:r>
              <w:rPr>
                <w:rFonts w:eastAsia="Times New Roman" w:cs="Times New Roman" w:ascii="Times New Roman" w:hAnsi="Times New Roman"/>
                <w:b/>
                <w:bCs/>
                <w:i/>
                <w:iCs/>
                <w:color w:val="00000A"/>
                <w:kern w:val="0"/>
                <w:sz w:val="16"/>
                <w:szCs w:val="16"/>
                <w:u w:val="single"/>
                <w:lang w:val="en-US" w:eastAsia="ru-RU" w:bidi="ar-SA"/>
              </w:rPr>
              <w:t>responsiblePartnerPhone</w:t>
            </w:r>
            <w:bookmarkEnd w:id="11"/>
            <w:r>
              <w:rPr>
                <w:rFonts w:eastAsia="Times New Roman" w:cs="Times New Roman" w:ascii="Times New Roman" w:hAnsi="Times New Roman"/>
                <w:b/>
                <w:bCs/>
                <w:i/>
                <w:iCs/>
                <w:color w:val="00000A"/>
                <w:kern w:val="0"/>
                <w:sz w:val="16"/>
                <w:szCs w:val="16"/>
                <w:u w:val="single"/>
                <w:lang w:val="en-US" w:eastAsia="ru-RU" w:bidi="ar-SA"/>
              </w:rPr>
              <w:t>}</w:t>
            </w:r>
            <w:bookmarkEnd w:id="8"/>
          </w:p>
        </w:tc>
        <w:tc>
          <w:tcPr>
            <w:tcW w:w="49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4"/>
              <w:keepLines w:val="false"/>
              <w:widowControl/>
              <w:suppressLineNumbers/>
              <w:overflowPunct w:val="false"/>
              <w:bidi w:val="0"/>
              <w:snapToGrid w:val="false"/>
              <w:spacing w:lineRule="auto" w:line="240" w:before="120" w:after="120"/>
              <w:ind w:left="0" w:right="0" w:hanging="0"/>
              <w:jc w:val="left"/>
              <w:textAlignment w:val="auto"/>
              <w:rPr>
                <w:rFonts w:ascii="Times New Roman" w:hAnsi="Times New Roman" w:cs="Times New Roman"/>
                <w:sz w:val="16"/>
                <w:szCs w:val="16"/>
              </w:rPr>
            </w:pPr>
            <w:r>
              <w:rPr>
                <w:rFonts w:eastAsia="Times New Roman" w:cs="Times New Roman" w:ascii="Times New Roman" w:hAnsi="Times New Roman"/>
                <w:b/>
                <w:bCs/>
                <w:i/>
                <w:iCs/>
                <w:color w:val="00000A"/>
                <w:kern w:val="0"/>
                <w:sz w:val="16"/>
                <w:szCs w:val="16"/>
                <w:u w:val="single"/>
                <w:lang w:eastAsia="ru-RU" w:bidi="ar-SA"/>
              </w:rPr>
              <w:t>Ответственный со стороны Поверенного:</w:t>
            </w:r>
          </w:p>
          <w:p>
            <w:pPr>
              <w:pStyle w:val="114"/>
              <w:keepLines w:val="false"/>
              <w:widowControl/>
              <w:suppressLineNumbers/>
              <w:overflowPunct w:val="false"/>
              <w:bidi w:val="0"/>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eastAsia="ru-RU" w:bidi="ar-SA"/>
              </w:rPr>
              <w:t xml:space="preserve">ФИО: </w:t>
            </w:r>
            <w:r>
              <w:rPr>
                <w:rFonts w:eastAsia="Times New Roman" w:cs="Times New Roman" w:ascii="Times New Roman" w:hAnsi="Times New Roman"/>
                <w:i/>
                <w:iCs/>
                <w:color w:val="00000A"/>
                <w:kern w:val="0"/>
                <w:sz w:val="16"/>
                <w:szCs w:val="16"/>
                <w:lang w:val="en-US" w:eastAsia="ru-RU" w:bidi="ar-SA"/>
              </w:rPr>
              <w:t>${</w:t>
            </w:r>
            <w:bookmarkStart w:id="12" w:name="__DdeLink__966_1568796906"/>
            <w:r>
              <w:rPr>
                <w:rFonts w:eastAsia="Times New Roman" w:cs="Times New Roman" w:ascii="Times New Roman" w:hAnsi="Times New Roman"/>
                <w:i/>
                <w:iCs/>
                <w:color w:val="00000A"/>
                <w:kern w:val="0"/>
                <w:sz w:val="16"/>
                <w:szCs w:val="16"/>
                <w:lang w:val="en-US" w:eastAsia="ru-RU" w:bidi="ar-SA"/>
              </w:rPr>
              <w:t>responsibleRahmetName</w:t>
            </w:r>
            <w:bookmarkEnd w:id="12"/>
            <w:r>
              <w:rPr>
                <w:rFonts w:eastAsia="Times New Roman" w:cs="Times New Roman" w:ascii="Times New Roman" w:hAnsi="Times New Roman"/>
                <w:i/>
                <w:iCs/>
                <w:color w:val="00000A"/>
                <w:kern w:val="0"/>
                <w:sz w:val="16"/>
                <w:szCs w:val="16"/>
                <w:lang w:val="en-US" w:eastAsia="ru-RU" w:bidi="ar-SA"/>
              </w:rPr>
              <w:t>}</w:t>
            </w:r>
          </w:p>
          <w:p>
            <w:pPr>
              <w:pStyle w:val="114"/>
              <w:keepLines w:val="false"/>
              <w:widowControl/>
              <w:suppressLineNumbers/>
              <w:overflowPunct w:val="false"/>
              <w:bidi w:val="0"/>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val="en-US" w:eastAsia="ru-RU" w:bidi="ar-SA"/>
              </w:rPr>
              <w:t>E-mail: ${</w:t>
            </w:r>
            <w:bookmarkStart w:id="13" w:name="__DdeLink__968_1568796906"/>
            <w:r>
              <w:rPr>
                <w:rFonts w:eastAsia="Times New Roman" w:cs="Times New Roman" w:ascii="Times New Roman" w:hAnsi="Times New Roman"/>
                <w:i/>
                <w:iCs/>
                <w:color w:val="00000A"/>
                <w:kern w:val="0"/>
                <w:sz w:val="16"/>
                <w:szCs w:val="16"/>
                <w:lang w:val="en-US" w:eastAsia="ru-RU" w:bidi="ar-SA"/>
              </w:rPr>
              <w:t>responsibleRahmetEmail</w:t>
            </w:r>
            <w:bookmarkEnd w:id="13"/>
            <w:r>
              <w:rPr>
                <w:rFonts w:eastAsia="Times New Roman" w:cs="Times New Roman" w:ascii="Times New Roman" w:hAnsi="Times New Roman"/>
                <w:i/>
                <w:iCs/>
                <w:color w:val="00000A"/>
                <w:kern w:val="0"/>
                <w:sz w:val="16"/>
                <w:szCs w:val="16"/>
                <w:lang w:val="en-US" w:eastAsia="ru-RU" w:bidi="ar-SA"/>
              </w:rPr>
              <w:t>}</w:t>
            </w:r>
          </w:p>
          <w:p>
            <w:pPr>
              <w:pStyle w:val="114"/>
              <w:keepLines w:val="false"/>
              <w:widowControl/>
              <w:suppressLineNumbers/>
              <w:overflowPunct w:val="false"/>
              <w:bidi w:val="0"/>
              <w:spacing w:lineRule="auto" w:line="240" w:before="120" w:after="120"/>
              <w:ind w:left="0" w:right="0" w:hanging="0"/>
              <w:jc w:val="left"/>
              <w:textAlignment w:val="auto"/>
              <w:rPr>
                <w:rFonts w:eastAsia="Times New Roman"/>
                <w:i/>
                <w:i/>
                <w:iCs/>
                <w:color w:val="00000A"/>
                <w:kern w:val="0"/>
                <w:sz w:val="16"/>
                <w:szCs w:val="16"/>
                <w:lang w:eastAsia="ru-RU" w:bidi="ar-SA"/>
              </w:rPr>
            </w:pPr>
            <w:r>
              <w:rPr>
                <w:rFonts w:eastAsia="Times New Roman" w:cs="Times New Roman" w:ascii="Times New Roman" w:hAnsi="Times New Roman"/>
                <w:i/>
                <w:iCs/>
                <w:color w:val="00000A"/>
                <w:kern w:val="0"/>
                <w:sz w:val="16"/>
                <w:szCs w:val="16"/>
                <w:lang w:val="en-US" w:eastAsia="ru-RU" w:bidi="ar-SA"/>
              </w:rPr>
              <w:t xml:space="preserve">Моб.: </w:t>
            </w:r>
            <w:r>
              <w:rPr>
                <w:rFonts w:eastAsia="Times New Roman" w:cs="Times New Roman" w:ascii="Times New Roman" w:hAnsi="Times New Roman"/>
                <w:b/>
                <w:bCs/>
                <w:i/>
                <w:iCs/>
                <w:color w:val="00000A"/>
                <w:kern w:val="0"/>
                <w:sz w:val="16"/>
                <w:szCs w:val="16"/>
                <w:u w:val="single"/>
                <w:lang w:val="en-US" w:eastAsia="ru-RU" w:bidi="ar-SA"/>
              </w:rPr>
              <w:t>${</w:t>
            </w:r>
            <w:bookmarkStart w:id="14" w:name="__DdeLink__970_1568796906"/>
            <w:r>
              <w:rPr>
                <w:rFonts w:eastAsia="Times New Roman" w:cs="Times New Roman" w:ascii="Times New Roman" w:hAnsi="Times New Roman"/>
                <w:b/>
                <w:bCs/>
                <w:i/>
                <w:iCs/>
                <w:color w:val="00000A"/>
                <w:kern w:val="0"/>
                <w:sz w:val="16"/>
                <w:szCs w:val="16"/>
                <w:u w:val="single"/>
                <w:lang w:val="en-US" w:eastAsia="ru-RU" w:bidi="ar-SA"/>
              </w:rPr>
              <w:t>responsibleRahmetPhone</w:t>
            </w:r>
            <w:bookmarkEnd w:id="14"/>
            <w:r>
              <w:rPr>
                <w:rFonts w:eastAsia="Times New Roman" w:cs="Times New Roman" w:ascii="Times New Roman" w:hAnsi="Times New Roman"/>
                <w:b/>
                <w:bCs/>
                <w:i/>
                <w:iCs/>
                <w:color w:val="00000A"/>
                <w:kern w:val="0"/>
                <w:sz w:val="16"/>
                <w:szCs w:val="16"/>
                <w:u w:val="single"/>
                <w:lang w:val="en-US" w:eastAsia="ru-RU" w:bidi="ar-SA"/>
              </w:rPr>
              <w:t>}</w:t>
            </w:r>
          </w:p>
        </w:tc>
        <w:tc>
          <w:tcPr>
            <w:tcW w:w="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before="120" w:after="120"/>
              <w:jc w:val="left"/>
              <w:rPr>
                <w:rFonts w:ascii="Times New Roman" w:hAnsi="Times New Roman" w:eastAsia="Times New Roman" w:cs="Times New Roman"/>
                <w:i/>
                <w:i/>
                <w:iCs/>
                <w:color w:val="00000A"/>
                <w:kern w:val="0"/>
                <w:sz w:val="24"/>
                <w:szCs w:val="24"/>
                <w:lang w:val="ru-RU" w:eastAsia="ru-RU" w:bidi="ar-SA"/>
              </w:rPr>
            </w:pPr>
            <w:r>
              <w:rPr>
                <w:rFonts w:eastAsia="Times New Roman" w:cs="Times New Roman"/>
                <w:i/>
                <w:iCs/>
                <w:color w:val="00000A"/>
                <w:kern w:val="0"/>
                <w:sz w:val="24"/>
                <w:szCs w:val="24"/>
                <w:lang w:val="ru-RU" w:eastAsia="ru-RU" w:bidi="ar-SA"/>
              </w:rPr>
            </w:r>
          </w:p>
        </w:tc>
      </w:tr>
      <w:tr>
        <w:trPr/>
        <w:tc>
          <w:tcPr>
            <w:tcW w:w="10133"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4"/>
              <w:keepLines w:val="false"/>
              <w:widowControl/>
              <w:suppressLineNumbers/>
              <w:overflowPunct w:val="false"/>
              <w:bidi w:val="0"/>
              <w:snapToGrid w:val="false"/>
              <w:spacing w:lineRule="auto" w:line="240" w:before="120" w:after="120"/>
              <w:ind w:right="0" w:hanging="0"/>
              <w:jc w:val="left"/>
              <w:textAlignment w:val="auto"/>
              <w:rPr>
                <w:rFonts w:ascii="Times New Roman" w:hAnsi="Times New Roman" w:cs="Times New Roman"/>
                <w:b/>
                <w:b/>
                <w:bCs/>
                <w:sz w:val="16"/>
                <w:szCs w:val="16"/>
                <w:u w:val="single"/>
              </w:rPr>
            </w:pPr>
            <w:r>
              <w:rPr>
                <w:rFonts w:eastAsia="Cambria" w:cs="Times New Roman" w:ascii="Times New Roman" w:hAnsi="Times New Roman"/>
                <w:b/>
                <w:i/>
                <w:iCs/>
                <w:color w:val="21798E"/>
                <w:kern w:val="0"/>
                <w:sz w:val="16"/>
                <w:szCs w:val="16"/>
                <w:lang w:val="ru-RU" w:eastAsia="ru-RU" w:bidi="ar-SA"/>
              </w:rPr>
              <w:t>Реквизиты и подписи Сторон:</w:t>
            </w:r>
          </w:p>
        </w:tc>
        <w:tc>
          <w:tcPr>
            <w:tcW w:w="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before="120" w:after="120"/>
              <w:jc w:val="left"/>
              <w:rPr>
                <w:rFonts w:ascii="Times New Roman" w:hAnsi="Times New Roman" w:eastAsia="Times New Roman" w:cs="Times New Roman"/>
                <w:i/>
                <w:i/>
                <w:iCs/>
                <w:color w:val="00000A"/>
                <w:kern w:val="0"/>
                <w:sz w:val="24"/>
                <w:szCs w:val="24"/>
                <w:lang w:val="ru-RU" w:eastAsia="ru-RU" w:bidi="ar-SA"/>
              </w:rPr>
            </w:pPr>
            <w:r>
              <w:rPr>
                <w:rFonts w:eastAsia="Times New Roman" w:cs="Times New Roman"/>
                <w:i/>
                <w:iCs/>
                <w:color w:val="00000A"/>
                <w:kern w:val="0"/>
                <w:sz w:val="24"/>
                <w:szCs w:val="24"/>
                <w:lang w:val="ru-RU" w:eastAsia="ru-RU" w:bidi="ar-SA"/>
              </w:rPr>
            </w:r>
          </w:p>
        </w:tc>
      </w:tr>
      <w:tr>
        <w:trPr/>
        <w:tc>
          <w:tcPr>
            <w:tcW w:w="51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keepLines w:val="false"/>
              <w:widowControl/>
              <w:suppressLineNumbers/>
              <w:overflowPunct w:val="false"/>
              <w:bidi w:val="0"/>
              <w:spacing w:lineRule="auto" w:line="240" w:before="120" w:after="120"/>
              <w:ind w:left="-15" w:right="0" w:hanging="0"/>
              <w:jc w:val="left"/>
              <w:textAlignment w:val="auto"/>
              <w:rPr>
                <w:b/>
                <w:b/>
                <w:color w:val="000000"/>
                <w:sz w:val="16"/>
                <w:szCs w:val="16"/>
                <w:highlight w:val="green"/>
              </w:rPr>
            </w:pPr>
            <w:r>
              <w:rPr>
                <w:rFonts w:cs="Times New Roman"/>
                <w:b/>
                <w:i/>
                <w:iCs/>
                <w:color w:val="000000"/>
                <w:kern w:val="0"/>
                <w:sz w:val="16"/>
                <w:szCs w:val="16"/>
                <w:lang w:val="en-US" w:bidi="ar-SA"/>
              </w:rPr>
              <w:t>${orgTypeShort}</w:t>
            </w:r>
            <w:r>
              <w:rPr>
                <w:rFonts w:cs="Times New Roman"/>
                <w:b/>
                <w:i/>
                <w:iCs/>
                <w:color w:val="000000"/>
                <w:kern w:val="0"/>
                <w:sz w:val="16"/>
                <w:szCs w:val="16"/>
                <w:lang w:bidi="ar-SA"/>
              </w:rPr>
              <w:t xml:space="preserve"> «</w:t>
            </w:r>
            <w:r>
              <w:rPr>
                <w:rFonts w:cs="Times New Roman"/>
                <w:b/>
                <w:i/>
                <w:iCs/>
                <w:color w:val="000000"/>
                <w:kern w:val="0"/>
                <w:sz w:val="16"/>
                <w:szCs w:val="16"/>
                <w:lang w:val="en-US" w:bidi="ar-SA"/>
              </w:rPr>
              <w:t>${orgName}</w:t>
            </w:r>
            <w:r>
              <w:rPr>
                <w:rFonts w:cs="Times New Roman"/>
                <w:b/>
                <w:i/>
                <w:iCs/>
                <w:color w:val="000000"/>
                <w:kern w:val="0"/>
                <w:sz w:val="16"/>
                <w:szCs w:val="16"/>
                <w:lang w:bidi="ar-SA"/>
              </w:rPr>
              <w:t xml:space="preserve">» </w:t>
            </w:r>
          </w:p>
          <w:p>
            <w:pPr>
              <w:pStyle w:val="Normal"/>
              <w:keepLines w:val="false"/>
              <w:widowControl/>
              <w:suppressLineNumbers/>
              <w:overflowPunct w:val="false"/>
              <w:bidi w:val="0"/>
              <w:spacing w:lineRule="auto" w:line="240" w:before="0" w:after="0"/>
              <w:ind w:left="-15" w:right="0" w:hanging="0"/>
              <w:jc w:val="both"/>
              <w:textAlignment w:val="auto"/>
              <w:rPr>
                <w:bCs/>
                <w:color w:val="00000A"/>
                <w:sz w:val="16"/>
                <w:szCs w:val="16"/>
              </w:rPr>
            </w:pPr>
            <w:r>
              <w:rPr>
                <w:rFonts w:cs="Times New Roman"/>
                <w:bCs/>
                <w:i/>
                <w:iCs/>
                <w:color w:val="00000A"/>
                <w:kern w:val="0"/>
                <w:sz w:val="16"/>
                <w:szCs w:val="16"/>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lang w:val="en-US" w:bidi="ar-SA"/>
              </w:rPr>
              <w:t>${orgNum}</w:t>
            </w:r>
          </w:p>
          <w:p>
            <w:pPr>
              <w:pStyle w:val="Normal"/>
              <w:keepLines w:val="false"/>
              <w:widowControl/>
              <w:suppressLineNumbers/>
              <w:overflowPunct w:val="false"/>
              <w:bidi w:val="0"/>
              <w:spacing w:lineRule="auto" w:line="240" w:before="0" w:after="0"/>
              <w:ind w:left="-15" w:right="0" w:hanging="0"/>
              <w:jc w:val="both"/>
              <w:textAlignment w:val="auto"/>
              <w:rPr>
                <w:color w:val="00000A"/>
                <w:sz w:val="16"/>
                <w:szCs w:val="16"/>
              </w:rPr>
            </w:pPr>
            <w:r>
              <w:rPr>
                <w:rFonts w:cs="Times New Roman"/>
                <w:bCs/>
                <w:i/>
                <w:iCs/>
                <w:color w:val="00000A"/>
                <w:kern w:val="0"/>
                <w:sz w:val="16"/>
                <w:szCs w:val="16"/>
                <w:lang w:bidi="ar-SA"/>
              </w:rPr>
              <w:t>Банковские реквизиты:</w:t>
            </w:r>
          </w:p>
          <w:p>
            <w:pPr>
              <w:pStyle w:val="Normal"/>
              <w:keepLines w:val="false"/>
              <w:widowControl/>
              <w:suppressLineNumbers/>
              <w:overflowPunct w:val="false"/>
              <w:bidi w:val="0"/>
              <w:spacing w:lineRule="auto" w:line="240" w:before="0" w:after="0"/>
              <w:ind w:left="-15" w:right="0" w:hanging="0"/>
              <w:jc w:val="both"/>
              <w:textAlignment w:val="auto"/>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val="en-US" w:bidi="ar-SA"/>
              </w:rPr>
              <w:t>${bankName}</w:t>
            </w:r>
          </w:p>
          <w:p>
            <w:pPr>
              <w:pStyle w:val="Normal"/>
              <w:keepLines w:val="false"/>
              <w:widowControl/>
              <w:suppressLineNumbers/>
              <w:overflowPunct w:val="false"/>
              <w:bidi w:val="0"/>
              <w:spacing w:lineRule="auto" w:line="240" w:before="0" w:after="0"/>
              <w:ind w:left="-15" w:right="0" w:hanging="0"/>
              <w:jc w:val="both"/>
              <w:textAlignment w:val="auto"/>
              <w:rPr>
                <w:i/>
                <w:i/>
                <w:iCs/>
                <w:color w:val="00000A"/>
                <w:sz w:val="16"/>
                <w:szCs w:val="16"/>
                <w:lang w:bidi="ar-SA"/>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val="en-US" w:bidi="ar-SA"/>
              </w:rPr>
              <w:t>${</w:t>
            </w:r>
            <w:bookmarkStart w:id="15" w:name="__DdeLink__1331_25867419591"/>
            <w:r>
              <w:rPr>
                <w:rFonts w:cs="Times New Roman"/>
                <w:i/>
                <w:iCs/>
                <w:color w:val="00000A"/>
                <w:kern w:val="0"/>
                <w:sz w:val="16"/>
                <w:szCs w:val="16"/>
                <w:lang w:val="en-US" w:bidi="ar-SA"/>
              </w:rPr>
              <w:t>bankAccount</w:t>
            </w:r>
            <w:bookmarkEnd w:id="15"/>
            <w:r>
              <w:rPr>
                <w:rFonts w:cs="Times New Roman"/>
                <w:i/>
                <w:iCs/>
                <w:color w:val="00000A"/>
                <w:kern w:val="0"/>
                <w:sz w:val="16"/>
                <w:szCs w:val="16"/>
                <w:lang w:val="en-US" w:bidi="ar-SA"/>
              </w:rPr>
              <w:t>}</w:t>
            </w:r>
          </w:p>
          <w:p>
            <w:pPr>
              <w:pStyle w:val="Normal"/>
              <w:keepLines w:val="false"/>
              <w:widowControl/>
              <w:suppressLineNumbers/>
              <w:overflowPunct w:val="false"/>
              <w:bidi w:val="0"/>
              <w:spacing w:lineRule="auto" w:line="240" w:before="0" w:after="0"/>
              <w:ind w:left="-15" w:right="0" w:hanging="0"/>
              <w:jc w:val="both"/>
              <w:textAlignment w:val="auto"/>
              <w:rPr>
                <w:bCs/>
                <w:i/>
                <w:i/>
                <w:iCs/>
                <w:color w:val="00000A"/>
                <w:sz w:val="16"/>
                <w:szCs w:val="16"/>
                <w:lang w:bidi="ar-SA"/>
              </w:rPr>
            </w:pPr>
            <w:r>
              <w:rPr>
                <w:rFonts w:cs="Times New Roman"/>
                <w:bCs/>
                <w:i/>
                <w:iCs/>
                <w:color w:val="00000A"/>
                <w:kern w:val="0"/>
                <w:sz w:val="16"/>
                <w:szCs w:val="16"/>
                <w:lang w:bidi="ar-SA"/>
              </w:rPr>
              <w:t xml:space="preserve">БИК: </w:t>
            </w:r>
            <w:r>
              <w:rPr>
                <w:rFonts w:cs="Times New Roman"/>
                <w:bCs/>
                <w:i/>
                <w:iCs/>
                <w:color w:val="00000A"/>
                <w:kern w:val="0"/>
                <w:sz w:val="16"/>
                <w:szCs w:val="16"/>
                <w:lang w:val="en-US" w:bidi="ar-SA"/>
              </w:rPr>
              <w:t>${bankId}</w:t>
            </w:r>
          </w:p>
          <w:p>
            <w:pPr>
              <w:pStyle w:val="Normal"/>
              <w:keepLines w:val="false"/>
              <w:widowControl/>
              <w:suppressLineNumbers/>
              <w:overflowPunct w:val="false"/>
              <w:bidi w:val="0"/>
              <w:spacing w:lineRule="auto" w:line="240" w:before="0" w:after="0"/>
              <w:ind w:left="-15" w:right="0" w:hanging="0"/>
              <w:jc w:val="both"/>
              <w:textAlignment w:val="auto"/>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lang w:bidi="ar-SA"/>
              </w:rPr>
              <w:t xml:space="preserve"> </w:t>
            </w:r>
            <w:r>
              <w:rPr>
                <w:rFonts w:cs="Times New Roman"/>
                <w:i/>
                <w:iCs/>
                <w:kern w:val="0"/>
                <w:sz w:val="16"/>
                <w:szCs w:val="16"/>
                <w:lang w:val="en-US" w:bidi="ar-SA"/>
              </w:rPr>
              <w:t>${adressJur}</w:t>
            </w:r>
          </w:p>
          <w:p>
            <w:pPr>
              <w:pStyle w:val="Normal"/>
              <w:keepLines w:val="false"/>
              <w:widowControl/>
              <w:suppressLineNumbers/>
              <w:overflowPunct w:val="false"/>
              <w:bidi w:val="0"/>
              <w:spacing w:lineRule="auto" w:line="240" w:before="0" w:after="0"/>
              <w:ind w:left="-15" w:right="0" w:hanging="0"/>
              <w:jc w:val="both"/>
              <w:textAlignment w:val="auto"/>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lang w:val="en-US" w:bidi="ar-SA"/>
              </w:rPr>
              <w:t>${adressFact}</w:t>
            </w:r>
          </w:p>
          <w:p>
            <w:pPr>
              <w:pStyle w:val="Normal"/>
              <w:keepLines w:val="false"/>
              <w:widowControl/>
              <w:suppressLineNumbers/>
              <w:overflowPunct w:val="false"/>
              <w:bidi w:val="0"/>
              <w:spacing w:lineRule="auto" w:line="240" w:before="0" w:after="0"/>
              <w:ind w:left="-15" w:right="0" w:hanging="0"/>
              <w:jc w:val="both"/>
              <w:textAlignment w:val="auto"/>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lang w:val="en-US" w:bidi="ar-SA"/>
              </w:rPr>
              <w:t>${adressJur}</w:t>
            </w:r>
          </w:p>
          <w:p>
            <w:pPr>
              <w:pStyle w:val="Normal"/>
              <w:keepLines w:val="false"/>
              <w:widowControl/>
              <w:suppressLineNumbers/>
              <w:overflowPunct w:val="false"/>
              <w:bidi w:val="0"/>
              <w:spacing w:lineRule="auto" w:line="240" w:before="0" w:after="0"/>
              <w:ind w:left="-15" w:right="0" w:hanging="0"/>
              <w:jc w:val="both"/>
              <w:textAlignment w:val="auto"/>
              <w:rPr>
                <w:rFonts w:ascii="Times New Roman" w:hAnsi="Times New Roman" w:cs="Times New Roman"/>
                <w:kern w:val="0"/>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lang w:val="en-US" w:bidi="ar-SA"/>
              </w:rPr>
              <w:t>${orgPhone}</w:t>
            </w:r>
          </w:p>
          <w:p>
            <w:pPr>
              <w:pStyle w:val="Normal"/>
              <w:widowControl/>
              <w:suppressLineNumbers/>
              <w:overflowPunct w:val="false"/>
              <w:bidi w:val="0"/>
              <w:spacing w:lineRule="auto" w:line="240" w:before="0" w:after="0"/>
              <w:ind w:left="-15" w:right="0" w:hanging="0"/>
              <w:jc w:val="both"/>
              <w:textAlignment w:val="auto"/>
              <w:rPr>
                <w:rFonts w:ascii="Times New Roman" w:hAnsi="Times New Roman" w:cs="Times New Roman"/>
                <w:i/>
                <w:i/>
                <w:iCs/>
                <w:color w:val="000000"/>
                <w:kern w:val="0"/>
                <w:sz w:val="16"/>
                <w:szCs w:val="16"/>
                <w:lang w:val="kk-KZ" w:eastAsia="ar-SA" w:bidi="ar-SA"/>
              </w:rPr>
            </w:pPr>
            <w:r>
              <w:rPr>
                <w:rFonts w:cs="Times New Roman"/>
                <w:i/>
                <w:iCs/>
                <w:color w:val="000000"/>
                <w:kern w:val="0"/>
                <w:sz w:val="16"/>
                <w:szCs w:val="16"/>
                <w:lang w:val="kk-KZ" w:eastAsia="ar-SA" w:bidi="ar-SA"/>
              </w:rPr>
            </w:r>
          </w:p>
          <w:p>
            <w:pPr>
              <w:pStyle w:val="Normal"/>
              <w:keepLines w:val="false"/>
              <w:widowControl/>
              <w:suppressLineNumbers/>
              <w:overflowPunct w:val="false"/>
              <w:bidi w:val="0"/>
              <w:spacing w:lineRule="auto" w:line="240" w:before="0" w:after="0"/>
              <w:ind w:right="0" w:hanging="0"/>
              <w:jc w:val="left"/>
              <w:textAlignment w:val="auto"/>
              <w:rPr>
                <w:rFonts w:ascii="Times New Roman" w:hAnsi="Times New Roman" w:cs="Times New Roman"/>
                <w:kern w:val="0"/>
              </w:rPr>
            </w:pPr>
            <w:r>
              <w:rPr>
                <w:rFonts w:cs="Times New Roman"/>
                <w:b/>
                <w:i/>
                <w:iCs/>
                <w:kern w:val="0"/>
                <w:sz w:val="16"/>
                <w:szCs w:val="16"/>
                <w:lang w:bidi="ar-SA"/>
              </w:rPr>
              <w:t>Директор</w:t>
            </w:r>
          </w:p>
          <w:p>
            <w:pPr>
              <w:pStyle w:val="Normal"/>
              <w:widowControl/>
              <w:suppressLineNumbers/>
              <w:overflowPunct w:val="false"/>
              <w:bidi w:val="0"/>
              <w:spacing w:lineRule="auto" w:line="240" w:before="0" w:after="0"/>
              <w:ind w:right="0" w:hanging="0"/>
              <w:jc w:val="left"/>
              <w:textAlignment w:val="auto"/>
              <w:rPr>
                <w:rFonts w:ascii="Times New Roman" w:hAnsi="Times New Roman" w:cs="Times New Roman"/>
                <w:b/>
                <w:b/>
                <w:i/>
                <w:i/>
                <w:iCs/>
                <w:kern w:val="0"/>
                <w:sz w:val="16"/>
                <w:szCs w:val="16"/>
                <w:lang w:bidi="ar-SA"/>
              </w:rPr>
            </w:pPr>
            <w:r>
              <w:rPr>
                <w:rFonts w:cs="Times New Roman"/>
                <w:b/>
                <w:i/>
                <w:iCs/>
                <w:kern w:val="0"/>
                <w:sz w:val="16"/>
                <w:szCs w:val="16"/>
                <w:lang w:bidi="ar-SA"/>
              </w:rPr>
            </w:r>
          </w:p>
          <w:p>
            <w:pPr>
              <w:pStyle w:val="Normal"/>
              <w:keepLines w:val="false"/>
              <w:widowControl/>
              <w:suppressLineNumbers/>
              <w:overflowPunct w:val="false"/>
              <w:bidi w:val="0"/>
              <w:spacing w:lineRule="auto" w:line="240" w:before="0" w:after="0"/>
              <w:ind w:right="0" w:hanging="0"/>
              <w:jc w:val="left"/>
              <w:textAlignment w:val="auto"/>
              <w:rPr>
                <w:rFonts w:ascii="Times New Roman" w:hAnsi="Times New Roman" w:cs="Times New Roman"/>
                <w:kern w:val="0"/>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lang w:val="en-US" w:bidi="ar-SA"/>
              </w:rPr>
              <w:t>${orgLeaderShortName}</w:t>
            </w:r>
            <w:r>
              <w:rPr>
                <w:rFonts w:cs="Times New Roman"/>
                <w:b/>
                <w:i/>
                <w:iCs/>
                <w:kern w:val="0"/>
                <w:sz w:val="16"/>
                <w:szCs w:val="16"/>
                <w:lang w:val="kk-KZ" w:bidi="ar-SA"/>
              </w:rPr>
              <w:t>/</w:t>
            </w:r>
          </w:p>
          <w:p>
            <w:pPr>
              <w:pStyle w:val="Normal"/>
              <w:keepLines w:val="false"/>
              <w:widowControl/>
              <w:suppressLineNumbers/>
              <w:overflowPunct w:val="false"/>
              <w:bidi w:val="0"/>
              <w:spacing w:lineRule="auto" w:line="240" w:before="0" w:after="0"/>
              <w:ind w:left="-15" w:right="0" w:hanging="0"/>
              <w:jc w:val="both"/>
              <w:textAlignment w:val="auto"/>
              <w:rPr>
                <w:sz w:val="16"/>
                <w:szCs w:val="16"/>
                <w:lang w:eastAsia="ar-SA"/>
              </w:rPr>
            </w:pPr>
            <w:r>
              <w:rPr>
                <w:rFonts w:cs="Times New Roman"/>
                <w:b/>
                <w:bCs/>
                <w:i/>
                <w:iCs/>
                <w:kern w:val="0"/>
                <w:sz w:val="16"/>
                <w:szCs w:val="16"/>
                <w:lang w:eastAsia="ar-SA" w:bidi="ar-SA"/>
              </w:rPr>
              <w:t xml:space="preserve">           </w:t>
            </w:r>
            <w:r>
              <w:rPr>
                <w:rFonts w:cs="Times New Roman"/>
                <w:b/>
                <w:bCs/>
                <w:i/>
                <w:iCs/>
                <w:kern w:val="0"/>
                <w:sz w:val="16"/>
                <w:szCs w:val="16"/>
                <w:lang w:eastAsia="ar-SA" w:bidi="ar-SA"/>
              </w:rPr>
              <w:t>М.П.</w:t>
            </w:r>
          </w:p>
          <w:p>
            <w:pPr>
              <w:pStyle w:val="211"/>
              <w:keepLines w:val="false"/>
              <w:widowControl/>
              <w:suppressLineNumbers/>
              <w:overflowPunct w:val="false"/>
              <w:bidi w:val="0"/>
              <w:spacing w:lineRule="auto" w:line="240" w:before="0" w:after="0"/>
              <w:ind w:right="0" w:hanging="0"/>
              <w:jc w:val="left"/>
              <w:textAlignment w:val="auto"/>
              <w:rPr>
                <w:rFonts w:ascii="Times New Roman" w:hAnsi="Times New Roman" w:cs="Times New Roman"/>
                <w:b/>
                <w:b/>
                <w:bCs/>
                <w:i/>
                <w:i/>
                <w:iCs/>
                <w:kern w:val="0"/>
                <w:sz w:val="16"/>
                <w:szCs w:val="16"/>
                <w:lang w:bidi="ar-SA"/>
              </w:rPr>
            </w:pPr>
            <w:r>
              <w:rPr>
                <w:rFonts w:cs="Times New Roman" w:ascii="Times New Roman" w:hAnsi="Times New Roman"/>
                <w:b/>
                <w:bCs/>
                <w:i/>
                <w:iCs/>
                <w:kern w:val="0"/>
                <w:sz w:val="16"/>
                <w:szCs w:val="16"/>
                <w:lang w:bidi="ar-SA"/>
              </w:rPr>
            </w:r>
          </w:p>
        </w:tc>
        <w:tc>
          <w:tcPr>
            <w:tcW w:w="4997"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4"/>
              <w:keepLines w:val="false"/>
              <w:widowControl/>
              <w:suppressLineNumbers/>
              <w:overflowPunct w:val="false"/>
              <w:bidi w:val="0"/>
              <w:snapToGrid w:val="false"/>
              <w:spacing w:lineRule="auto" w:line="240" w:before="120" w:after="120"/>
              <w:ind w:left="-15" w:right="0" w:hanging="0"/>
              <w:jc w:val="left"/>
              <w:textAlignment w:val="auto"/>
              <w:rPr>
                <w:rFonts w:ascii="Times New Roman" w:hAnsi="Times New Roman" w:cs="Times New Roman"/>
                <w:b/>
                <w:b/>
                <w:bCs/>
                <w:sz w:val="16"/>
                <w:szCs w:val="16"/>
              </w:rPr>
            </w:pPr>
            <w:r>
              <w:rPr>
                <w:rFonts w:cs="Times New Roman" w:ascii="Times New Roman" w:hAnsi="Times New Roman"/>
                <w:b/>
                <w:bCs/>
                <w:i/>
                <w:iCs/>
                <w:sz w:val="16"/>
                <w:szCs w:val="16"/>
                <w:lang w:bidi="ar-SA"/>
              </w:rPr>
              <w:t>Поверенный:</w:t>
            </w:r>
          </w:p>
          <w:p>
            <w:pPr>
              <w:pStyle w:val="NoSpacing"/>
              <w:keepLines w:val="false"/>
              <w:widowControl/>
              <w:suppressLineNumbers/>
              <w:overflowPunct w:val="false"/>
              <w:bidi w:val="0"/>
              <w:spacing w:lineRule="auto" w:line="240" w:before="0" w:after="0"/>
              <w:ind w:right="0" w:hanging="0"/>
              <w:jc w:val="left"/>
              <w:textAlignment w:val="auto"/>
              <w:rPr>
                <w:b/>
                <w:b/>
                <w:sz w:val="16"/>
                <w:szCs w:val="16"/>
              </w:rPr>
            </w:pPr>
            <w:r>
              <w:rPr>
                <w:b/>
                <w:i/>
                <w:iCs/>
                <w:sz w:val="16"/>
                <w:szCs w:val="16"/>
                <w:lang w:bidi="ar-SA"/>
              </w:rPr>
              <w:t>ТОО «Интернет лояльность»</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БИН: 180240030162</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Банковские реквизиты:</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 xml:space="preserve">Банк: </w:t>
            </w:r>
            <w:r>
              <w:rPr>
                <w:rFonts w:cs="Times New Roman CYR" w:ascii="Times New Roman CYR" w:hAnsi="Times New Roman CYR"/>
                <w:i/>
                <w:iCs/>
                <w:sz w:val="16"/>
                <w:szCs w:val="16"/>
                <w:lang w:bidi="ar-SA"/>
              </w:rPr>
              <w:t>АО «Народный Банк Казахстана»</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 xml:space="preserve">Расчетный счет: </w:t>
            </w:r>
            <w:r>
              <w:rPr>
                <w:rFonts w:cs="Times New Roman CYR" w:ascii="Times New Roman CYR" w:hAnsi="Times New Roman CYR"/>
                <w:i/>
                <w:iCs/>
                <w:sz w:val="16"/>
                <w:szCs w:val="16"/>
                <w:lang w:bidi="ar-SA"/>
              </w:rPr>
              <w:t>KZ236017131000020231</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 xml:space="preserve">БИК: </w:t>
            </w:r>
            <w:r>
              <w:rPr>
                <w:i/>
                <w:iCs/>
                <w:sz w:val="16"/>
                <w:szCs w:val="16"/>
                <w:lang w:val="en-US" w:bidi="ar-SA"/>
              </w:rPr>
              <w:t>HSBKKZKX</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Юридический адрес:</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sz w:val="16"/>
                <w:szCs w:val="16"/>
                <w:lang w:bidi="ar-SA"/>
              </w:rPr>
              <w:t>Республи</w:t>
            </w:r>
            <w:r>
              <w:rPr>
                <w:i/>
                <w:iCs/>
                <w:color w:val="000000"/>
                <w:sz w:val="16"/>
                <w:szCs w:val="16"/>
                <w:lang w:bidi="ar-SA"/>
              </w:rPr>
              <w:t>ка Казахстан, город Алматы, Бостандыкский район, улица Байзакова, дом 280, почтовый индекс 050040</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color w:val="000000"/>
                <w:sz w:val="16"/>
                <w:szCs w:val="16"/>
                <w:lang w:bidi="ar-SA"/>
              </w:rPr>
              <w:t xml:space="preserve">Почтовый адрес: </w:t>
            </w:r>
          </w:p>
          <w:p>
            <w:pPr>
              <w:pStyle w:val="NoSpacing"/>
              <w:keepLines w:val="false"/>
              <w:widowControl/>
              <w:suppressLineNumbers/>
              <w:overflowPunct w:val="false"/>
              <w:bidi w:val="0"/>
              <w:spacing w:lineRule="auto" w:line="240" w:before="0" w:after="0"/>
              <w:ind w:right="0" w:hanging="0"/>
              <w:jc w:val="left"/>
              <w:textAlignment w:val="auto"/>
              <w:rPr>
                <w:sz w:val="16"/>
                <w:szCs w:val="16"/>
              </w:rPr>
            </w:pPr>
            <w:r>
              <w:rPr>
                <w:i/>
                <w:iCs/>
                <w:color w:val="000000"/>
                <w:sz w:val="16"/>
                <w:szCs w:val="16"/>
                <w:lang w:bidi="ar-SA"/>
              </w:rPr>
              <w:t>Республика Казахстан, город Алматы, Бостандыкский район, улица Байзакова, дом 280, 2 этаж, почтовый индекс 050040</w:t>
            </w:r>
          </w:p>
          <w:p>
            <w:pPr>
              <w:pStyle w:val="NoSpacing"/>
              <w:keepLines w:val="false"/>
              <w:widowControl/>
              <w:suppressLineNumbers/>
              <w:overflowPunct w:val="false"/>
              <w:bidi w:val="0"/>
              <w:spacing w:lineRule="auto" w:line="240" w:before="0" w:after="0"/>
              <w:ind w:right="0" w:hanging="0"/>
              <w:jc w:val="left"/>
              <w:textAlignment w:val="auto"/>
              <w:rPr>
                <w:color w:val="000000"/>
              </w:rPr>
            </w:pPr>
            <w:r>
              <w:rPr>
                <w:i/>
                <w:iCs/>
                <w:color w:val="000000"/>
                <w:sz w:val="16"/>
                <w:szCs w:val="16"/>
                <w:lang w:bidi="ar-SA"/>
              </w:rPr>
              <w:t xml:space="preserve">Телефон: +7 (727) </w:t>
            </w:r>
            <w:r>
              <w:rPr>
                <w:i/>
                <w:iCs/>
                <w:color w:val="000000"/>
                <w:sz w:val="16"/>
                <w:szCs w:val="16"/>
                <w:lang w:val="ru-RU" w:bidi="ar-SA"/>
              </w:rPr>
              <w:t>313 23 17</w:t>
            </w:r>
          </w:p>
          <w:p>
            <w:pPr>
              <w:pStyle w:val="NoSpacing"/>
              <w:keepLines w:val="false"/>
              <w:widowControl/>
              <w:suppressLineNumbers/>
              <w:overflowPunct w:val="false"/>
              <w:bidi w:val="0"/>
              <w:spacing w:lineRule="auto" w:line="240" w:before="0" w:after="0"/>
              <w:ind w:right="0" w:hanging="0"/>
              <w:jc w:val="left"/>
              <w:textAlignment w:val="auto"/>
              <w:rPr>
                <w:color w:val="000000"/>
              </w:rPr>
            </w:pPr>
            <w:r>
              <w:rPr>
                <w:b/>
                <w:i/>
                <w:iCs/>
                <w:color w:val="000000"/>
                <w:sz w:val="16"/>
                <w:szCs w:val="16"/>
                <w:lang w:val="en-US" w:bidi="ar-SA"/>
              </w:rPr>
              <w:t>${attorneyPosition}</w:t>
            </w:r>
          </w:p>
          <w:p>
            <w:pPr>
              <w:pStyle w:val="NoSpacing"/>
              <w:widowControl/>
              <w:suppressLineNumbers/>
              <w:overflowPunct w:val="false"/>
              <w:bidi w:val="0"/>
              <w:spacing w:lineRule="auto" w:line="240" w:before="0" w:after="0"/>
              <w:ind w:right="0" w:hanging="0"/>
              <w:jc w:val="left"/>
              <w:textAlignment w:val="auto"/>
              <w:rPr>
                <w:b/>
                <w:b/>
                <w:i/>
                <w:i/>
                <w:iCs/>
                <w:sz w:val="16"/>
                <w:szCs w:val="16"/>
                <w:lang w:val="en-US" w:bidi="ar-SA"/>
              </w:rPr>
            </w:pPr>
            <w:r>
              <w:rPr>
                <w:b/>
                <w:i/>
                <w:iCs/>
                <w:sz w:val="16"/>
                <w:szCs w:val="16"/>
                <w:lang w:val="en-US" w:bidi="ar-SA"/>
              </w:rPr>
            </w:r>
          </w:p>
          <w:p>
            <w:pPr>
              <w:pStyle w:val="NoSpacing"/>
              <w:keepLines w:val="false"/>
              <w:widowControl/>
              <w:suppressLineNumbers/>
              <w:overflowPunct w:val="false"/>
              <w:bidi w:val="0"/>
              <w:spacing w:lineRule="auto" w:line="240" w:before="0" w:after="0"/>
              <w:ind w:right="0" w:hanging="0"/>
              <w:jc w:val="left"/>
              <w:textAlignment w:val="auto"/>
              <w:rPr>
                <w:color w:val="000000"/>
              </w:rPr>
            </w:pPr>
            <w:r>
              <w:rPr>
                <w:b/>
                <w:i/>
                <w:iCs/>
                <w:color w:val="000000"/>
                <w:sz w:val="16"/>
                <w:szCs w:val="16"/>
                <w:lang w:bidi="ar-SA"/>
              </w:rPr>
              <w:t>________________/</w:t>
            </w:r>
            <w:r>
              <w:rPr>
                <w:b/>
                <w:i/>
                <w:iCs/>
                <w:color w:val="000000"/>
                <w:sz w:val="16"/>
                <w:szCs w:val="16"/>
                <w:lang w:val="en-US" w:bidi="ar-SA"/>
              </w:rPr>
              <w:t>${attorneyShortName}</w:t>
            </w:r>
            <w:r>
              <w:rPr>
                <w:b/>
                <w:i/>
                <w:iCs/>
                <w:color w:val="000000"/>
                <w:sz w:val="16"/>
                <w:szCs w:val="16"/>
                <w:lang w:bidi="ar-SA"/>
              </w:rPr>
              <w:t>/</w:t>
            </w:r>
          </w:p>
          <w:p>
            <w:pPr>
              <w:pStyle w:val="NoSpacing"/>
              <w:keepLines w:val="false"/>
              <w:widowControl/>
              <w:suppressLineNumbers/>
              <w:overflowPunct w:val="false"/>
              <w:bidi w:val="0"/>
              <w:spacing w:lineRule="auto" w:line="240" w:before="0" w:after="0"/>
              <w:ind w:right="0" w:hanging="0"/>
              <w:jc w:val="left"/>
              <w:textAlignment w:val="auto"/>
              <w:rPr>
                <w:color w:val="000000"/>
              </w:rPr>
            </w:pPr>
            <w:r>
              <w:rPr>
                <w:i/>
                <w:iCs/>
                <w:color w:val="000000"/>
                <w:sz w:val="16"/>
                <w:szCs w:val="16"/>
                <w:lang w:bidi="ar-SA"/>
              </w:rPr>
              <w:t>Управление бухгалтерского учета и отчетности:</w:t>
            </w:r>
          </w:p>
          <w:p>
            <w:pPr>
              <w:pStyle w:val="NoSpacing"/>
              <w:widowControl/>
              <w:suppressLineNumbers/>
              <w:overflowPunct w:val="false"/>
              <w:bidi w:val="0"/>
              <w:spacing w:lineRule="auto" w:line="240" w:before="0" w:after="0"/>
              <w:ind w:right="0" w:hanging="0"/>
              <w:jc w:val="left"/>
              <w:textAlignment w:val="auto"/>
              <w:rPr>
                <w:i/>
                <w:i/>
                <w:iCs/>
                <w:sz w:val="16"/>
                <w:szCs w:val="16"/>
                <w:lang w:bidi="ar-SA"/>
              </w:rPr>
            </w:pPr>
            <w:r>
              <w:rPr>
                <w:i/>
                <w:iCs/>
                <w:sz w:val="16"/>
                <w:szCs w:val="16"/>
                <w:lang w:bidi="ar-SA"/>
              </w:rPr>
            </w:r>
          </w:p>
          <w:p>
            <w:pPr>
              <w:pStyle w:val="Normal"/>
              <w:keepLines w:val="false"/>
              <w:widowControl/>
              <w:suppressLineNumbers/>
              <w:overflowPunct w:val="false"/>
              <w:bidi w:val="0"/>
              <w:spacing w:lineRule="auto" w:line="240" w:before="0" w:after="0"/>
              <w:ind w:left="-15" w:right="0" w:hanging="0"/>
              <w:jc w:val="left"/>
              <w:textAlignment w:val="auto"/>
              <w:rPr/>
            </w:pPr>
            <w:r>
              <w:rPr>
                <w:i/>
                <w:iCs/>
                <w:sz w:val="16"/>
                <w:szCs w:val="16"/>
                <w:lang w:bidi="ar-SA"/>
              </w:rPr>
              <w:t>________________/______________________/</w:t>
            </w:r>
          </w:p>
        </w:tc>
        <w:tc>
          <w:tcPr>
            <w:tcW w:w="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before="120" w:after="120"/>
              <w:jc w:val="left"/>
              <w:rPr>
                <w:rFonts w:ascii="Times New Roman" w:hAnsi="Times New Roman" w:eastAsia="Times New Roman" w:cs="Times New Roman"/>
                <w:i/>
                <w:i/>
                <w:iCs/>
                <w:color w:val="00000A"/>
                <w:kern w:val="0"/>
                <w:sz w:val="24"/>
                <w:szCs w:val="24"/>
                <w:lang w:val="ru-RU" w:eastAsia="ru-RU" w:bidi="ar-SA"/>
              </w:rPr>
            </w:pPr>
            <w:r>
              <w:rPr>
                <w:rFonts w:eastAsia="Times New Roman" w:cs="Times New Roman"/>
                <w:i/>
                <w:iCs/>
                <w:color w:val="00000A"/>
                <w:kern w:val="0"/>
                <w:sz w:val="24"/>
                <w:szCs w:val="24"/>
                <w:lang w:val="ru-RU" w:eastAsia="ru-RU" w:bidi="ar-SA"/>
              </w:rPr>
            </w:r>
          </w:p>
        </w:tc>
      </w:tr>
    </w:tbl>
    <w:p>
      <w:pPr>
        <w:pStyle w:val="Normal"/>
        <w:rPr/>
      </w:pPr>
      <w:r>
        <w:rPr/>
      </w:r>
    </w:p>
    <w:sectPr>
      <w:type w:val="nextPage"/>
      <w:pgSz w:w="11906" w:h="16838"/>
      <w:pgMar w:left="930" w:right="851" w:header="0" w:top="836" w:footer="0" w:bottom="83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Wingdings 2">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CYR">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6"/>
        <w:szCs w:val="22"/>
        <w:rFonts w:eastAsia="Calibri" w:cs="Symbol"/>
        <w:color w:val="000000"/>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lvl w:ilvl="0">
      <w:start w:val="1"/>
      <w:numFmt w:val="bullet"/>
      <w:lvlText w:val=""/>
      <w:lvlJc w:val="left"/>
      <w:pPr>
        <w:tabs>
          <w:tab w:val="num" w:pos="708"/>
        </w:tabs>
        <w:ind w:left="720" w:hanging="360"/>
      </w:pPr>
      <w:rPr>
        <w:rFonts w:ascii="Wingdings" w:hAnsi="Wingdings" w:cs="Wingdings" w:hint="default"/>
        <w:sz w:val="16"/>
        <w:b/>
        <w:rFonts w:cs="Wingdings"/>
      </w:rPr>
    </w:lvl>
    <w:lvl w:ilvl="1">
      <w:start w:val="1"/>
      <w:numFmt w:val="decimal"/>
      <w:lvlText w:val="%2"/>
      <w:lvlJc w:val="left"/>
      <w:pPr>
        <w:ind w:left="1080" w:hanging="360"/>
      </w:pPr>
      <w:rPr>
        <w:sz w:val="20"/>
        <w:rFonts w:cs="Courier New"/>
      </w:rPr>
    </w:lvl>
    <w:lvl w:ilvl="2">
      <w:start w:val="1"/>
      <w:numFmt w:val="decimal"/>
      <w:lvlText w:val="%2.%3"/>
      <w:lvlJc w:val="left"/>
      <w:pPr>
        <w:ind w:left="1440" w:hanging="360"/>
      </w:pPr>
      <w:rPr>
        <w:sz w:val="20"/>
        <w:rFonts w:cs="Wingdings"/>
      </w:r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qFormat="1"/>
    <w:lsdException w:name="header" w:uiPriority="0" w:semiHidden="0" w:unhideWhenUsed="0" w:qFormat="1"/>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59" w:semiHidden="0" w:unhideWhenUsed="0"/>
    <w:lsdException w:name="Table Theme" w:uiPriority="99"/>
  </w:latentStyles>
  <w:style w:type="paragraph" w:styleId="Normal" w:default="1">
    <w:name w:val="Normal"/>
    <w:uiPriority w:val="0"/>
    <w:qFormat/>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1">
    <w:name w:val="Heading 1"/>
    <w:basedOn w:val="Normal"/>
    <w:uiPriority w:val="0"/>
    <w:qFormat/>
    <w:pPr>
      <w:keepNext w:val="true"/>
      <w:keepLines/>
      <w:tabs>
        <w:tab w:val="left" w:pos="0" w:leader="none"/>
      </w:tabs>
      <w:spacing w:before="480" w:after="0"/>
      <w:outlineLvl w:val="0"/>
    </w:pPr>
    <w:rPr>
      <w:rFonts w:ascii="Cambria" w:hAnsi="Cambria" w:cs="font353"/>
      <w:b/>
      <w:bCs/>
      <w:color w:val="365F91"/>
      <w:sz w:val="28"/>
      <w:szCs w:val="28"/>
    </w:rPr>
  </w:style>
  <w:style w:type="character" w:styleId="DefaultParagraphFont" w:default="1">
    <w:name w:val="Default Paragraph Font"/>
    <w:uiPriority w:val="1"/>
    <w:unhideWhenUsed/>
    <w:qFormat/>
    <w:rPr/>
  </w:style>
  <w:style w:type="character" w:styleId="Annotationreference">
    <w:name w:val="annotation reference"/>
    <w:uiPriority w:val="99"/>
    <w:unhideWhenUsed/>
    <w:qFormat/>
    <w:rPr>
      <w:sz w:val="16"/>
      <w:szCs w:val="16"/>
    </w:rPr>
  </w:style>
  <w:style w:type="character" w:styleId="Strong">
    <w:name w:val="Strong"/>
    <w:uiPriority w:val="0"/>
    <w:qFormat/>
    <w:rPr>
      <w:b/>
      <w:bCs/>
    </w:rPr>
  </w:style>
  <w:style w:type="character" w:styleId="Style13" w:customStyle="1">
    <w:name w:val="Интернет-ссылка"/>
    <w:uiPriority w:val="0"/>
    <w:qFormat/>
    <w:rPr>
      <w:color w:val="0000FF"/>
      <w:u w:val="single"/>
    </w:rPr>
  </w:style>
  <w:style w:type="character" w:styleId="WW8Num1z0" w:customStyle="1">
    <w:name w:val="WW8Num1z0"/>
    <w:uiPriority w:val="0"/>
    <w:qFormat/>
    <w:rPr>
      <w:rFonts w:cs="Times New Roman"/>
    </w:rPr>
  </w:style>
  <w:style w:type="character" w:styleId="WW8Num1z1" w:customStyle="1">
    <w:name w:val="WW8Num1z1"/>
    <w:uiPriority w:val="0"/>
    <w:qFormat/>
    <w:rPr/>
  </w:style>
  <w:style w:type="character" w:styleId="WW8Num1z2" w:customStyle="1">
    <w:name w:val="WW8Num1z2"/>
    <w:uiPriority w:val="0"/>
    <w:qFormat/>
    <w:rPr/>
  </w:style>
  <w:style w:type="character" w:styleId="WW8Num1z3" w:customStyle="1">
    <w:name w:val="WW8Num1z3"/>
    <w:uiPriority w:val="0"/>
    <w:qFormat/>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style>
  <w:style w:type="character" w:styleId="WW8Num2z1" w:customStyle="1">
    <w:name w:val="WW8Num2z1"/>
    <w:uiPriority w:val="0"/>
    <w:qFormat/>
    <w:rPr/>
  </w:style>
  <w:style w:type="character" w:styleId="WW8Num2z2" w:customStyle="1">
    <w:name w:val="WW8Num2z2"/>
    <w:uiPriority w:val="0"/>
    <w:qFormat/>
    <w:rPr/>
  </w:style>
  <w:style w:type="character" w:styleId="WW8Num2z3" w:customStyle="1">
    <w:name w:val="WW8Num2z3"/>
    <w:uiPriority w:val="0"/>
    <w:qFormat/>
    <w:rPr/>
  </w:style>
  <w:style w:type="character" w:styleId="WW8Num2z4" w:customStyle="1">
    <w:name w:val="WW8Num2z4"/>
    <w:uiPriority w:val="0"/>
    <w:qFormat/>
    <w:rPr/>
  </w:style>
  <w:style w:type="character" w:styleId="WW8Num2z5" w:customStyle="1">
    <w:name w:val="WW8Num2z5"/>
    <w:uiPriority w:val="0"/>
    <w:qFormat/>
    <w:rPr/>
  </w:style>
  <w:style w:type="character" w:styleId="WW8Num2z6" w:customStyle="1">
    <w:name w:val="WW8Num2z6"/>
    <w:uiPriority w:val="0"/>
    <w:qFormat/>
    <w:rPr/>
  </w:style>
  <w:style w:type="character" w:styleId="WW8Num2z7" w:customStyle="1">
    <w:name w:val="WW8Num2z7"/>
    <w:uiPriority w:val="0"/>
    <w:qFormat/>
    <w:rPr/>
  </w:style>
  <w:style w:type="character" w:styleId="WW8Num2z8" w:customStyle="1">
    <w:name w:val="WW8Num2z8"/>
    <w:uiPriority w:val="0"/>
    <w:qFormat/>
    <w:rPr/>
  </w:style>
  <w:style w:type="character" w:styleId="WW8Num3z0" w:customStyle="1">
    <w:name w:val="WW8Num3z0"/>
    <w:uiPriority w:val="0"/>
    <w:qFormat/>
    <w:rPr>
      <w:rFonts w:ascii="Symbol" w:hAnsi="Symbol" w:eastAsia="Calibri" w:cs="Symbol"/>
      <w:color w:val="000000"/>
      <w:sz w:val="20"/>
      <w:szCs w:val="22"/>
    </w:rPr>
  </w:style>
  <w:style w:type="character" w:styleId="WW8Num3z1" w:customStyle="1">
    <w:name w:val="WW8Num3z1"/>
    <w:uiPriority w:val="0"/>
    <w:qFormat/>
    <w:rPr/>
  </w:style>
  <w:style w:type="character" w:styleId="WW8Num3z2" w:customStyle="1">
    <w:name w:val="WW8Num3z2"/>
    <w:uiPriority w:val="0"/>
    <w:qFormat/>
    <w:rPr/>
  </w:style>
  <w:style w:type="character" w:styleId="WW8Num3z3" w:customStyle="1">
    <w:name w:val="WW8Num3z3"/>
    <w:uiPriority w:val="0"/>
    <w:qFormat/>
    <w:rPr/>
  </w:style>
  <w:style w:type="character" w:styleId="WW8Num3z4" w:customStyle="1">
    <w:name w:val="WW8Num3z4"/>
    <w:uiPriority w:val="0"/>
    <w:qFormat/>
    <w:rPr/>
  </w:style>
  <w:style w:type="character" w:styleId="WW8Num3z5" w:customStyle="1">
    <w:name w:val="WW8Num3z5"/>
    <w:uiPriority w:val="0"/>
    <w:qFormat/>
    <w:rPr/>
  </w:style>
  <w:style w:type="character" w:styleId="WW8Num3z6" w:customStyle="1">
    <w:name w:val="WW8Num3z6"/>
    <w:uiPriority w:val="0"/>
    <w:qFormat/>
    <w:rPr/>
  </w:style>
  <w:style w:type="character" w:styleId="WW8Num3z7" w:customStyle="1">
    <w:name w:val="WW8Num3z7"/>
    <w:uiPriority w:val="0"/>
    <w:qFormat/>
    <w:rPr/>
  </w:style>
  <w:style w:type="character" w:styleId="WW8Num3z8" w:customStyle="1">
    <w:name w:val="WW8Num3z8"/>
    <w:uiPriority w:val="0"/>
    <w:qFormat/>
    <w:rPr/>
  </w:style>
  <w:style w:type="character" w:styleId="WW8Num4z0" w:customStyle="1">
    <w:name w:val="WW8Num4z0"/>
    <w:uiPriority w:val="0"/>
    <w:qFormat/>
    <w:rPr>
      <w:rFonts w:ascii="Symbol" w:hAnsi="Symbol" w:cs="Symbol"/>
      <w:sz w:val="20"/>
    </w:rPr>
  </w:style>
  <w:style w:type="character" w:styleId="WW8Num4z1" w:customStyle="1">
    <w:name w:val="WW8Num4z1"/>
    <w:uiPriority w:val="0"/>
    <w:qFormat/>
    <w:rPr>
      <w:rFonts w:ascii="Courier New" w:hAnsi="Courier New" w:cs="Courier New"/>
      <w:sz w:val="20"/>
    </w:rPr>
  </w:style>
  <w:style w:type="character" w:styleId="WW8Num4z2" w:customStyle="1">
    <w:name w:val="WW8Num4z2"/>
    <w:uiPriority w:val="0"/>
    <w:qFormat/>
    <w:rPr>
      <w:rFonts w:ascii="Wingdings" w:hAnsi="Wingdings" w:cs="Wingdings"/>
      <w:sz w:val="20"/>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4" w:customStyle="1">
    <w:name w:val="Основной шрифт абзаца4"/>
    <w:uiPriority w:val="0"/>
    <w:qFormat/>
    <w:rPr/>
  </w:style>
  <w:style w:type="character" w:styleId="WW8Num5z0" w:customStyle="1">
    <w:name w:val="WW8Num5z0"/>
    <w:uiPriority w:val="0"/>
    <w:qFormat/>
    <w:rPr>
      <w:b/>
    </w:rPr>
  </w:style>
  <w:style w:type="character" w:styleId="WW8Num5z1" w:customStyle="1">
    <w:name w:val="WW8Num5z1"/>
    <w:uiPriority w:val="0"/>
    <w:qFormat/>
    <w:rPr>
      <w:rFonts w:cs="Times New Roman"/>
      <w:color w:val="000000"/>
    </w:rPr>
  </w:style>
  <w:style w:type="character" w:styleId="WW8Num6z0" w:customStyle="1">
    <w:name w:val="WW8Num6z0"/>
    <w:uiPriority w:val="0"/>
    <w:qFormat/>
    <w:rPr>
      <w:b/>
    </w:rPr>
  </w:style>
  <w:style w:type="character" w:styleId="WW8Num6z1" w:customStyle="1">
    <w:name w:val="WW8Num6z1"/>
    <w:uiPriority w:val="0"/>
    <w:qFormat/>
    <w:rPr>
      <w:rFonts w:ascii="Courier New" w:hAnsi="Courier New" w:cs="Courier New"/>
      <w:sz w:val="20"/>
    </w:rPr>
  </w:style>
  <w:style w:type="character" w:styleId="WW8Num6z2" w:customStyle="1">
    <w:name w:val="WW8Num6z2"/>
    <w:uiPriority w:val="0"/>
    <w:qFormat/>
    <w:rPr>
      <w:rFonts w:ascii="Wingdings" w:hAnsi="Wingdings" w:cs="Wingdings"/>
      <w:sz w:val="20"/>
    </w:rPr>
  </w:style>
  <w:style w:type="character" w:styleId="WW8Num7z0" w:customStyle="1">
    <w:name w:val="WW8Num7z0"/>
    <w:uiPriority w:val="0"/>
    <w:qFormat/>
    <w:rPr>
      <w:rFonts w:ascii="Wingdings 2" w:hAnsi="Wingdings 2" w:cs="Symbol"/>
      <w:sz w:val="20"/>
    </w:rPr>
  </w:style>
  <w:style w:type="character" w:styleId="3" w:customStyle="1">
    <w:name w:val="Основной шрифт абзаца3"/>
    <w:uiPriority w:val="0"/>
    <w:qFormat/>
    <w:rPr/>
  </w:style>
  <w:style w:type="character" w:styleId="AbsatzStandardschriftart" w:customStyle="1">
    <w:name w:val="Absatz-Standardschriftart"/>
    <w:uiPriority w:val="0"/>
    <w:qFormat/>
    <w:rPr/>
  </w:style>
  <w:style w:type="character" w:styleId="WWAbsatzStandardschriftart" w:customStyle="1">
    <w:name w:val="WW-Absatz-Standardschriftart"/>
    <w:uiPriority w:val="0"/>
    <w:qFormat/>
    <w:rPr/>
  </w:style>
  <w:style w:type="character" w:styleId="WWAbsatzStandardschriftart1" w:customStyle="1">
    <w:name w:val="WW-Absatz-Standardschriftart1"/>
    <w:uiPriority w:val="0"/>
    <w:qFormat/>
    <w:rPr/>
  </w:style>
  <w:style w:type="character" w:styleId="WWAbsatzStandardschriftart11" w:customStyle="1">
    <w:name w:val="WW-Absatz-Standardschriftart11"/>
    <w:uiPriority w:val="0"/>
    <w:qFormat/>
    <w:rPr/>
  </w:style>
  <w:style w:type="character" w:styleId="WWAbsatzStandardschriftart111" w:customStyle="1">
    <w:name w:val="WW-Absatz-Standardschriftart111"/>
    <w:uiPriority w:val="0"/>
    <w:qFormat/>
    <w:rPr/>
  </w:style>
  <w:style w:type="character" w:styleId="WWAbsatzStandardschriftart1111" w:customStyle="1">
    <w:name w:val="WW-Absatz-Standardschriftart1111"/>
    <w:uiPriority w:val="0"/>
    <w:qFormat/>
    <w:rPr/>
  </w:style>
  <w:style w:type="character" w:styleId="WWAbsatzStandardschriftart11111" w:customStyle="1">
    <w:name w:val="WW-Absatz-Standardschriftart11111"/>
    <w:uiPriority w:val="0"/>
    <w:qFormat/>
    <w:rPr/>
  </w:style>
  <w:style w:type="character" w:styleId="WWAbsatzStandardschriftart111111" w:customStyle="1">
    <w:name w:val="WW-Absatz-Standardschriftart111111"/>
    <w:uiPriority w:val="0"/>
    <w:qFormat/>
    <w:rPr/>
  </w:style>
  <w:style w:type="character" w:styleId="WWAbsatzStandardschriftart1111111" w:customStyle="1">
    <w:name w:val="WW-Absatz-Standardschriftart1111111"/>
    <w:uiPriority w:val="0"/>
    <w:qFormat/>
    <w:rPr/>
  </w:style>
  <w:style w:type="character" w:styleId="WWAbsatzStandardschriftart11111111" w:customStyle="1">
    <w:name w:val="WW-Absatz-Standardschriftart11111111"/>
    <w:uiPriority w:val="0"/>
    <w:qFormat/>
    <w:rPr/>
  </w:style>
  <w:style w:type="character" w:styleId="WWAbsatzStandardschriftart111111111" w:customStyle="1">
    <w:name w:val="WW-Absatz-Standardschriftart111111111"/>
    <w:uiPriority w:val="0"/>
    <w:qFormat/>
    <w:rPr/>
  </w:style>
  <w:style w:type="character" w:styleId="WWAbsatzStandardschriftart1111111111" w:customStyle="1">
    <w:name w:val="WW-Absatz-Standardschriftart1111111111"/>
    <w:uiPriority w:val="0"/>
    <w:qFormat/>
    <w:rPr/>
  </w:style>
  <w:style w:type="character" w:styleId="WWAbsatzStandardschriftart11111111111" w:customStyle="1">
    <w:name w:val="WW-Absatz-Standardschriftart11111111111"/>
    <w:uiPriority w:val="0"/>
    <w:qFormat/>
    <w:rPr/>
  </w:style>
  <w:style w:type="character" w:styleId="WWAbsatzStandardschriftart111111111111" w:customStyle="1">
    <w:name w:val="WW-Absatz-Standardschriftart111111111111"/>
    <w:uiPriority w:val="0"/>
    <w:qFormat/>
    <w:rPr/>
  </w:style>
  <w:style w:type="character" w:styleId="2" w:customStyle="1">
    <w:name w:val="Основной шрифт абзаца2"/>
    <w:uiPriority w:val="0"/>
    <w:qFormat/>
    <w:rPr/>
  </w:style>
  <w:style w:type="character" w:styleId="11" w:customStyle="1">
    <w:name w:val="Основной шрифт абзаца1"/>
    <w:uiPriority w:val="0"/>
    <w:qFormat/>
    <w:rPr/>
  </w:style>
  <w:style w:type="character" w:styleId="1Char" w:customStyle="1">
    <w:name w:val="Заголовок 1 Char"/>
    <w:uiPriority w:val="0"/>
    <w:qFormat/>
    <w:rPr>
      <w:rFonts w:ascii="Cambria" w:hAnsi="Cambria" w:cs="font353"/>
      <w:b/>
      <w:bCs/>
      <w:color w:val="365F91"/>
      <w:sz w:val="28"/>
      <w:szCs w:val="28"/>
    </w:rPr>
  </w:style>
  <w:style w:type="character" w:styleId="FooterChar" w:customStyle="1">
    <w:name w:val="Footer Char"/>
    <w:uiPriority w:val="0"/>
    <w:qFormat/>
    <w:rPr>
      <w:rFonts w:ascii="Calibri" w:hAnsi="Calibri" w:eastAsia="Times New Roman" w:cs="Times New Roman"/>
      <w:lang w:val="en-US"/>
    </w:rPr>
  </w:style>
  <w:style w:type="character" w:styleId="HeaderChar" w:customStyle="1">
    <w:name w:val="Header Char"/>
    <w:uiPriority w:val="0"/>
    <w:qFormat/>
    <w:rPr>
      <w:rFonts w:ascii="Calibri" w:hAnsi="Calibri" w:eastAsia="Times New Roman" w:cs="Times New Roman"/>
      <w:lang w:val="en-US"/>
    </w:rPr>
  </w:style>
  <w:style w:type="character" w:styleId="Bmailpersonname" w:customStyle="1">
    <w:name w:val="b-mail-person__name"/>
    <w:basedOn w:val="11"/>
    <w:uiPriority w:val="0"/>
    <w:qFormat/>
    <w:rPr/>
  </w:style>
  <w:style w:type="character" w:styleId="PlainTextChar" w:customStyle="1">
    <w:name w:val="Plain Text Char"/>
    <w:uiPriority w:val="0"/>
    <w:qFormat/>
    <w:rPr>
      <w:rFonts w:ascii="Calibri" w:hAnsi="Calibri" w:cs="Calibri"/>
      <w:b/>
      <w:bCs/>
    </w:rPr>
  </w:style>
  <w:style w:type="character" w:styleId="ListLabel1" w:customStyle="1">
    <w:name w:val="ListLabel 1"/>
    <w:uiPriority w:val="0"/>
    <w:qFormat/>
    <w:rPr>
      <w:rFonts w:cs="Times New Roman"/>
    </w:rPr>
  </w:style>
  <w:style w:type="character" w:styleId="ListLabel2" w:customStyle="1">
    <w:name w:val="ListLabel 2"/>
    <w:uiPriority w:val="0"/>
    <w:qFormat/>
    <w:rPr>
      <w:rFonts w:cs="Times New Roman"/>
      <w:color w:val="000000"/>
    </w:rPr>
  </w:style>
  <w:style w:type="character" w:styleId="ListLabel3" w:customStyle="1">
    <w:name w:val="ListLabel 3"/>
    <w:uiPriority w:val="0"/>
    <w:qFormat/>
    <w:rPr>
      <w:rFonts w:cs="Courier New"/>
    </w:rPr>
  </w:style>
  <w:style w:type="character" w:styleId="ListLabel4" w:customStyle="1">
    <w:name w:val="ListLabel 4"/>
    <w:uiPriority w:val="0"/>
    <w:qFormat/>
    <w:rPr>
      <w:b/>
    </w:rPr>
  </w:style>
  <w:style w:type="character" w:styleId="Style14" w:customStyle="1">
    <w:name w:val="Символ нумерации"/>
    <w:uiPriority w:val="0"/>
    <w:qFormat/>
    <w:rPr/>
  </w:style>
  <w:style w:type="character" w:styleId="111" w:customStyle="1">
    <w:name w:val="Основной шрифт абзаца11"/>
    <w:uiPriority w:val="0"/>
    <w:qFormat/>
    <w:rPr/>
  </w:style>
  <w:style w:type="character" w:styleId="S1" w:customStyle="1">
    <w:name w:val="s1"/>
    <w:basedOn w:val="111"/>
    <w:uiPriority w:val="0"/>
    <w:qFormat/>
    <w:rPr/>
  </w:style>
  <w:style w:type="character" w:styleId="12" w:customStyle="1">
    <w:name w:val="Знак примечания1"/>
    <w:uiPriority w:val="0"/>
    <w:qFormat/>
    <w:rPr>
      <w:sz w:val="16"/>
      <w:szCs w:val="16"/>
    </w:rPr>
  </w:style>
  <w:style w:type="character" w:styleId="Style15" w:customStyle="1">
    <w:name w:val="Текст примечания Знак"/>
    <w:uiPriority w:val="0"/>
    <w:qFormat/>
    <w:rPr>
      <w:rFonts w:eastAsia="SimSun" w:cs="Mangal"/>
      <w:kern w:val="2"/>
      <w:szCs w:val="18"/>
      <w:lang w:eastAsia="hi-IN" w:bidi="hi-IN"/>
    </w:rPr>
  </w:style>
  <w:style w:type="character" w:styleId="Style16" w:customStyle="1">
    <w:name w:val="Тема примечания Знак"/>
    <w:uiPriority w:val="0"/>
    <w:qFormat/>
    <w:rPr>
      <w:rFonts w:eastAsia="SimSun" w:cs="Mangal"/>
      <w:b/>
      <w:bCs/>
      <w:kern w:val="2"/>
      <w:szCs w:val="18"/>
      <w:lang w:eastAsia="hi-IN" w:bidi="hi-IN"/>
    </w:rPr>
  </w:style>
  <w:style w:type="character" w:styleId="Style17" w:customStyle="1">
    <w:name w:val="Текст выноски Знак"/>
    <w:uiPriority w:val="0"/>
    <w:qFormat/>
    <w:rPr>
      <w:rFonts w:ascii="Tahoma" w:hAnsi="Tahoma" w:eastAsia="SimSun" w:cs="Mangal"/>
      <w:kern w:val="2"/>
      <w:sz w:val="16"/>
      <w:szCs w:val="14"/>
      <w:lang w:eastAsia="hi-IN" w:bidi="hi-IN"/>
    </w:rPr>
  </w:style>
  <w:style w:type="character" w:styleId="21" w:customStyle="1">
    <w:name w:val="Знак примечания2"/>
    <w:uiPriority w:val="0"/>
    <w:qFormat/>
    <w:rPr>
      <w:sz w:val="16"/>
      <w:szCs w:val="16"/>
    </w:rPr>
  </w:style>
  <w:style w:type="character" w:styleId="13" w:customStyle="1">
    <w:name w:val="Текст примечания Знак1"/>
    <w:uiPriority w:val="0"/>
    <w:qFormat/>
    <w:rPr>
      <w:rFonts w:eastAsia="SimSun" w:cs="Mangal"/>
      <w:kern w:val="2"/>
      <w:szCs w:val="18"/>
      <w:lang w:eastAsia="hi-IN" w:bidi="hi-IN"/>
    </w:rPr>
  </w:style>
  <w:style w:type="character" w:styleId="S0" w:customStyle="1">
    <w:name w:val="s0"/>
    <w:uiPriority w:val="0"/>
    <w:qFormat/>
    <w:rPr/>
  </w:style>
  <w:style w:type="character" w:styleId="Appleconvertedspace" w:customStyle="1">
    <w:name w:val="apple-converted-space"/>
    <w:uiPriority w:val="0"/>
    <w:qFormat/>
    <w:rPr/>
  </w:style>
  <w:style w:type="character" w:styleId="22" w:customStyle="1">
    <w:name w:val="Текст примечания Знак2"/>
    <w:uiPriority w:val="99"/>
    <w:semiHidden/>
    <w:qFormat/>
    <w:rPr>
      <w:rFonts w:eastAsia="SimSun" w:cs="Mangal"/>
      <w:kern w:val="2"/>
      <w:szCs w:val="18"/>
      <w:lang w:eastAsia="hi-IN" w:bidi="hi-IN"/>
    </w:rPr>
  </w:style>
  <w:style w:type="character" w:styleId="Style18" w:customStyle="1">
    <w:name w:val="Основной текст Знак"/>
    <w:uiPriority w:val="0"/>
    <w:qFormat/>
    <w:rPr>
      <w:rFonts w:eastAsia="SimSun" w:cs="Mangal"/>
      <w:kern w:val="2"/>
      <w:sz w:val="24"/>
      <w:szCs w:val="24"/>
      <w:lang w:eastAsia="hi-IN" w:bidi="hi-IN"/>
    </w:rPr>
  </w:style>
  <w:style w:type="character" w:styleId="Mediacontactsphonesitemcut" w:customStyle="1">
    <w:name w:val="mediacontacts__phonesitemcut"/>
    <w:basedOn w:val="DefaultParagraphFont"/>
    <w:uiPriority w:val="0"/>
    <w:qFormat/>
    <w:rPr/>
  </w:style>
  <w:style w:type="character" w:styleId="SubtleEmphasis" w:customStyle="1">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character" w:styleId="ListLabel5" w:customStyle="1">
    <w:name w:val="ListLabel 5"/>
    <w:uiPriority w:val="0"/>
    <w:qFormat/>
    <w:rPr>
      <w:rFonts w:eastAsia="Calibri" w:cs="Symbol"/>
      <w:color w:val="000000"/>
      <w:sz w:val="18"/>
      <w:szCs w:val="22"/>
    </w:rPr>
  </w:style>
  <w:style w:type="character" w:styleId="ListLabel6" w:customStyle="1">
    <w:name w:val="ListLabel 6"/>
    <w:uiPriority w:val="0"/>
    <w:qFormat/>
    <w:rPr>
      <w:b/>
      <w:sz w:val="18"/>
    </w:rPr>
  </w:style>
  <w:style w:type="character" w:styleId="ListLabel7" w:customStyle="1">
    <w:name w:val="ListLabel 7"/>
    <w:uiPriority w:val="0"/>
    <w:qFormat/>
    <w:rPr>
      <w:rFonts w:cs="Courier New"/>
      <w:sz w:val="20"/>
    </w:rPr>
  </w:style>
  <w:style w:type="character" w:styleId="ListLabel8" w:customStyle="1">
    <w:name w:val="ListLabel 8"/>
    <w:uiPriority w:val="0"/>
    <w:qFormat/>
    <w:rPr>
      <w:rFonts w:cs="Wingdings"/>
      <w:sz w:val="20"/>
    </w:rPr>
  </w:style>
  <w:style w:type="character" w:styleId="ListLabel9" w:customStyle="1">
    <w:name w:val="ListLabel 9"/>
    <w:uiPriority w:val="0"/>
    <w:qFormat/>
    <w:rPr>
      <w:sz w:val="18"/>
      <w:szCs w:val="18"/>
      <w:lang w:val="en-US"/>
    </w:rPr>
  </w:style>
  <w:style w:type="character" w:styleId="Style19" w:customStyle="1">
    <w:name w:val="Символ сноски"/>
    <w:uiPriority w:val="0"/>
    <w:qFormat/>
    <w:rPr/>
  </w:style>
  <w:style w:type="character" w:styleId="Style20" w:customStyle="1">
    <w:name w:val="Привязка сноски"/>
    <w:uiPriority w:val="0"/>
    <w:rPr>
      <w:vertAlign w:val="superscript"/>
    </w:rPr>
  </w:style>
  <w:style w:type="character" w:styleId="Style21" w:customStyle="1">
    <w:name w:val="Символ концевой сноски"/>
    <w:uiPriority w:val="0"/>
    <w:qFormat/>
    <w:rPr/>
  </w:style>
  <w:style w:type="character" w:styleId="Style22" w:customStyle="1">
    <w:name w:val="Привязка концевой сноски"/>
    <w:uiPriority w:val="0"/>
    <w:rPr>
      <w:vertAlign w:val="superscript"/>
    </w:rPr>
  </w:style>
  <w:style w:type="character" w:styleId="ListLabel10" w:customStyle="1">
    <w:name w:val="ListLabel 10"/>
    <w:uiPriority w:val="0"/>
    <w:qFormat/>
    <w:rPr>
      <w:rFonts w:eastAsia="Calibri" w:cs="Symbol"/>
      <w:color w:val="000000"/>
      <w:sz w:val="18"/>
      <w:szCs w:val="22"/>
    </w:rPr>
  </w:style>
  <w:style w:type="character" w:styleId="ListLabel11" w:customStyle="1">
    <w:name w:val="ListLabel 11"/>
    <w:uiPriority w:val="0"/>
    <w:qFormat/>
    <w:rPr>
      <w:rFonts w:cs="Wingdings"/>
      <w:b/>
      <w:sz w:val="18"/>
    </w:rPr>
  </w:style>
  <w:style w:type="character" w:styleId="ListLabel12" w:customStyle="1">
    <w:name w:val="ListLabel 12"/>
    <w:uiPriority w:val="0"/>
    <w:qFormat/>
    <w:rPr>
      <w:rFonts w:cs="Courier New"/>
      <w:sz w:val="20"/>
    </w:rPr>
  </w:style>
  <w:style w:type="character" w:styleId="ListLabel13" w:customStyle="1">
    <w:name w:val="ListLabel 13"/>
    <w:uiPriority w:val="0"/>
    <w:qFormat/>
    <w:rPr>
      <w:rFonts w:cs="Wingdings"/>
      <w:sz w:val="20"/>
    </w:rPr>
  </w:style>
  <w:style w:type="character" w:styleId="ListLabel14" w:customStyle="1">
    <w:name w:val="ListLabel 14"/>
    <w:uiPriority w:val="0"/>
    <w:qFormat/>
    <w:rPr>
      <w:sz w:val="18"/>
      <w:szCs w:val="18"/>
      <w:lang w:val="en-US"/>
    </w:rPr>
  </w:style>
  <w:style w:type="character" w:styleId="ListLabel15" w:customStyle="1">
    <w:name w:val="ListLabel 15"/>
    <w:uiPriority w:val="0"/>
    <w:qFormat/>
    <w:rPr>
      <w:sz w:val="18"/>
      <w:szCs w:val="18"/>
    </w:rPr>
  </w:style>
  <w:style w:type="character" w:styleId="ListLabel16">
    <w:name w:val="ListLabel 16"/>
    <w:qFormat/>
    <w:rPr>
      <w:rFonts w:eastAsia="Calibri" w:cs="Symbol"/>
      <w:color w:val="000000"/>
      <w:sz w:val="16"/>
      <w:szCs w:val="22"/>
    </w:rPr>
  </w:style>
  <w:style w:type="character" w:styleId="ListLabel17">
    <w:name w:val="ListLabel 17"/>
    <w:qFormat/>
    <w:rPr>
      <w:rFonts w:cs="Wingdings"/>
      <w:b/>
      <w:sz w:val="16"/>
    </w:rPr>
  </w:style>
  <w:style w:type="character" w:styleId="ListLabel18">
    <w:name w:val="ListLabel 18"/>
    <w:qFormat/>
    <w:rPr>
      <w:rFonts w:cs="Courier New"/>
      <w:sz w:val="20"/>
    </w:rPr>
  </w:style>
  <w:style w:type="character" w:styleId="ListLabel19">
    <w:name w:val="ListLabel 19"/>
    <w:qFormat/>
    <w:rPr>
      <w:rFonts w:cs="Wingdings"/>
      <w:sz w:val="20"/>
    </w:rPr>
  </w:style>
  <w:style w:type="character" w:styleId="ListLabel20">
    <w:name w:val="ListLabel 20"/>
    <w:qFormat/>
    <w:rPr>
      <w:rFonts w:eastAsia="Times New Roman" w:cs="Times New Roman"/>
      <w:i/>
      <w:kern w:val="0"/>
      <w:sz w:val="16"/>
      <w:szCs w:val="16"/>
      <w:lang w:val="en-US" w:eastAsia="ru-RU" w:bidi="ar-SA"/>
    </w:rPr>
  </w:style>
  <w:style w:type="character" w:styleId="ListLabel21">
    <w:name w:val="ListLabel 21"/>
    <w:qFormat/>
    <w:rPr>
      <w:rFonts w:eastAsia="Times New Roman" w:cs="Times New Roman"/>
      <w:i/>
      <w:kern w:val="0"/>
      <w:sz w:val="16"/>
      <w:szCs w:val="16"/>
      <w:lang w:eastAsia="ru-RU" w:bidi="ar-SA"/>
    </w:rPr>
  </w:style>
  <w:style w:type="character" w:styleId="ListLabel22">
    <w:name w:val="ListLabel 22"/>
    <w:qFormat/>
    <w:rPr>
      <w:rFonts w:eastAsia="Calibri" w:cs="Symbol"/>
      <w:color w:val="000000"/>
      <w:sz w:val="16"/>
      <w:szCs w:val="22"/>
    </w:rPr>
  </w:style>
  <w:style w:type="character" w:styleId="ListLabel23">
    <w:name w:val="ListLabel 23"/>
    <w:qFormat/>
    <w:rPr>
      <w:rFonts w:cs="Wingdings"/>
      <w:b/>
      <w:sz w:val="16"/>
    </w:rPr>
  </w:style>
  <w:style w:type="character" w:styleId="ListLabel24">
    <w:name w:val="ListLabel 24"/>
    <w:qFormat/>
    <w:rPr>
      <w:rFonts w:cs="Courier New"/>
      <w:sz w:val="20"/>
    </w:rPr>
  </w:style>
  <w:style w:type="character" w:styleId="ListLabel25">
    <w:name w:val="ListLabel 25"/>
    <w:qFormat/>
    <w:rPr>
      <w:rFonts w:cs="Wingdings"/>
      <w:sz w:val="20"/>
    </w:rPr>
  </w:style>
  <w:style w:type="character" w:styleId="ListLabel26">
    <w:name w:val="ListLabel 26"/>
    <w:qFormat/>
    <w:rPr>
      <w:rFonts w:eastAsia="Times New Roman" w:cs="Times New Roman"/>
      <w:i/>
      <w:kern w:val="0"/>
      <w:sz w:val="16"/>
      <w:szCs w:val="16"/>
      <w:highlight w:val="darkGreen"/>
      <w:lang w:val="en-US" w:eastAsia="ru-RU" w:bidi="ar-SA"/>
    </w:rPr>
  </w:style>
  <w:style w:type="character" w:styleId="ListLabel27">
    <w:name w:val="ListLabel 27"/>
    <w:qFormat/>
    <w:rPr>
      <w:rFonts w:eastAsia="Times New Roman" w:cs="Times New Roman"/>
      <w:i/>
      <w:kern w:val="0"/>
      <w:sz w:val="16"/>
      <w:szCs w:val="16"/>
      <w:lang w:eastAsia="ru-RU" w:bidi="ar-SA"/>
    </w:rPr>
  </w:style>
  <w:style w:type="character" w:styleId="ListLabel28">
    <w:name w:val="ListLabel 28"/>
    <w:qFormat/>
    <w:rPr>
      <w:rFonts w:eastAsia="Times New Roman" w:cs="Times New Roman"/>
      <w:i/>
      <w:kern w:val="0"/>
      <w:sz w:val="16"/>
      <w:szCs w:val="16"/>
      <w:highlight w:val="darkGreen"/>
      <w:lang w:eastAsia="ru-RU" w:bidi="ar-SA"/>
    </w:rPr>
  </w:style>
  <w:style w:type="character" w:styleId="ListLabel29">
    <w:name w:val="ListLabel 29"/>
    <w:qFormat/>
    <w:rPr>
      <w:rFonts w:eastAsia="Calibri" w:cs="Symbol"/>
      <w:color w:val="000000"/>
      <w:sz w:val="16"/>
      <w:szCs w:val="22"/>
    </w:rPr>
  </w:style>
  <w:style w:type="character" w:styleId="ListLabel30">
    <w:name w:val="ListLabel 30"/>
    <w:qFormat/>
    <w:rPr>
      <w:rFonts w:cs="Wingdings"/>
      <w:b/>
      <w:sz w:val="16"/>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eastAsia="Times New Roman" w:cs="Times New Roman"/>
      <w:i/>
      <w:iCs/>
      <w:kern w:val="0"/>
      <w:sz w:val="16"/>
      <w:szCs w:val="16"/>
      <w:lang w:val="en-US" w:eastAsia="ru-RU" w:bidi="ar-SA"/>
    </w:rPr>
  </w:style>
  <w:style w:type="character" w:styleId="ListLabel34">
    <w:name w:val="ListLabel 34"/>
    <w:qFormat/>
    <w:rPr>
      <w:rFonts w:eastAsia="Times New Roman" w:cs="Times New Roman"/>
      <w:i/>
      <w:iCs/>
      <w:kern w:val="0"/>
      <w:sz w:val="16"/>
      <w:szCs w:val="16"/>
      <w:lang w:eastAsia="ru-RU" w:bidi="ar-SA"/>
    </w:rPr>
  </w:style>
  <w:style w:type="paragraph" w:styleId="Style23" w:customStyle="1">
    <w:name w:val="Заголовок"/>
    <w:basedOn w:val="Normal"/>
    <w:next w:val="Style24"/>
    <w:uiPriority w:val="0"/>
    <w:qFormat/>
    <w:pPr>
      <w:keepNext w:val="true"/>
      <w:spacing w:before="240" w:after="120"/>
    </w:pPr>
    <w:rPr>
      <w:rFonts w:ascii="Liberation Sans" w:hAnsi="Liberation Sans" w:eastAsia="Microsoft YaHei" w:cs="Lohit Devanagari"/>
      <w:sz w:val="28"/>
      <w:szCs w:val="28"/>
    </w:rPr>
  </w:style>
  <w:style w:type="paragraph" w:styleId="Style24">
    <w:name w:val="Body Text"/>
    <w:basedOn w:val="Normal"/>
    <w:uiPriority w:val="0"/>
    <w:qFormat/>
    <w:pPr>
      <w:spacing w:before="0" w:after="120"/>
    </w:pPr>
    <w:rPr/>
  </w:style>
  <w:style w:type="paragraph" w:styleId="Style25">
    <w:name w:val="List"/>
    <w:basedOn w:val="Style24"/>
    <w:uiPriority w:val="0"/>
    <w:qFormat/>
    <w:pPr/>
    <w:rPr/>
  </w:style>
  <w:style w:type="paragraph" w:styleId="Style26">
    <w:name w:val="Caption"/>
    <w:basedOn w:val="Normal"/>
    <w:qFormat/>
    <w:pPr>
      <w:suppressLineNumbers/>
      <w:spacing w:before="120" w:after="120"/>
    </w:pPr>
    <w:rPr>
      <w:rFonts w:cs="Lohit Devanagari"/>
      <w:i/>
      <w:iCs/>
      <w:sz w:val="24"/>
      <w:szCs w:val="24"/>
    </w:rPr>
  </w:style>
  <w:style w:type="paragraph" w:styleId="Style27">
    <w:name w:val="Указатель"/>
    <w:basedOn w:val="Normal"/>
    <w:qFormat/>
    <w:pPr>
      <w:suppressLineNumbers/>
    </w:pPr>
    <w:rPr>
      <w:rFonts w:cs="Lohit Devanagari"/>
    </w:rPr>
  </w:style>
  <w:style w:type="paragraph" w:styleId="BalloonText">
    <w:name w:val="Balloon Text"/>
    <w:basedOn w:val="Normal"/>
    <w:uiPriority w:val="0"/>
    <w:qFormat/>
    <w:pPr/>
    <w:rPr>
      <w:rFonts w:ascii="Tahoma" w:hAnsi="Tahoma" w:cs="Tahoma"/>
      <w:sz w:val="16"/>
      <w:szCs w:val="14"/>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Annotationtext">
    <w:name w:val="annotation text"/>
    <w:basedOn w:val="Normal"/>
    <w:uiPriority w:val="99"/>
    <w:unhideWhenUsed/>
    <w:qFormat/>
    <w:pPr/>
    <w:rPr>
      <w:sz w:val="20"/>
      <w:szCs w:val="18"/>
    </w:rPr>
  </w:style>
  <w:style w:type="paragraph" w:styleId="Annotationsubject">
    <w:name w:val="annotation subject"/>
    <w:basedOn w:val="14"/>
    <w:uiPriority w:val="0"/>
    <w:qFormat/>
    <w:pPr/>
    <w:rPr>
      <w:b/>
      <w:bCs/>
    </w:rPr>
  </w:style>
  <w:style w:type="paragraph" w:styleId="14" w:customStyle="1">
    <w:name w:val="Текст примечания1"/>
    <w:basedOn w:val="Normal"/>
    <w:uiPriority w:val="0"/>
    <w:qFormat/>
    <w:pPr/>
    <w:rPr>
      <w:sz w:val="20"/>
      <w:szCs w:val="18"/>
    </w:rPr>
  </w:style>
  <w:style w:type="paragraph" w:styleId="Style28">
    <w:name w:val="Header"/>
    <w:basedOn w:val="Normal"/>
    <w:uiPriority w:val="0"/>
    <w:qFormat/>
    <w:pPr>
      <w:suppressLineNumbers/>
      <w:tabs>
        <w:tab w:val="center" w:pos="4819" w:leader="none"/>
        <w:tab w:val="right" w:pos="9638" w:leader="none"/>
      </w:tabs>
    </w:pPr>
    <w:rPr>
      <w:rFonts w:ascii="Calibri" w:hAnsi="Calibri"/>
      <w:lang w:val="en-US"/>
    </w:rPr>
  </w:style>
  <w:style w:type="paragraph" w:styleId="Style29">
    <w:name w:val="Footer"/>
    <w:basedOn w:val="Normal"/>
    <w:uiPriority w:val="0"/>
    <w:pPr>
      <w:suppressLineNumbers/>
      <w:tabs>
        <w:tab w:val="center" w:pos="4677" w:leader="none"/>
        <w:tab w:val="right" w:pos="9355" w:leader="none"/>
      </w:tabs>
    </w:pPr>
    <w:rPr>
      <w:rFonts w:ascii="Calibri" w:hAnsi="Calibri"/>
      <w:lang w:val="en-US"/>
    </w:rPr>
  </w:style>
  <w:style w:type="paragraph" w:styleId="NormalWeb">
    <w:name w:val="Normal (Web)"/>
    <w:basedOn w:val="Normal"/>
    <w:uiPriority w:val="0"/>
    <w:qFormat/>
    <w:pPr>
      <w:spacing w:before="280" w:after="280"/>
    </w:pPr>
    <w:rPr>
      <w:lang w:eastAsia="ar-SA"/>
    </w:rPr>
  </w:style>
  <w:style w:type="paragraph" w:styleId="112" w:customStyle="1">
    <w:name w:val="Указатель11"/>
    <w:basedOn w:val="Normal"/>
    <w:uiPriority w:val="0"/>
    <w:qFormat/>
    <w:pPr>
      <w:suppressLineNumbers/>
    </w:pPr>
    <w:rPr>
      <w:rFonts w:cs="Lohit Devanagari"/>
    </w:rPr>
  </w:style>
  <w:style w:type="paragraph" w:styleId="15" w:customStyle="1">
    <w:name w:val="Заголовок1"/>
    <w:basedOn w:val="Normal"/>
    <w:uiPriority w:val="0"/>
    <w:qFormat/>
    <w:pPr>
      <w:keepNext w:val="true"/>
      <w:spacing w:before="240" w:after="120"/>
    </w:pPr>
    <w:rPr>
      <w:rFonts w:ascii="Arial" w:hAnsi="Arial" w:eastAsia="Microsoft YaHei"/>
      <w:sz w:val="28"/>
      <w:szCs w:val="28"/>
    </w:rPr>
  </w:style>
  <w:style w:type="paragraph" w:styleId="41" w:customStyle="1">
    <w:name w:val="Название4"/>
    <w:basedOn w:val="Normal"/>
    <w:uiPriority w:val="0"/>
    <w:qFormat/>
    <w:pPr>
      <w:suppressLineNumbers/>
      <w:spacing w:before="120" w:after="120"/>
    </w:pPr>
    <w:rPr>
      <w:i/>
      <w:iCs/>
    </w:rPr>
  </w:style>
  <w:style w:type="paragraph" w:styleId="42" w:customStyle="1">
    <w:name w:val="Указатель4"/>
    <w:basedOn w:val="Normal"/>
    <w:uiPriority w:val="0"/>
    <w:qFormat/>
    <w:pPr>
      <w:suppressLineNumbers/>
    </w:pPr>
    <w:rPr/>
  </w:style>
  <w:style w:type="paragraph" w:styleId="31" w:customStyle="1">
    <w:name w:val="Название3"/>
    <w:basedOn w:val="Normal"/>
    <w:uiPriority w:val="0"/>
    <w:qFormat/>
    <w:pPr>
      <w:suppressLineNumbers/>
      <w:spacing w:before="120" w:after="120"/>
    </w:pPr>
    <w:rPr>
      <w:i/>
      <w:iCs/>
    </w:rPr>
  </w:style>
  <w:style w:type="paragraph" w:styleId="32" w:customStyle="1">
    <w:name w:val="Указатель3"/>
    <w:basedOn w:val="Normal"/>
    <w:uiPriority w:val="0"/>
    <w:qFormat/>
    <w:pPr>
      <w:suppressLineNumbers/>
    </w:pPr>
    <w:rPr/>
  </w:style>
  <w:style w:type="paragraph" w:styleId="23" w:customStyle="1">
    <w:name w:val="Название2"/>
    <w:basedOn w:val="Normal"/>
    <w:uiPriority w:val="0"/>
    <w:qFormat/>
    <w:pPr>
      <w:suppressLineNumbers/>
      <w:spacing w:before="120" w:after="120"/>
    </w:pPr>
    <w:rPr>
      <w:i/>
      <w:iCs/>
    </w:rPr>
  </w:style>
  <w:style w:type="paragraph" w:styleId="24" w:customStyle="1">
    <w:name w:val="Указатель2"/>
    <w:basedOn w:val="Normal"/>
    <w:uiPriority w:val="0"/>
    <w:qFormat/>
    <w:pPr>
      <w:suppressLineNumbers/>
    </w:pPr>
    <w:rPr/>
  </w:style>
  <w:style w:type="paragraph" w:styleId="16" w:customStyle="1">
    <w:name w:val="Название1"/>
    <w:basedOn w:val="Normal"/>
    <w:uiPriority w:val="0"/>
    <w:qFormat/>
    <w:pPr>
      <w:suppressLineNumbers/>
      <w:spacing w:before="120" w:after="120"/>
    </w:pPr>
    <w:rPr>
      <w:i/>
      <w:iCs/>
    </w:rPr>
  </w:style>
  <w:style w:type="paragraph" w:styleId="17" w:customStyle="1">
    <w:name w:val="Указатель1"/>
    <w:basedOn w:val="Normal"/>
    <w:uiPriority w:val="0"/>
    <w:qFormat/>
    <w:pPr>
      <w:suppressLineNumbers/>
    </w:pPr>
    <w:rPr/>
  </w:style>
  <w:style w:type="paragraph" w:styleId="Style30" w:customStyle="1">
    <w:name w:val="Основной"/>
    <w:uiPriority w:val="0"/>
    <w:qFormat/>
    <w:pPr>
      <w:widowControl/>
      <w:suppressAutoHyphens w:val="true"/>
      <w:bidi w:val="0"/>
      <w:jc w:val="left"/>
    </w:pPr>
    <w:rPr>
      <w:rFonts w:ascii="Times New Roman" w:hAnsi="Times New Roman" w:eastAsia="SimSun" w:cs="Mangal"/>
      <w:color w:val="00000A"/>
      <w:kern w:val="2"/>
      <w:sz w:val="24"/>
      <w:szCs w:val="24"/>
      <w:lang w:val="ru-RU" w:eastAsia="hi-IN" w:bidi="hi-IN"/>
    </w:rPr>
  </w:style>
  <w:style w:type="paragraph" w:styleId="18" w:customStyle="1">
    <w:name w:val="Без интервала1"/>
    <w:uiPriority w:val="0"/>
    <w:qFormat/>
    <w:pPr>
      <w:widowControl/>
      <w:suppressAutoHyphens w:val="true"/>
      <w:bidi w:val="0"/>
      <w:spacing w:lineRule="atLeast" w:line="100"/>
      <w:jc w:val="left"/>
    </w:pPr>
    <w:rPr>
      <w:rFonts w:ascii="Calibri" w:hAnsi="Calibri" w:eastAsia="Arial" w:cs="Calibri"/>
      <w:color w:val="00000A"/>
      <w:kern w:val="2"/>
      <w:sz w:val="24"/>
      <w:szCs w:val="24"/>
      <w:lang w:val="en-US" w:eastAsia="hi-IN" w:bidi="hi-IN"/>
    </w:rPr>
  </w:style>
  <w:style w:type="paragraph" w:styleId="Heading1forcontracts" w:customStyle="1">
    <w:name w:val="Heading 1 for contracts"/>
    <w:basedOn w:val="1"/>
    <w:uiPriority w:val="0"/>
    <w:qFormat/>
    <w:pPr>
      <w:spacing w:lineRule="atLeast" w:line="100" w:before="0" w:after="0"/>
      <w:ind w:left="720" w:hanging="360"/>
      <w:jc w:val="center"/>
    </w:pPr>
    <w:rPr>
      <w:rFonts w:cs="Times New Roman"/>
      <w:bCs w:val="false"/>
      <w:color w:val="21798E"/>
      <w:szCs w:val="20"/>
    </w:rPr>
  </w:style>
  <w:style w:type="paragraph" w:styleId="19" w:customStyle="1">
    <w:name w:val="Абзац списка1"/>
    <w:basedOn w:val="Normal"/>
    <w:uiPriority w:val="0"/>
    <w:qFormat/>
    <w:pPr>
      <w:ind w:left="720" w:hanging="0"/>
    </w:pPr>
    <w:rPr/>
  </w:style>
  <w:style w:type="paragraph" w:styleId="Normal1" w:customStyle="1">
    <w:name w:val="Normal1"/>
    <w:uiPriority w:val="0"/>
    <w:qFormat/>
    <w:pPr>
      <w:widowControl/>
      <w:suppressAutoHyphens w:val="true"/>
      <w:bidi w:val="0"/>
      <w:jc w:val="left"/>
    </w:pPr>
    <w:rPr>
      <w:rFonts w:ascii="Calibri" w:hAnsi="Calibri" w:eastAsia="Arial" w:cs="Calibri"/>
      <w:b/>
      <w:color w:val="00000A"/>
      <w:kern w:val="2"/>
      <w:sz w:val="28"/>
      <w:szCs w:val="24"/>
      <w:lang w:val="en-US" w:eastAsia="hi-IN" w:bidi="hi-IN"/>
    </w:rPr>
  </w:style>
  <w:style w:type="paragraph" w:styleId="113" w:customStyle="1">
    <w:name w:val="Без интервала11"/>
    <w:uiPriority w:val="0"/>
    <w:qFormat/>
    <w:pPr>
      <w:widowControl w:val="false"/>
      <w:suppressAutoHyphens w:val="true"/>
      <w:bidi w:val="0"/>
      <w:spacing w:lineRule="atLeast" w:line="100"/>
      <w:ind w:left="86" w:right="86" w:hanging="0"/>
      <w:jc w:val="left"/>
    </w:pPr>
    <w:rPr>
      <w:rFonts w:ascii="Arial" w:hAnsi="Arial" w:eastAsia="SimSun" w:cs="Mangal"/>
      <w:color w:val="00000A"/>
      <w:kern w:val="2"/>
      <w:sz w:val="24"/>
      <w:szCs w:val="24"/>
      <w:lang w:val="ru-RU" w:eastAsia="he-IL" w:bidi="he-IL"/>
    </w:rPr>
  </w:style>
  <w:style w:type="paragraph" w:styleId="110" w:customStyle="1">
    <w:name w:val="Текст1"/>
    <w:basedOn w:val="Normal"/>
    <w:uiPriority w:val="0"/>
    <w:qFormat/>
    <w:pPr>
      <w:spacing w:lineRule="atLeast" w:line="100"/>
    </w:pPr>
    <w:rPr>
      <w:rFonts w:ascii="Calibri" w:hAnsi="Calibri" w:cs="Calibri"/>
      <w:b/>
      <w:bCs/>
    </w:rPr>
  </w:style>
  <w:style w:type="paragraph" w:styleId="114" w:customStyle="1">
    <w:name w:val="Обычный1"/>
    <w:uiPriority w:val="0"/>
    <w:qFormat/>
    <w:pPr>
      <w:widowControl/>
      <w:suppressAutoHyphens w:val="true"/>
      <w:bidi w:val="0"/>
      <w:spacing w:lineRule="auto" w:line="276" w:before="0" w:after="200"/>
      <w:jc w:val="left"/>
    </w:pPr>
    <w:rPr>
      <w:rFonts w:ascii="Calibri" w:hAnsi="Calibri" w:eastAsia="Arial" w:cs="Calibri"/>
      <w:color w:val="00000A"/>
      <w:kern w:val="2"/>
      <w:sz w:val="22"/>
      <w:szCs w:val="22"/>
      <w:lang w:val="ru-RU" w:eastAsia="ar-SA" w:bidi="ar-SA"/>
    </w:rPr>
  </w:style>
  <w:style w:type="paragraph" w:styleId="Style31" w:customStyle="1">
    <w:name w:val="Содержимое таблицы"/>
    <w:basedOn w:val="Normal"/>
    <w:uiPriority w:val="0"/>
    <w:qFormat/>
    <w:pPr>
      <w:suppressLineNumbers/>
    </w:pPr>
    <w:rPr/>
  </w:style>
  <w:style w:type="paragraph" w:styleId="211" w:customStyle="1">
    <w:name w:val="Средняя сетка 21"/>
    <w:uiPriority w:val="1"/>
    <w:qFormat/>
    <w:pPr>
      <w:widowControl/>
      <w:suppressAutoHyphens w:val="true"/>
      <w:bidi w:val="0"/>
      <w:jc w:val="left"/>
    </w:pPr>
    <w:rPr>
      <w:rFonts w:ascii="Calibri" w:hAnsi="Calibri" w:eastAsia="Arial" w:cs="Calibri"/>
      <w:color w:val="00000A"/>
      <w:kern w:val="0"/>
      <w:sz w:val="22"/>
      <w:szCs w:val="22"/>
      <w:lang w:val="ru-RU" w:eastAsia="ar-SA" w:bidi="ar-SA"/>
    </w:rPr>
  </w:style>
  <w:style w:type="paragraph" w:styleId="Style32" w:customStyle="1">
    <w:name w:val="Заголовок таблицы"/>
    <w:basedOn w:val="Style31"/>
    <w:uiPriority w:val="0"/>
    <w:qFormat/>
    <w:pPr>
      <w:jc w:val="center"/>
    </w:pPr>
    <w:rPr>
      <w:b/>
      <w:bCs/>
    </w:rPr>
  </w:style>
  <w:style w:type="paragraph" w:styleId="25" w:customStyle="1">
    <w:name w:val="Текст примечания2"/>
    <w:basedOn w:val="Normal"/>
    <w:uiPriority w:val="0"/>
    <w:qFormat/>
    <w:pPr/>
    <w:rPr>
      <w:sz w:val="20"/>
      <w:szCs w:val="18"/>
    </w:rPr>
  </w:style>
  <w:style w:type="paragraph" w:styleId="J16" w:customStyle="1">
    <w:name w:val="j16"/>
    <w:basedOn w:val="Normal"/>
    <w:uiPriority w:val="0"/>
    <w:qFormat/>
    <w:pPr>
      <w:spacing w:before="280" w:after="280"/>
    </w:pPr>
    <w:rPr>
      <w:lang w:eastAsia="ar-SA"/>
    </w:rPr>
  </w:style>
  <w:style w:type="paragraph" w:styleId="Style33" w:customStyle="1">
    <w:name w:val="Содержимое врезки"/>
    <w:basedOn w:val="Style24"/>
    <w:uiPriority w:val="0"/>
    <w:qFormat/>
    <w:pPr/>
    <w:rPr/>
  </w:style>
  <w:style w:type="paragraph" w:styleId="WW1" w:customStyle="1">
    <w:name w:val="WW-Базовый1"/>
    <w:uiPriority w:val="0"/>
    <w:qFormat/>
    <w:pPr>
      <w:widowControl/>
      <w:tabs>
        <w:tab w:val="left" w:pos="708" w:leader="none"/>
      </w:tabs>
      <w:suppressAutoHyphens w:val="true"/>
      <w:bidi w:val="0"/>
      <w:spacing w:lineRule="auto" w:line="276" w:before="0" w:after="200"/>
      <w:jc w:val="left"/>
    </w:pPr>
    <w:rPr>
      <w:rFonts w:ascii="Calibri" w:hAnsi="Calibri" w:eastAsia="SimSun" w:cs="Calibri"/>
      <w:color w:val="00000A"/>
      <w:kern w:val="0"/>
      <w:sz w:val="22"/>
      <w:szCs w:val="22"/>
      <w:lang w:val="ru-RU" w:eastAsia="ar-SA" w:bidi="ar-SA"/>
    </w:rPr>
  </w:style>
  <w:style w:type="paragraph" w:styleId="115" w:customStyle="1">
    <w:name w:val="Цветной список - Акцент 11"/>
    <w:basedOn w:val="Normal"/>
    <w:uiPriority w:val="34"/>
    <w:qFormat/>
    <w:pPr>
      <w:spacing w:before="0" w:after="0"/>
      <w:ind w:left="720" w:hanging="0"/>
      <w:contextualSpacing/>
    </w:pPr>
    <w:rPr>
      <w:szCs w:val="21"/>
    </w:rPr>
  </w:style>
  <w:style w:type="paragraph" w:styleId="NoSpacing" w:customStyle="1">
    <w:name w:val="No Spacing"/>
    <w:uiPriority w:val="1"/>
    <w:qFormat/>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ListParagraph" w:customStyle="1">
    <w:name w:val="List Paragraph"/>
    <w:basedOn w:val="Normal"/>
    <w:uiPriority w:val="34"/>
    <w:qFormat/>
    <w:pPr>
      <w:spacing w:before="0" w:after="0"/>
      <w:ind w:left="720" w:hanging="0"/>
      <w:contextualSpacing/>
    </w:pPr>
    <w:rPr/>
  </w:style>
  <w:style w:type="paragraph" w:styleId="Etermstitle" w:customStyle="1">
    <w:name w:val="e-terms__title"/>
    <w:basedOn w:val="Normal"/>
    <w:uiPriority w:val="0"/>
    <w:qFormat/>
    <w:pPr>
      <w:spacing w:beforeAutospacing="1" w:afterAutospacing="1"/>
    </w:pPr>
    <w:rPr>
      <w:lang w:eastAsia="en-US"/>
    </w:rPr>
  </w:style>
  <w:style w:type="table" w:default="1" w:styleId="16">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2gis.kz/almaty/geo/9430047375022126" TargetMode="External"/><Relationship Id="rId3" Type="http://schemas.openxmlformats.org/officeDocument/2006/relationships/hyperlink" Target="https://2gis.kz/almaty/geo/943004737502212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FD44E8A-C7D4-42FF-B1A2-AB5E2CF2B1D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LibreOffice/6.0.3.2$Linux_X86_64 LibreOffice_project/00m0$Build-2</Application>
  <Pages>5</Pages>
  <Words>2939</Words>
  <Characters>21557</Characters>
  <CharactersWithSpaces>24467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dc:description/>
  <dc:language>ru-RU</dc:language>
  <cp:lastModifiedBy/>
  <dcterms:modified xsi:type="dcterms:W3CDTF">2018-09-17T00:48:32Z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1049-10.1.0.5490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