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2EDA5" w14:textId="7DD8EC98" w:rsidR="007303B4" w:rsidRDefault="00E16E52">
      <w:r>
        <w:rPr>
          <w:noProof/>
        </w:rPr>
        <w:drawing>
          <wp:inline distT="0" distB="0" distL="0" distR="0" wp14:anchorId="09590399" wp14:editId="4BA7254E">
            <wp:extent cx="5935980" cy="319278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98DB1" w14:textId="51BD6630" w:rsidR="00E16E52" w:rsidRDefault="00E16E52"/>
    <w:p w14:paraId="6A0623B0" w14:textId="40304118" w:rsidR="00E16E52" w:rsidRDefault="00E16E52">
      <w:r>
        <w:t>Must follow these guidelines due by October 18</w:t>
      </w:r>
    </w:p>
    <w:sectPr w:rsidR="00E16E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083"/>
    <w:rsid w:val="00026083"/>
    <w:rsid w:val="0098295D"/>
    <w:rsid w:val="00E16E52"/>
    <w:rsid w:val="00FB6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9371C"/>
  <w15:chartTrackingRefBased/>
  <w15:docId w15:val="{147F3C65-CE9E-4E46-9DB0-BA80DDEC7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Pakalapati, Sri Lakshmi Prasanna Kumar</dc:creator>
  <cp:keywords/>
  <dc:description/>
  <cp:lastModifiedBy>Pakalapati, Sri Lakshmi Prasanna Kumar</cp:lastModifiedBy>
  <cp:revision>2</cp:revision>
  <dcterms:created xsi:type="dcterms:W3CDTF">2021-10-06T03:23:00Z</dcterms:created>
  <dcterms:modified xsi:type="dcterms:W3CDTF">2021-10-06T03:23:00Z</dcterms:modified>
</cp:coreProperties>
</file>