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CFFA" w14:textId="238C7423" w:rsidR="00F73A59" w:rsidRPr="00C81662" w:rsidRDefault="00162085">
      <w:pPr>
        <w:rPr>
          <w:rFonts w:ascii="楷体" w:eastAsia="楷体" w:hAnsi="楷体" w:hint="eastAsia"/>
          <w:sz w:val="36"/>
          <w:szCs w:val="36"/>
        </w:rPr>
      </w:pPr>
      <w:r w:rsidRPr="00C81662">
        <w:rPr>
          <w:rFonts w:ascii="楷体" w:eastAsia="楷体" w:hAnsi="楷体"/>
          <w:sz w:val="28"/>
          <w:szCs w:val="32"/>
        </w:rPr>
        <w:t>ch5 P204 习题15</w:t>
      </w:r>
      <w:r w:rsidR="00481B60" w:rsidRPr="00C81662">
        <w:rPr>
          <w:rFonts w:ascii="楷体" w:eastAsia="楷体" w:hAnsi="楷体" w:hint="eastAsia"/>
          <w:sz w:val="28"/>
          <w:szCs w:val="32"/>
        </w:rPr>
        <w:t>：</w:t>
      </w:r>
      <w:r w:rsidR="0070423E" w:rsidRPr="00C81662">
        <w:rPr>
          <w:rFonts w:ascii="楷体" w:eastAsia="楷体" w:hAnsi="楷体" w:hint="eastAsia"/>
          <w:sz w:val="28"/>
          <w:szCs w:val="32"/>
        </w:rPr>
        <w:t>表5</w:t>
      </w:r>
      <w:r w:rsidR="0070423E" w:rsidRPr="00C81662">
        <w:rPr>
          <w:rFonts w:ascii="楷体" w:eastAsia="楷体" w:hAnsi="楷体"/>
          <w:sz w:val="28"/>
          <w:szCs w:val="32"/>
        </w:rPr>
        <w:t>-4</w:t>
      </w:r>
      <w:r w:rsidR="0070423E" w:rsidRPr="00C81662">
        <w:rPr>
          <w:rFonts w:ascii="楷体" w:eastAsia="楷体" w:hAnsi="楷体" w:hint="eastAsia"/>
          <w:sz w:val="28"/>
          <w:szCs w:val="32"/>
        </w:rPr>
        <w:t>显示了三个提议设计的成本效益分析，效益的计算基于预测查询率可以增长到一个每秒2</w:t>
      </w:r>
      <w:r w:rsidR="0070423E" w:rsidRPr="00C81662">
        <w:rPr>
          <w:rFonts w:ascii="楷体" w:eastAsia="楷体" w:hAnsi="楷体"/>
          <w:sz w:val="28"/>
          <w:szCs w:val="32"/>
        </w:rPr>
        <w:t>00</w:t>
      </w:r>
      <w:r w:rsidR="0070423E" w:rsidRPr="00C81662">
        <w:rPr>
          <w:rFonts w:ascii="楷体" w:eastAsia="楷体" w:hAnsi="楷体" w:hint="eastAsia"/>
          <w:sz w:val="28"/>
          <w:szCs w:val="32"/>
        </w:rPr>
        <w:t>个查询的峰值，但由于其他在线公司的竞争增加，最近越来越多的预测</w:t>
      </w:r>
      <w:r w:rsidR="00C81662" w:rsidRPr="00C81662">
        <w:rPr>
          <w:rFonts w:ascii="楷体" w:eastAsia="楷体" w:hAnsi="楷体" w:hint="eastAsia"/>
          <w:sz w:val="28"/>
          <w:szCs w:val="32"/>
        </w:rPr>
        <w:t>表明从此查询不会高于1</w:t>
      </w:r>
      <w:r w:rsidR="00C81662" w:rsidRPr="00C81662">
        <w:rPr>
          <w:rFonts w:ascii="楷体" w:eastAsia="楷体" w:hAnsi="楷体"/>
          <w:sz w:val="28"/>
          <w:szCs w:val="32"/>
        </w:rPr>
        <w:t>50</w:t>
      </w:r>
      <w:r w:rsidR="00C81662" w:rsidRPr="00C81662">
        <w:rPr>
          <w:rFonts w:ascii="楷体" w:eastAsia="楷体" w:hAnsi="楷体" w:hint="eastAsia"/>
          <w:sz w:val="28"/>
          <w:szCs w:val="32"/>
        </w:rPr>
        <w:t>个/秒，那么原来的成本效益分析会受新信息怎样的影响呢？</w:t>
      </w:r>
    </w:p>
    <w:p w14:paraId="3394C491" w14:textId="1FB74671" w:rsidR="00162085" w:rsidRPr="0014328B" w:rsidRDefault="007C02D3">
      <w:pPr>
        <w:rPr>
          <w:rFonts w:ascii="楷体" w:eastAsia="楷体" w:hAnsi="楷体"/>
          <w:sz w:val="28"/>
          <w:szCs w:val="28"/>
        </w:rPr>
      </w:pPr>
      <w:r w:rsidRPr="0014328B">
        <w:rPr>
          <w:rFonts w:ascii="楷体" w:eastAsia="楷体" w:hAnsi="楷体" w:hint="eastAsia"/>
          <w:sz w:val="28"/>
          <w:szCs w:val="28"/>
        </w:rPr>
        <w:t>答：</w:t>
      </w:r>
      <w:r w:rsidR="002679F2" w:rsidRPr="0014328B">
        <w:rPr>
          <w:rFonts w:ascii="楷体" w:eastAsia="楷体" w:hAnsi="楷体" w:hint="eastAsia"/>
          <w:sz w:val="28"/>
          <w:szCs w:val="28"/>
        </w:rPr>
        <w:t>新信息通过改变基于bin索引的附加值来影响初始成本效益分析，新的成本效益分析值可以通过求解以下等式来计算：（1</w:t>
      </w:r>
      <w:r w:rsidR="002679F2" w:rsidRPr="0014328B">
        <w:rPr>
          <w:rFonts w:ascii="楷体" w:eastAsia="楷体" w:hAnsi="楷体"/>
          <w:sz w:val="28"/>
          <w:szCs w:val="28"/>
        </w:rPr>
        <w:t>50</w:t>
      </w:r>
      <w:r w:rsidR="002679F2" w:rsidRPr="0014328B">
        <w:rPr>
          <w:rFonts w:ascii="楷体" w:eastAsia="楷体" w:hAnsi="楷体" w:hint="eastAsia"/>
          <w:sz w:val="28"/>
          <w:szCs w:val="28"/>
        </w:rPr>
        <w:t xml:space="preserve">次请求/秒 </w:t>
      </w:r>
      <w:r w:rsidR="002679F2" w:rsidRPr="0014328B">
        <w:rPr>
          <w:rFonts w:ascii="楷体" w:eastAsia="楷体" w:hAnsi="楷体"/>
          <w:sz w:val="28"/>
          <w:szCs w:val="28"/>
        </w:rPr>
        <w:t>– 60</w:t>
      </w:r>
      <w:r w:rsidR="002679F2" w:rsidRPr="0014328B">
        <w:rPr>
          <w:rFonts w:ascii="楷体" w:eastAsia="楷体" w:hAnsi="楷体" w:hint="eastAsia"/>
          <w:sz w:val="28"/>
          <w:szCs w:val="28"/>
        </w:rPr>
        <w:t>次请求/秒）*</w:t>
      </w:r>
      <w:r w:rsidR="002679F2" w:rsidRPr="0014328B">
        <w:rPr>
          <w:rFonts w:ascii="楷体" w:eastAsia="楷体" w:hAnsi="楷体"/>
          <w:sz w:val="28"/>
          <w:szCs w:val="28"/>
        </w:rPr>
        <w:t>2000/</w:t>
      </w:r>
      <w:r w:rsidR="002679F2" w:rsidRPr="0014328B">
        <w:rPr>
          <w:rFonts w:ascii="楷体" w:eastAsia="楷体" w:hAnsi="楷体" w:hint="eastAsia"/>
          <w:sz w:val="28"/>
          <w:szCs w:val="28"/>
        </w:rPr>
        <w:t>年 =</w:t>
      </w:r>
      <w:r w:rsidR="002679F2" w:rsidRPr="0014328B">
        <w:rPr>
          <w:rFonts w:ascii="楷体" w:eastAsia="楷体" w:hAnsi="楷体"/>
          <w:sz w:val="28"/>
          <w:szCs w:val="28"/>
        </w:rPr>
        <w:t xml:space="preserve"> </w:t>
      </w:r>
      <w:r w:rsidR="002679F2" w:rsidRPr="0014328B">
        <w:rPr>
          <w:rFonts w:ascii="楷体" w:eastAsia="楷体" w:hAnsi="楷体" w:hint="eastAsia"/>
          <w:sz w:val="28"/>
          <w:szCs w:val="28"/>
        </w:rPr>
        <w:t>$</w:t>
      </w:r>
      <w:r w:rsidR="002679F2" w:rsidRPr="0014328B">
        <w:rPr>
          <w:rFonts w:ascii="楷体" w:eastAsia="楷体" w:hAnsi="楷体"/>
          <w:sz w:val="28"/>
          <w:szCs w:val="28"/>
        </w:rPr>
        <w:t>180000</w:t>
      </w:r>
      <w:r w:rsidR="002679F2" w:rsidRPr="0014328B">
        <w:rPr>
          <w:rFonts w:ascii="楷体" w:eastAsia="楷体" w:hAnsi="楷体" w:hint="eastAsia"/>
          <w:sz w:val="28"/>
          <w:szCs w:val="28"/>
        </w:rPr>
        <w:t>/年。因为设计2仍然是一个具有较高的投资回报率和较低 回收的设计，所以这种修改不会改变成本效益分析的结果。</w:t>
      </w:r>
    </w:p>
    <w:sectPr w:rsidR="00162085" w:rsidRPr="001432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18DB0" w14:textId="77777777" w:rsidR="006D6BA7" w:rsidRDefault="006D6BA7" w:rsidP="00162085">
      <w:r>
        <w:separator/>
      </w:r>
    </w:p>
  </w:endnote>
  <w:endnote w:type="continuationSeparator" w:id="0">
    <w:p w14:paraId="1A0F9494" w14:textId="77777777" w:rsidR="006D6BA7" w:rsidRDefault="006D6BA7" w:rsidP="00162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744AE" w14:textId="77777777" w:rsidR="006D6BA7" w:rsidRDefault="006D6BA7" w:rsidP="00162085">
      <w:r>
        <w:separator/>
      </w:r>
    </w:p>
  </w:footnote>
  <w:footnote w:type="continuationSeparator" w:id="0">
    <w:p w14:paraId="2D1812BA" w14:textId="77777777" w:rsidR="006D6BA7" w:rsidRDefault="006D6BA7" w:rsidP="00162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A59"/>
    <w:rsid w:val="0014328B"/>
    <w:rsid w:val="00162085"/>
    <w:rsid w:val="002679F2"/>
    <w:rsid w:val="003B09B3"/>
    <w:rsid w:val="00481B60"/>
    <w:rsid w:val="006D6BA7"/>
    <w:rsid w:val="0070423E"/>
    <w:rsid w:val="007C02D3"/>
    <w:rsid w:val="00AA176C"/>
    <w:rsid w:val="00C2022F"/>
    <w:rsid w:val="00C81662"/>
    <w:rsid w:val="00F7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56A23A"/>
  <w15:chartTrackingRefBased/>
  <w15:docId w15:val="{EAD6105A-71DF-4FC0-A75E-B33E43D80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2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2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2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20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zhaojin</dc:creator>
  <cp:keywords/>
  <dc:description/>
  <cp:lastModifiedBy>kexin Z</cp:lastModifiedBy>
  <cp:revision>2</cp:revision>
  <dcterms:created xsi:type="dcterms:W3CDTF">2021-06-02T11:35:00Z</dcterms:created>
  <dcterms:modified xsi:type="dcterms:W3CDTF">2021-06-02T11:35:00Z</dcterms:modified>
</cp:coreProperties>
</file>