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17C" w:rsidRDefault="000B417C" w:rsidP="000B417C">
      <w:pPr>
        <w:jc w:val="right"/>
        <w:rPr>
          <w:b/>
          <w:sz w:val="48"/>
          <w:szCs w:val="48"/>
        </w:rPr>
      </w:pPr>
      <w:bookmarkStart w:id="0" w:name="_Toc355092250"/>
    </w:p>
    <w:p w:rsidR="000B417C" w:rsidRDefault="000B417C" w:rsidP="000B417C">
      <w:pPr>
        <w:jc w:val="right"/>
        <w:rPr>
          <w:b/>
          <w:sz w:val="48"/>
          <w:szCs w:val="48"/>
        </w:rPr>
      </w:pPr>
    </w:p>
    <w:p w:rsidR="000B417C" w:rsidRDefault="000B417C" w:rsidP="000B417C">
      <w:pPr>
        <w:jc w:val="right"/>
        <w:rPr>
          <w:b/>
          <w:sz w:val="48"/>
          <w:szCs w:val="48"/>
        </w:rPr>
      </w:pPr>
    </w:p>
    <w:p w:rsidR="000B417C" w:rsidRDefault="000B417C" w:rsidP="000B417C">
      <w:pPr>
        <w:jc w:val="right"/>
        <w:rPr>
          <w:b/>
          <w:sz w:val="48"/>
          <w:szCs w:val="48"/>
        </w:rPr>
      </w:pPr>
    </w:p>
    <w:p w:rsidR="000B417C" w:rsidRDefault="000B417C" w:rsidP="000B417C">
      <w:pPr>
        <w:jc w:val="right"/>
        <w:rPr>
          <w:b/>
          <w:sz w:val="48"/>
          <w:szCs w:val="48"/>
        </w:rPr>
      </w:pPr>
    </w:p>
    <w:p w:rsidR="000B417C" w:rsidRDefault="000B417C" w:rsidP="000B417C">
      <w:pPr>
        <w:jc w:val="right"/>
        <w:rPr>
          <w:b/>
          <w:sz w:val="48"/>
          <w:szCs w:val="48"/>
        </w:rPr>
      </w:pPr>
    </w:p>
    <w:p w:rsidR="000B417C" w:rsidRDefault="000B417C" w:rsidP="000B417C">
      <w:pPr>
        <w:jc w:val="right"/>
        <w:rPr>
          <w:b/>
          <w:sz w:val="48"/>
          <w:szCs w:val="48"/>
        </w:rPr>
      </w:pPr>
    </w:p>
    <w:bookmarkEnd w:id="0"/>
    <w:p w:rsidR="00247B88" w:rsidRDefault="00D142DB" w:rsidP="000B417C">
      <w:pPr>
        <w:jc w:val="right"/>
        <w:rPr>
          <w:b/>
          <w:sz w:val="48"/>
          <w:szCs w:val="48"/>
        </w:rPr>
      </w:pPr>
      <w:r>
        <w:rPr>
          <w:b/>
          <w:sz w:val="48"/>
          <w:szCs w:val="48"/>
        </w:rPr>
        <w:t xml:space="preserve">Aerospace, Android and Windows 8 </w:t>
      </w:r>
      <w:r w:rsidR="0018773A">
        <w:rPr>
          <w:b/>
          <w:sz w:val="48"/>
          <w:szCs w:val="48"/>
        </w:rPr>
        <w:t>Coordinate Systems</w:t>
      </w:r>
    </w:p>
    <w:p w:rsidR="00334926" w:rsidRDefault="00334926" w:rsidP="000B417C">
      <w:pPr>
        <w:jc w:val="right"/>
        <w:rPr>
          <w:b/>
          <w:sz w:val="48"/>
          <w:szCs w:val="48"/>
        </w:rPr>
      </w:pPr>
      <w:r>
        <w:rPr>
          <w:b/>
          <w:sz w:val="48"/>
          <w:szCs w:val="48"/>
        </w:rPr>
        <w:t>(orientation.c)</w:t>
      </w:r>
    </w:p>
    <w:p w:rsidR="000B417C" w:rsidRDefault="000B417C" w:rsidP="000B417C">
      <w:pPr>
        <w:jc w:val="right"/>
        <w:rPr>
          <w:b/>
          <w:sz w:val="48"/>
          <w:szCs w:val="48"/>
        </w:rPr>
      </w:pPr>
    </w:p>
    <w:p w:rsidR="000B417C" w:rsidRPr="000B417C" w:rsidRDefault="000B417C" w:rsidP="000B417C">
      <w:pPr>
        <w:jc w:val="right"/>
        <w:rPr>
          <w:b/>
          <w:sz w:val="36"/>
          <w:szCs w:val="36"/>
        </w:rPr>
      </w:pPr>
      <w:r w:rsidRPr="000B417C">
        <w:rPr>
          <w:b/>
          <w:sz w:val="36"/>
          <w:szCs w:val="36"/>
        </w:rPr>
        <w:t>Technical Note</w:t>
      </w:r>
    </w:p>
    <w:p w:rsidR="000B417C" w:rsidRDefault="000B417C" w:rsidP="006342A5">
      <w:pPr>
        <w:pStyle w:val="Version"/>
      </w:pPr>
    </w:p>
    <w:p w:rsidR="000B417C" w:rsidRDefault="000B417C" w:rsidP="006342A5">
      <w:pPr>
        <w:pStyle w:val="Version"/>
      </w:pPr>
    </w:p>
    <w:p w:rsidR="000B417C" w:rsidRDefault="000B417C" w:rsidP="006342A5">
      <w:pPr>
        <w:pStyle w:val="Version"/>
      </w:pPr>
    </w:p>
    <w:p w:rsidR="000B417C" w:rsidRDefault="000B417C" w:rsidP="006342A5">
      <w:pPr>
        <w:pStyle w:val="Version"/>
      </w:pPr>
      <w:r>
        <w:t xml:space="preserve">Document </w:t>
      </w:r>
      <w:r w:rsidR="00B624F7">
        <w:t>TBD</w:t>
      </w:r>
    </w:p>
    <w:p w:rsidR="006342A5" w:rsidRDefault="00A67D37" w:rsidP="006342A5">
      <w:pPr>
        <w:pStyle w:val="Version"/>
      </w:pPr>
      <w:r>
        <w:t>Version</w:t>
      </w:r>
      <w:r w:rsidR="00D03E66">
        <w:t>: Draft</w:t>
      </w:r>
    </w:p>
    <w:p w:rsidR="00A67D37" w:rsidRDefault="00A67D37">
      <w:pPr>
        <w:pStyle w:val="Author"/>
      </w:pPr>
      <w:r>
        <w:t>Author</w:t>
      </w:r>
      <w:r w:rsidR="00EC584B">
        <w:t>s</w:t>
      </w:r>
      <w:r>
        <w:t xml:space="preserve">: </w:t>
      </w:r>
      <w:r w:rsidR="00247B88">
        <w:t>Mark Pedley</w:t>
      </w:r>
      <w:r w:rsidR="00EC584B">
        <w:t xml:space="preserve"> and Michael Stanley</w:t>
      </w:r>
    </w:p>
    <w:p w:rsidR="00A67D37" w:rsidRDefault="00A67D37" w:rsidP="00C55A79">
      <w:pPr>
        <w:pStyle w:val="ReleaseDate"/>
      </w:pPr>
      <w:r>
        <w:t xml:space="preserve">Date: </w:t>
      </w:r>
      <w:r w:rsidR="00B624F7">
        <w:t>September</w:t>
      </w:r>
      <w:r w:rsidR="00D03E66">
        <w:t xml:space="preserve"> 2014</w:t>
      </w:r>
    </w:p>
    <w:p w:rsidR="00D03E66" w:rsidRDefault="00D03E66" w:rsidP="00DD5A52">
      <w:pPr>
        <w:pStyle w:val="ReleaseDate"/>
        <w:jc w:val="left"/>
        <w:rPr>
          <w:rFonts w:cs="Arial"/>
          <w:color w:val="FF0000"/>
          <w:sz w:val="16"/>
          <w:szCs w:val="16"/>
          <w:lang w:eastAsia="en-GB"/>
        </w:rPr>
      </w:pPr>
    </w:p>
    <w:p w:rsidR="00D03E66" w:rsidRDefault="00D03E66" w:rsidP="00C55A79">
      <w:pPr>
        <w:pStyle w:val="ReleaseDate"/>
      </w:pPr>
    </w:p>
    <w:p w:rsidR="000B417C" w:rsidRDefault="000B417C" w:rsidP="00C55A79">
      <w:pPr>
        <w:pStyle w:val="ReleaseDate"/>
      </w:pPr>
    </w:p>
    <w:p w:rsidR="000B417C" w:rsidRDefault="000B417C" w:rsidP="00C55A79">
      <w:pPr>
        <w:pStyle w:val="ReleaseDate"/>
      </w:pPr>
    </w:p>
    <w:p w:rsidR="000B417C" w:rsidRDefault="000B417C" w:rsidP="00C55A79">
      <w:pPr>
        <w:pStyle w:val="ReleaseDate"/>
      </w:pPr>
    </w:p>
    <w:p w:rsidR="00E179E3" w:rsidRDefault="00E179E3" w:rsidP="00C55A79">
      <w:pPr>
        <w:pStyle w:val="ReleaseDate"/>
      </w:pPr>
    </w:p>
    <w:p w:rsidR="00E179E3" w:rsidRDefault="00E179E3" w:rsidP="00C55A79">
      <w:pPr>
        <w:pStyle w:val="ReleaseDate"/>
      </w:pPr>
    </w:p>
    <w:p w:rsidR="00B624F7" w:rsidRDefault="00B624F7">
      <w:pPr>
        <w:widowControl/>
        <w:rPr>
          <w:sz w:val="36"/>
          <w:szCs w:val="36"/>
        </w:rPr>
      </w:pPr>
      <w:bookmarkStart w:id="1" w:name="_Toc355092253"/>
      <w:r>
        <w:rPr>
          <w:sz w:val="36"/>
          <w:szCs w:val="36"/>
        </w:rPr>
        <w:br w:type="page"/>
      </w:r>
    </w:p>
    <w:p w:rsidR="00A67D37" w:rsidRPr="000B417C" w:rsidRDefault="00A67D37" w:rsidP="000B417C">
      <w:pPr>
        <w:rPr>
          <w:sz w:val="36"/>
          <w:szCs w:val="36"/>
        </w:rPr>
      </w:pPr>
      <w:r w:rsidRPr="000B417C">
        <w:rPr>
          <w:sz w:val="36"/>
          <w:szCs w:val="36"/>
        </w:rPr>
        <w:lastRenderedPageBreak/>
        <w:t>Table of Contents</w:t>
      </w:r>
      <w:bookmarkEnd w:id="1"/>
    </w:p>
    <w:bookmarkStart w:id="2" w:name="_Toc313884871" w:displacedByCustomXml="next"/>
    <w:bookmarkStart w:id="3" w:name="_Toc310598231" w:displacedByCustomXml="next"/>
    <w:sdt>
      <w:sdtPr>
        <w:rPr>
          <w:rFonts w:ascii="Arial" w:hAnsi="Arial" w:cs="Times New Roman"/>
          <w:b w:val="0"/>
          <w:bCs w:val="0"/>
          <w:sz w:val="22"/>
        </w:rPr>
        <w:id w:val="193980395"/>
        <w:docPartObj>
          <w:docPartGallery w:val="Table of Contents"/>
          <w:docPartUnique/>
        </w:docPartObj>
      </w:sdtPr>
      <w:sdtContent>
        <w:p w:rsidR="00F54B8D" w:rsidRDefault="00787E6D">
          <w:pPr>
            <w:pStyle w:val="TOC2"/>
            <w:tabs>
              <w:tab w:val="left" w:pos="440"/>
              <w:tab w:val="right" w:leader="dot" w:pos="10790"/>
            </w:tabs>
            <w:rPr>
              <w:rFonts w:eastAsiaTheme="minorEastAsia" w:cstheme="minorBidi"/>
              <w:b w:val="0"/>
              <w:bCs w:val="0"/>
              <w:noProof/>
              <w:color w:val="auto"/>
              <w:sz w:val="22"/>
              <w:szCs w:val="22"/>
            </w:rPr>
          </w:pPr>
          <w:r w:rsidRPr="00787E6D">
            <w:rPr>
              <w:rFonts w:eastAsiaTheme="majorEastAsia" w:cstheme="majorBidi"/>
              <w:color w:val="365F91" w:themeColor="accent1" w:themeShade="BF"/>
              <w:sz w:val="28"/>
              <w:szCs w:val="28"/>
            </w:rPr>
            <w:fldChar w:fldCharType="begin"/>
          </w:r>
          <w:r w:rsidR="000D7F3A">
            <w:instrText xml:space="preserve"> TOC \o "1-3" \h \z \u </w:instrText>
          </w:r>
          <w:r w:rsidRPr="00787E6D">
            <w:rPr>
              <w:rFonts w:eastAsiaTheme="majorEastAsia" w:cstheme="majorBidi"/>
              <w:color w:val="365F91" w:themeColor="accent1" w:themeShade="BF"/>
              <w:sz w:val="28"/>
              <w:szCs w:val="28"/>
            </w:rPr>
            <w:fldChar w:fldCharType="separate"/>
          </w:r>
          <w:hyperlink w:anchor="_Toc395011626" w:history="1">
            <w:r w:rsidR="00F54B8D" w:rsidRPr="000F6899">
              <w:rPr>
                <w:rStyle w:val="Hyperlink"/>
                <w:rFonts w:ascii="Helvetica" w:hAnsi="Helvetica"/>
                <w:noProof/>
              </w:rPr>
              <w:t>1</w:t>
            </w:r>
            <w:r w:rsidR="00F54B8D">
              <w:rPr>
                <w:rFonts w:eastAsiaTheme="minorEastAsia" w:cstheme="minorBidi"/>
                <w:b w:val="0"/>
                <w:bCs w:val="0"/>
                <w:noProof/>
                <w:color w:val="auto"/>
                <w:sz w:val="22"/>
                <w:szCs w:val="22"/>
              </w:rPr>
              <w:tab/>
            </w:r>
            <w:r w:rsidR="00F54B8D" w:rsidRPr="000F6899">
              <w:rPr>
                <w:rStyle w:val="Hyperlink"/>
                <w:noProof/>
              </w:rPr>
              <w:t>Introduction</w:t>
            </w:r>
            <w:r w:rsidR="00F54B8D">
              <w:rPr>
                <w:noProof/>
                <w:webHidden/>
              </w:rPr>
              <w:tab/>
            </w:r>
            <w:r>
              <w:rPr>
                <w:noProof/>
                <w:webHidden/>
              </w:rPr>
              <w:fldChar w:fldCharType="begin"/>
            </w:r>
            <w:r w:rsidR="00F54B8D">
              <w:rPr>
                <w:noProof/>
                <w:webHidden/>
              </w:rPr>
              <w:instrText xml:space="preserve"> PAGEREF _Toc395011626 \h </w:instrText>
            </w:r>
            <w:r>
              <w:rPr>
                <w:noProof/>
                <w:webHidden/>
              </w:rPr>
            </w:r>
            <w:r>
              <w:rPr>
                <w:noProof/>
                <w:webHidden/>
              </w:rPr>
              <w:fldChar w:fldCharType="separate"/>
            </w:r>
            <w:r w:rsidR="00F54B8D">
              <w:rPr>
                <w:noProof/>
                <w:webHidden/>
              </w:rPr>
              <w:t>4</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27" w:history="1">
            <w:r w:rsidR="00F54B8D" w:rsidRPr="000F6899">
              <w:rPr>
                <w:rStyle w:val="Hyperlink"/>
                <w:noProof/>
              </w:rPr>
              <w:t>1.1</w:t>
            </w:r>
            <w:r w:rsidR="00F54B8D">
              <w:rPr>
                <w:rFonts w:eastAsiaTheme="minorEastAsia" w:cstheme="minorBidi"/>
                <w:noProof/>
                <w:color w:val="auto"/>
                <w:sz w:val="22"/>
                <w:szCs w:val="22"/>
              </w:rPr>
              <w:tab/>
            </w:r>
            <w:r w:rsidR="00F54B8D" w:rsidRPr="000F6899">
              <w:rPr>
                <w:rStyle w:val="Hyperlink"/>
                <w:noProof/>
              </w:rPr>
              <w:t>Summary</w:t>
            </w:r>
            <w:r w:rsidR="00F54B8D">
              <w:rPr>
                <w:noProof/>
                <w:webHidden/>
              </w:rPr>
              <w:tab/>
            </w:r>
            <w:r>
              <w:rPr>
                <w:noProof/>
                <w:webHidden/>
              </w:rPr>
              <w:fldChar w:fldCharType="begin"/>
            </w:r>
            <w:r w:rsidR="00F54B8D">
              <w:rPr>
                <w:noProof/>
                <w:webHidden/>
              </w:rPr>
              <w:instrText xml:space="preserve"> PAGEREF _Toc395011627 \h </w:instrText>
            </w:r>
            <w:r>
              <w:rPr>
                <w:noProof/>
                <w:webHidden/>
              </w:rPr>
            </w:r>
            <w:r>
              <w:rPr>
                <w:noProof/>
                <w:webHidden/>
              </w:rPr>
              <w:fldChar w:fldCharType="separate"/>
            </w:r>
            <w:r w:rsidR="00F54B8D">
              <w:rPr>
                <w:noProof/>
                <w:webHidden/>
              </w:rPr>
              <w:t>4</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28" w:history="1">
            <w:r w:rsidR="00F54B8D" w:rsidRPr="000F6899">
              <w:rPr>
                <w:rStyle w:val="Hyperlink"/>
                <w:noProof/>
              </w:rPr>
              <w:t>1.2</w:t>
            </w:r>
            <w:r w:rsidR="00F54B8D">
              <w:rPr>
                <w:rFonts w:eastAsiaTheme="minorEastAsia" w:cstheme="minorBidi"/>
                <w:noProof/>
                <w:color w:val="auto"/>
                <w:sz w:val="22"/>
                <w:szCs w:val="22"/>
              </w:rPr>
              <w:tab/>
            </w:r>
            <w:r w:rsidR="00F54B8D" w:rsidRPr="000F6899">
              <w:rPr>
                <w:rStyle w:val="Hyperlink"/>
                <w:noProof/>
              </w:rPr>
              <w:t>Axes Definitions</w:t>
            </w:r>
            <w:r w:rsidR="00F54B8D">
              <w:rPr>
                <w:noProof/>
                <w:webHidden/>
              </w:rPr>
              <w:tab/>
            </w:r>
            <w:r>
              <w:rPr>
                <w:noProof/>
                <w:webHidden/>
              </w:rPr>
              <w:fldChar w:fldCharType="begin"/>
            </w:r>
            <w:r w:rsidR="00F54B8D">
              <w:rPr>
                <w:noProof/>
                <w:webHidden/>
              </w:rPr>
              <w:instrText xml:space="preserve"> PAGEREF _Toc395011628 \h </w:instrText>
            </w:r>
            <w:r>
              <w:rPr>
                <w:noProof/>
                <w:webHidden/>
              </w:rPr>
            </w:r>
            <w:r>
              <w:rPr>
                <w:noProof/>
                <w:webHidden/>
              </w:rPr>
              <w:fldChar w:fldCharType="separate"/>
            </w:r>
            <w:r w:rsidR="00F54B8D">
              <w:rPr>
                <w:noProof/>
                <w:webHidden/>
              </w:rPr>
              <w:t>4</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29" w:history="1">
            <w:r w:rsidR="00F54B8D" w:rsidRPr="000F6899">
              <w:rPr>
                <w:rStyle w:val="Hyperlink"/>
                <w:noProof/>
              </w:rPr>
              <w:t>1.3</w:t>
            </w:r>
            <w:r w:rsidR="00F54B8D">
              <w:rPr>
                <w:rFonts w:eastAsiaTheme="minorEastAsia" w:cstheme="minorBidi"/>
                <w:noProof/>
                <w:color w:val="auto"/>
                <w:sz w:val="22"/>
                <w:szCs w:val="22"/>
              </w:rPr>
              <w:tab/>
            </w:r>
            <w:r w:rsidR="00F54B8D" w:rsidRPr="000F6899">
              <w:rPr>
                <w:rStyle w:val="Hyperlink"/>
                <w:noProof/>
              </w:rPr>
              <w:t>Euler Angle Orientation Matrix</w:t>
            </w:r>
            <w:r w:rsidR="00F54B8D">
              <w:rPr>
                <w:noProof/>
                <w:webHidden/>
              </w:rPr>
              <w:tab/>
            </w:r>
            <w:r>
              <w:rPr>
                <w:noProof/>
                <w:webHidden/>
              </w:rPr>
              <w:fldChar w:fldCharType="begin"/>
            </w:r>
            <w:r w:rsidR="00F54B8D">
              <w:rPr>
                <w:noProof/>
                <w:webHidden/>
              </w:rPr>
              <w:instrText xml:space="preserve"> PAGEREF _Toc395011629 \h </w:instrText>
            </w:r>
            <w:r>
              <w:rPr>
                <w:noProof/>
                <w:webHidden/>
              </w:rPr>
            </w:r>
            <w:r>
              <w:rPr>
                <w:noProof/>
                <w:webHidden/>
              </w:rPr>
              <w:fldChar w:fldCharType="separate"/>
            </w:r>
            <w:r w:rsidR="00F54B8D">
              <w:rPr>
                <w:noProof/>
                <w:webHidden/>
              </w:rPr>
              <w:t>5</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0" w:history="1">
            <w:r w:rsidR="00F54B8D" w:rsidRPr="000F6899">
              <w:rPr>
                <w:rStyle w:val="Hyperlink"/>
                <w:noProof/>
              </w:rPr>
              <w:t>1.4</w:t>
            </w:r>
            <w:r w:rsidR="00F54B8D">
              <w:rPr>
                <w:rFonts w:eastAsiaTheme="minorEastAsia" w:cstheme="minorBidi"/>
                <w:noProof/>
                <w:color w:val="auto"/>
                <w:sz w:val="22"/>
                <w:szCs w:val="22"/>
              </w:rPr>
              <w:tab/>
            </w:r>
            <w:r w:rsidR="00F54B8D" w:rsidRPr="000F6899">
              <w:rPr>
                <w:rStyle w:val="Hyperlink"/>
                <w:noProof/>
              </w:rPr>
              <w:t>Gimbal Lock</w:t>
            </w:r>
            <w:r w:rsidR="00F54B8D">
              <w:rPr>
                <w:noProof/>
                <w:webHidden/>
              </w:rPr>
              <w:tab/>
            </w:r>
            <w:r>
              <w:rPr>
                <w:noProof/>
                <w:webHidden/>
              </w:rPr>
              <w:fldChar w:fldCharType="begin"/>
            </w:r>
            <w:r w:rsidR="00F54B8D">
              <w:rPr>
                <w:noProof/>
                <w:webHidden/>
              </w:rPr>
              <w:instrText xml:space="preserve"> PAGEREF _Toc395011630 \h </w:instrText>
            </w:r>
            <w:r>
              <w:rPr>
                <w:noProof/>
                <w:webHidden/>
              </w:rPr>
            </w:r>
            <w:r>
              <w:rPr>
                <w:noProof/>
                <w:webHidden/>
              </w:rPr>
              <w:fldChar w:fldCharType="separate"/>
            </w:r>
            <w:r w:rsidR="00F54B8D">
              <w:rPr>
                <w:noProof/>
                <w:webHidden/>
              </w:rPr>
              <w:t>5</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1" w:history="1">
            <w:r w:rsidR="00F54B8D" w:rsidRPr="000F6899">
              <w:rPr>
                <w:rStyle w:val="Hyperlink"/>
                <w:noProof/>
              </w:rPr>
              <w:t>1.5</w:t>
            </w:r>
            <w:r w:rsidR="00F54B8D">
              <w:rPr>
                <w:rFonts w:eastAsiaTheme="minorEastAsia" w:cstheme="minorBidi"/>
                <w:noProof/>
                <w:color w:val="auto"/>
                <w:sz w:val="22"/>
                <w:szCs w:val="22"/>
              </w:rPr>
              <w:tab/>
            </w:r>
            <w:r w:rsidR="00F54B8D" w:rsidRPr="000F6899">
              <w:rPr>
                <w:rStyle w:val="Hyperlink"/>
                <w:noProof/>
              </w:rPr>
              <w:t>Euler Angle Discontinuities</w:t>
            </w:r>
            <w:r w:rsidR="00F54B8D">
              <w:rPr>
                <w:noProof/>
                <w:webHidden/>
              </w:rPr>
              <w:tab/>
            </w:r>
            <w:r>
              <w:rPr>
                <w:noProof/>
                <w:webHidden/>
              </w:rPr>
              <w:fldChar w:fldCharType="begin"/>
            </w:r>
            <w:r w:rsidR="00F54B8D">
              <w:rPr>
                <w:noProof/>
                <w:webHidden/>
              </w:rPr>
              <w:instrText xml:space="preserve"> PAGEREF _Toc395011631 \h </w:instrText>
            </w:r>
            <w:r>
              <w:rPr>
                <w:noProof/>
                <w:webHidden/>
              </w:rPr>
            </w:r>
            <w:r>
              <w:rPr>
                <w:noProof/>
                <w:webHidden/>
              </w:rPr>
              <w:fldChar w:fldCharType="separate"/>
            </w:r>
            <w:r w:rsidR="00F54B8D">
              <w:rPr>
                <w:noProof/>
                <w:webHidden/>
              </w:rPr>
              <w:t>5</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2" w:history="1">
            <w:r w:rsidR="00F54B8D" w:rsidRPr="000F6899">
              <w:rPr>
                <w:rStyle w:val="Hyperlink"/>
                <w:noProof/>
              </w:rPr>
              <w:t>1.6</w:t>
            </w:r>
            <w:r w:rsidR="00F54B8D">
              <w:rPr>
                <w:rFonts w:eastAsiaTheme="minorEastAsia" w:cstheme="minorBidi"/>
                <w:noProof/>
                <w:color w:val="auto"/>
                <w:sz w:val="22"/>
                <w:szCs w:val="22"/>
              </w:rPr>
              <w:tab/>
            </w:r>
            <w:r w:rsidR="00F54B8D" w:rsidRPr="000F6899">
              <w:rPr>
                <w:rStyle w:val="Hyperlink"/>
                <w:noProof/>
              </w:rPr>
              <w:t>Functions</w:t>
            </w:r>
            <w:r w:rsidR="00F54B8D">
              <w:rPr>
                <w:noProof/>
                <w:webHidden/>
              </w:rPr>
              <w:tab/>
            </w:r>
            <w:r>
              <w:rPr>
                <w:noProof/>
                <w:webHidden/>
              </w:rPr>
              <w:fldChar w:fldCharType="begin"/>
            </w:r>
            <w:r w:rsidR="00F54B8D">
              <w:rPr>
                <w:noProof/>
                <w:webHidden/>
              </w:rPr>
              <w:instrText xml:space="preserve"> PAGEREF _Toc395011632 \h </w:instrText>
            </w:r>
            <w:r>
              <w:rPr>
                <w:noProof/>
                <w:webHidden/>
              </w:rPr>
            </w:r>
            <w:r>
              <w:rPr>
                <w:noProof/>
                <w:webHidden/>
              </w:rPr>
              <w:fldChar w:fldCharType="separate"/>
            </w:r>
            <w:r w:rsidR="00F54B8D">
              <w:rPr>
                <w:noProof/>
                <w:webHidden/>
              </w:rPr>
              <w:t>6</w:t>
            </w:r>
            <w:r>
              <w:rPr>
                <w:noProof/>
                <w:webHidden/>
              </w:rPr>
              <w:fldChar w:fldCharType="end"/>
            </w:r>
          </w:hyperlink>
        </w:p>
        <w:p w:rsidR="00F54B8D" w:rsidRDefault="00787E6D">
          <w:pPr>
            <w:pStyle w:val="TOC2"/>
            <w:tabs>
              <w:tab w:val="left" w:pos="440"/>
              <w:tab w:val="right" w:leader="dot" w:pos="10790"/>
            </w:tabs>
            <w:rPr>
              <w:rFonts w:eastAsiaTheme="minorEastAsia" w:cstheme="minorBidi"/>
              <w:b w:val="0"/>
              <w:bCs w:val="0"/>
              <w:noProof/>
              <w:color w:val="auto"/>
              <w:sz w:val="22"/>
              <w:szCs w:val="22"/>
            </w:rPr>
          </w:pPr>
          <w:hyperlink w:anchor="_Toc395011633" w:history="1">
            <w:r w:rsidR="00F54B8D" w:rsidRPr="000F6899">
              <w:rPr>
                <w:rStyle w:val="Hyperlink"/>
                <w:rFonts w:ascii="Helvetica" w:hAnsi="Helvetica"/>
                <w:noProof/>
              </w:rPr>
              <w:t>2</w:t>
            </w:r>
            <w:r w:rsidR="00F54B8D">
              <w:rPr>
                <w:rFonts w:eastAsiaTheme="minorEastAsia" w:cstheme="minorBidi"/>
                <w:b w:val="0"/>
                <w:bCs w:val="0"/>
                <w:noProof/>
                <w:color w:val="auto"/>
                <w:sz w:val="22"/>
                <w:szCs w:val="22"/>
              </w:rPr>
              <w:tab/>
            </w:r>
            <w:r w:rsidR="00F54B8D" w:rsidRPr="000F6899">
              <w:rPr>
                <w:rStyle w:val="Hyperlink"/>
                <w:noProof/>
              </w:rPr>
              <w:t>Aerospace (NED) Coordinate System</w:t>
            </w:r>
            <w:r w:rsidR="00F54B8D">
              <w:rPr>
                <w:noProof/>
                <w:webHidden/>
              </w:rPr>
              <w:tab/>
            </w:r>
            <w:r>
              <w:rPr>
                <w:noProof/>
                <w:webHidden/>
              </w:rPr>
              <w:fldChar w:fldCharType="begin"/>
            </w:r>
            <w:r w:rsidR="00F54B8D">
              <w:rPr>
                <w:noProof/>
                <w:webHidden/>
              </w:rPr>
              <w:instrText xml:space="preserve"> PAGEREF _Toc395011633 \h </w:instrText>
            </w:r>
            <w:r>
              <w:rPr>
                <w:noProof/>
                <w:webHidden/>
              </w:rPr>
            </w:r>
            <w:r>
              <w:rPr>
                <w:noProof/>
                <w:webHidden/>
              </w:rPr>
              <w:fldChar w:fldCharType="separate"/>
            </w:r>
            <w:r w:rsidR="00F54B8D">
              <w:rPr>
                <w:noProof/>
                <w:webHidden/>
              </w:rPr>
              <w:t>8</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4" w:history="1">
            <w:r w:rsidR="00F54B8D" w:rsidRPr="000F6899">
              <w:rPr>
                <w:rStyle w:val="Hyperlink"/>
                <w:noProof/>
              </w:rPr>
              <w:t>2.1</w:t>
            </w:r>
            <w:r w:rsidR="00F54B8D">
              <w:rPr>
                <w:rFonts w:eastAsiaTheme="minorEastAsia" w:cstheme="minorBidi"/>
                <w:noProof/>
                <w:color w:val="auto"/>
                <w:sz w:val="22"/>
                <w:szCs w:val="22"/>
              </w:rPr>
              <w:tab/>
            </w:r>
            <w:r w:rsidR="00F54B8D" w:rsidRPr="000F6899">
              <w:rPr>
                <w:rStyle w:val="Hyperlink"/>
                <w:noProof/>
              </w:rPr>
              <w:t>Axis Definitions</w:t>
            </w:r>
            <w:r w:rsidR="00F54B8D">
              <w:rPr>
                <w:noProof/>
                <w:webHidden/>
              </w:rPr>
              <w:tab/>
            </w:r>
            <w:r>
              <w:rPr>
                <w:noProof/>
                <w:webHidden/>
              </w:rPr>
              <w:fldChar w:fldCharType="begin"/>
            </w:r>
            <w:r w:rsidR="00F54B8D">
              <w:rPr>
                <w:noProof/>
                <w:webHidden/>
              </w:rPr>
              <w:instrText xml:space="preserve"> PAGEREF _Toc395011634 \h </w:instrText>
            </w:r>
            <w:r>
              <w:rPr>
                <w:noProof/>
                <w:webHidden/>
              </w:rPr>
            </w:r>
            <w:r>
              <w:rPr>
                <w:noProof/>
                <w:webHidden/>
              </w:rPr>
              <w:fldChar w:fldCharType="separate"/>
            </w:r>
            <w:r w:rsidR="00F54B8D">
              <w:rPr>
                <w:noProof/>
                <w:webHidden/>
              </w:rPr>
              <w:t>8</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5" w:history="1">
            <w:r w:rsidR="00F54B8D" w:rsidRPr="000F6899">
              <w:rPr>
                <w:rStyle w:val="Hyperlink"/>
                <w:noProof/>
              </w:rPr>
              <w:t>2.2</w:t>
            </w:r>
            <w:r w:rsidR="00F54B8D">
              <w:rPr>
                <w:rFonts w:eastAsiaTheme="minorEastAsia" w:cstheme="minorBidi"/>
                <w:noProof/>
                <w:color w:val="auto"/>
                <w:sz w:val="22"/>
                <w:szCs w:val="22"/>
              </w:rPr>
              <w:tab/>
            </w:r>
            <w:r w:rsidR="00F54B8D" w:rsidRPr="000F6899">
              <w:rPr>
                <w:rStyle w:val="Hyperlink"/>
                <w:noProof/>
              </w:rPr>
              <w:t>Orientation Matrix in terms of Euler Angles</w:t>
            </w:r>
            <w:r w:rsidR="00F54B8D">
              <w:rPr>
                <w:noProof/>
                <w:webHidden/>
              </w:rPr>
              <w:tab/>
            </w:r>
            <w:r>
              <w:rPr>
                <w:noProof/>
                <w:webHidden/>
              </w:rPr>
              <w:fldChar w:fldCharType="begin"/>
            </w:r>
            <w:r w:rsidR="00F54B8D">
              <w:rPr>
                <w:noProof/>
                <w:webHidden/>
              </w:rPr>
              <w:instrText xml:space="preserve"> PAGEREF _Toc395011635 \h </w:instrText>
            </w:r>
            <w:r>
              <w:rPr>
                <w:noProof/>
                <w:webHidden/>
              </w:rPr>
            </w:r>
            <w:r>
              <w:rPr>
                <w:noProof/>
                <w:webHidden/>
              </w:rPr>
              <w:fldChar w:fldCharType="separate"/>
            </w:r>
            <w:r w:rsidR="00F54B8D">
              <w:rPr>
                <w:noProof/>
                <w:webHidden/>
              </w:rPr>
              <w:t>8</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6" w:history="1">
            <w:r w:rsidR="00F54B8D" w:rsidRPr="000F6899">
              <w:rPr>
                <w:rStyle w:val="Hyperlink"/>
                <w:noProof/>
              </w:rPr>
              <w:t>2.3</w:t>
            </w:r>
            <w:r w:rsidR="00F54B8D">
              <w:rPr>
                <w:rFonts w:eastAsiaTheme="minorEastAsia" w:cstheme="minorBidi"/>
                <w:noProof/>
                <w:color w:val="auto"/>
                <w:sz w:val="22"/>
                <w:szCs w:val="22"/>
              </w:rPr>
              <w:tab/>
            </w:r>
            <w:r w:rsidR="00F54B8D" w:rsidRPr="000F6899">
              <w:rPr>
                <w:rStyle w:val="Hyperlink"/>
                <w:noProof/>
              </w:rPr>
              <w:t>Orientation Quaternion in terms of Euler Angles</w:t>
            </w:r>
            <w:r w:rsidR="00F54B8D">
              <w:rPr>
                <w:noProof/>
                <w:webHidden/>
              </w:rPr>
              <w:tab/>
            </w:r>
            <w:r>
              <w:rPr>
                <w:noProof/>
                <w:webHidden/>
              </w:rPr>
              <w:fldChar w:fldCharType="begin"/>
            </w:r>
            <w:r w:rsidR="00F54B8D">
              <w:rPr>
                <w:noProof/>
                <w:webHidden/>
              </w:rPr>
              <w:instrText xml:space="preserve"> PAGEREF _Toc395011636 \h </w:instrText>
            </w:r>
            <w:r>
              <w:rPr>
                <w:noProof/>
                <w:webHidden/>
              </w:rPr>
            </w:r>
            <w:r>
              <w:rPr>
                <w:noProof/>
                <w:webHidden/>
              </w:rPr>
              <w:fldChar w:fldCharType="separate"/>
            </w:r>
            <w:r w:rsidR="00F54B8D">
              <w:rPr>
                <w:noProof/>
                <w:webHidden/>
              </w:rPr>
              <w:t>9</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7" w:history="1">
            <w:r w:rsidR="00F54B8D" w:rsidRPr="000F6899">
              <w:rPr>
                <w:rStyle w:val="Hyperlink"/>
                <w:noProof/>
              </w:rPr>
              <w:t>2.4</w:t>
            </w:r>
            <w:r w:rsidR="00F54B8D">
              <w:rPr>
                <w:rFonts w:eastAsiaTheme="minorEastAsia" w:cstheme="minorBidi"/>
                <w:noProof/>
                <w:color w:val="auto"/>
                <w:sz w:val="22"/>
                <w:szCs w:val="22"/>
              </w:rPr>
              <w:tab/>
            </w:r>
            <w:r w:rsidR="00F54B8D" w:rsidRPr="000F6899">
              <w:rPr>
                <w:rStyle w:val="Hyperlink"/>
                <w:noProof/>
              </w:rPr>
              <w:t>Gimbal Lock</w:t>
            </w:r>
            <w:r w:rsidR="00F54B8D">
              <w:rPr>
                <w:noProof/>
                <w:webHidden/>
              </w:rPr>
              <w:tab/>
            </w:r>
            <w:r>
              <w:rPr>
                <w:noProof/>
                <w:webHidden/>
              </w:rPr>
              <w:fldChar w:fldCharType="begin"/>
            </w:r>
            <w:r w:rsidR="00F54B8D">
              <w:rPr>
                <w:noProof/>
                <w:webHidden/>
              </w:rPr>
              <w:instrText xml:space="preserve"> PAGEREF _Toc395011637 \h </w:instrText>
            </w:r>
            <w:r>
              <w:rPr>
                <w:noProof/>
                <w:webHidden/>
              </w:rPr>
            </w:r>
            <w:r>
              <w:rPr>
                <w:noProof/>
                <w:webHidden/>
              </w:rPr>
              <w:fldChar w:fldCharType="separate"/>
            </w:r>
            <w:r w:rsidR="00F54B8D">
              <w:rPr>
                <w:noProof/>
                <w:webHidden/>
              </w:rPr>
              <w:t>9</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8" w:history="1">
            <w:r w:rsidR="00F54B8D" w:rsidRPr="000F6899">
              <w:rPr>
                <w:rStyle w:val="Hyperlink"/>
                <w:noProof/>
              </w:rPr>
              <w:t>2.5</w:t>
            </w:r>
            <w:r w:rsidR="00F54B8D">
              <w:rPr>
                <w:rFonts w:eastAsiaTheme="minorEastAsia" w:cstheme="minorBidi"/>
                <w:noProof/>
                <w:color w:val="auto"/>
                <w:sz w:val="22"/>
                <w:szCs w:val="22"/>
              </w:rPr>
              <w:tab/>
            </w:r>
            <w:r w:rsidR="00F54B8D" w:rsidRPr="000F6899">
              <w:rPr>
                <w:rStyle w:val="Hyperlink"/>
                <w:noProof/>
              </w:rPr>
              <w:t>Euler Angle Discontinuities</w:t>
            </w:r>
            <w:r w:rsidR="00F54B8D">
              <w:rPr>
                <w:noProof/>
                <w:webHidden/>
              </w:rPr>
              <w:tab/>
            </w:r>
            <w:r>
              <w:rPr>
                <w:noProof/>
                <w:webHidden/>
              </w:rPr>
              <w:fldChar w:fldCharType="begin"/>
            </w:r>
            <w:r w:rsidR="00F54B8D">
              <w:rPr>
                <w:noProof/>
                <w:webHidden/>
              </w:rPr>
              <w:instrText xml:space="preserve"> PAGEREF _Toc395011638 \h </w:instrText>
            </w:r>
            <w:r>
              <w:rPr>
                <w:noProof/>
                <w:webHidden/>
              </w:rPr>
            </w:r>
            <w:r>
              <w:rPr>
                <w:noProof/>
                <w:webHidden/>
              </w:rPr>
              <w:fldChar w:fldCharType="separate"/>
            </w:r>
            <w:r w:rsidR="00F54B8D">
              <w:rPr>
                <w:noProof/>
                <w:webHidden/>
              </w:rPr>
              <w:t>10</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39" w:history="1">
            <w:r w:rsidR="00F54B8D" w:rsidRPr="000F6899">
              <w:rPr>
                <w:rStyle w:val="Hyperlink"/>
                <w:noProof/>
              </w:rPr>
              <w:t>2.6</w:t>
            </w:r>
            <w:r w:rsidR="00F54B8D">
              <w:rPr>
                <w:rFonts w:eastAsiaTheme="minorEastAsia" w:cstheme="minorBidi"/>
                <w:noProof/>
                <w:color w:val="auto"/>
                <w:sz w:val="22"/>
                <w:szCs w:val="22"/>
              </w:rPr>
              <w:tab/>
            </w:r>
            <w:r w:rsidR="00F54B8D" w:rsidRPr="000F6899">
              <w:rPr>
                <w:rStyle w:val="Hyperlink"/>
                <w:noProof/>
              </w:rPr>
              <w:t>Calculation of Euler Angles From Rotation Matrix</w:t>
            </w:r>
            <w:r w:rsidR="00F54B8D">
              <w:rPr>
                <w:noProof/>
                <w:webHidden/>
              </w:rPr>
              <w:tab/>
            </w:r>
            <w:r>
              <w:rPr>
                <w:noProof/>
                <w:webHidden/>
              </w:rPr>
              <w:fldChar w:fldCharType="begin"/>
            </w:r>
            <w:r w:rsidR="00F54B8D">
              <w:rPr>
                <w:noProof/>
                <w:webHidden/>
              </w:rPr>
              <w:instrText xml:space="preserve"> PAGEREF _Toc395011639 \h </w:instrText>
            </w:r>
            <w:r>
              <w:rPr>
                <w:noProof/>
                <w:webHidden/>
              </w:rPr>
            </w:r>
            <w:r>
              <w:rPr>
                <w:noProof/>
                <w:webHidden/>
              </w:rPr>
              <w:fldChar w:fldCharType="separate"/>
            </w:r>
            <w:r w:rsidR="00F54B8D">
              <w:rPr>
                <w:noProof/>
                <w:webHidden/>
              </w:rPr>
              <w:t>12</w:t>
            </w:r>
            <w:r>
              <w:rPr>
                <w:noProof/>
                <w:webHidden/>
              </w:rPr>
              <w:fldChar w:fldCharType="end"/>
            </w:r>
          </w:hyperlink>
        </w:p>
        <w:p w:rsidR="00F54B8D" w:rsidRDefault="00787E6D">
          <w:pPr>
            <w:pStyle w:val="TOC2"/>
            <w:tabs>
              <w:tab w:val="left" w:pos="440"/>
              <w:tab w:val="right" w:leader="dot" w:pos="10790"/>
            </w:tabs>
            <w:rPr>
              <w:rFonts w:eastAsiaTheme="minorEastAsia" w:cstheme="minorBidi"/>
              <w:b w:val="0"/>
              <w:bCs w:val="0"/>
              <w:noProof/>
              <w:color w:val="auto"/>
              <w:sz w:val="22"/>
              <w:szCs w:val="22"/>
            </w:rPr>
          </w:pPr>
          <w:hyperlink w:anchor="_Toc395011640" w:history="1">
            <w:r w:rsidR="00F54B8D" w:rsidRPr="000F6899">
              <w:rPr>
                <w:rStyle w:val="Hyperlink"/>
                <w:rFonts w:ascii="Helvetica" w:hAnsi="Helvetica"/>
                <w:noProof/>
              </w:rPr>
              <w:t>3</w:t>
            </w:r>
            <w:r w:rsidR="00F54B8D">
              <w:rPr>
                <w:rFonts w:eastAsiaTheme="minorEastAsia" w:cstheme="minorBidi"/>
                <w:b w:val="0"/>
                <w:bCs w:val="0"/>
                <w:noProof/>
                <w:color w:val="auto"/>
                <w:sz w:val="22"/>
                <w:szCs w:val="22"/>
              </w:rPr>
              <w:tab/>
            </w:r>
            <w:r w:rsidR="00F54B8D" w:rsidRPr="000F6899">
              <w:rPr>
                <w:rStyle w:val="Hyperlink"/>
                <w:noProof/>
              </w:rPr>
              <w:t>Android Coordinate System</w:t>
            </w:r>
            <w:r w:rsidR="00F54B8D">
              <w:rPr>
                <w:noProof/>
                <w:webHidden/>
              </w:rPr>
              <w:tab/>
            </w:r>
            <w:r>
              <w:rPr>
                <w:noProof/>
                <w:webHidden/>
              </w:rPr>
              <w:fldChar w:fldCharType="begin"/>
            </w:r>
            <w:r w:rsidR="00F54B8D">
              <w:rPr>
                <w:noProof/>
                <w:webHidden/>
              </w:rPr>
              <w:instrText xml:space="preserve"> PAGEREF _Toc395011640 \h </w:instrText>
            </w:r>
            <w:r>
              <w:rPr>
                <w:noProof/>
                <w:webHidden/>
              </w:rPr>
            </w:r>
            <w:r>
              <w:rPr>
                <w:noProof/>
                <w:webHidden/>
              </w:rPr>
              <w:fldChar w:fldCharType="separate"/>
            </w:r>
            <w:r w:rsidR="00F54B8D">
              <w:rPr>
                <w:noProof/>
                <w:webHidden/>
              </w:rPr>
              <w:t>14</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1" w:history="1">
            <w:r w:rsidR="00F54B8D" w:rsidRPr="000F6899">
              <w:rPr>
                <w:rStyle w:val="Hyperlink"/>
                <w:noProof/>
              </w:rPr>
              <w:t>3.1</w:t>
            </w:r>
            <w:r w:rsidR="00F54B8D">
              <w:rPr>
                <w:rFonts w:eastAsiaTheme="minorEastAsia" w:cstheme="minorBidi"/>
                <w:noProof/>
                <w:color w:val="auto"/>
                <w:sz w:val="22"/>
                <w:szCs w:val="22"/>
              </w:rPr>
              <w:tab/>
            </w:r>
            <w:r w:rsidR="00F54B8D" w:rsidRPr="000F6899">
              <w:rPr>
                <w:rStyle w:val="Hyperlink"/>
                <w:noProof/>
              </w:rPr>
              <w:t>Axes</w:t>
            </w:r>
            <w:r w:rsidR="00F54B8D">
              <w:rPr>
                <w:noProof/>
                <w:webHidden/>
              </w:rPr>
              <w:tab/>
            </w:r>
            <w:r>
              <w:rPr>
                <w:noProof/>
                <w:webHidden/>
              </w:rPr>
              <w:fldChar w:fldCharType="begin"/>
            </w:r>
            <w:r w:rsidR="00F54B8D">
              <w:rPr>
                <w:noProof/>
                <w:webHidden/>
              </w:rPr>
              <w:instrText xml:space="preserve"> PAGEREF _Toc395011641 \h </w:instrText>
            </w:r>
            <w:r>
              <w:rPr>
                <w:noProof/>
                <w:webHidden/>
              </w:rPr>
            </w:r>
            <w:r>
              <w:rPr>
                <w:noProof/>
                <w:webHidden/>
              </w:rPr>
              <w:fldChar w:fldCharType="separate"/>
            </w:r>
            <w:r w:rsidR="00F54B8D">
              <w:rPr>
                <w:noProof/>
                <w:webHidden/>
              </w:rPr>
              <w:t>14</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2" w:history="1">
            <w:r w:rsidR="00F54B8D" w:rsidRPr="000F6899">
              <w:rPr>
                <w:rStyle w:val="Hyperlink"/>
                <w:noProof/>
              </w:rPr>
              <w:t>3.2</w:t>
            </w:r>
            <w:r w:rsidR="00F54B8D">
              <w:rPr>
                <w:rFonts w:eastAsiaTheme="minorEastAsia" w:cstheme="minorBidi"/>
                <w:noProof/>
                <w:color w:val="auto"/>
                <w:sz w:val="22"/>
                <w:szCs w:val="22"/>
              </w:rPr>
              <w:tab/>
            </w:r>
            <w:r w:rsidR="00F54B8D" w:rsidRPr="000F6899">
              <w:rPr>
                <w:rStyle w:val="Hyperlink"/>
                <w:noProof/>
              </w:rPr>
              <w:t>Orientation Matrix in terms of Euler Angles</w:t>
            </w:r>
            <w:r w:rsidR="00F54B8D">
              <w:rPr>
                <w:noProof/>
                <w:webHidden/>
              </w:rPr>
              <w:tab/>
            </w:r>
            <w:r>
              <w:rPr>
                <w:noProof/>
                <w:webHidden/>
              </w:rPr>
              <w:fldChar w:fldCharType="begin"/>
            </w:r>
            <w:r w:rsidR="00F54B8D">
              <w:rPr>
                <w:noProof/>
                <w:webHidden/>
              </w:rPr>
              <w:instrText xml:space="preserve"> PAGEREF _Toc395011642 \h </w:instrText>
            </w:r>
            <w:r>
              <w:rPr>
                <w:noProof/>
                <w:webHidden/>
              </w:rPr>
            </w:r>
            <w:r>
              <w:rPr>
                <w:noProof/>
                <w:webHidden/>
              </w:rPr>
              <w:fldChar w:fldCharType="separate"/>
            </w:r>
            <w:r w:rsidR="00F54B8D">
              <w:rPr>
                <w:noProof/>
                <w:webHidden/>
              </w:rPr>
              <w:t>15</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3" w:history="1">
            <w:r w:rsidR="00F54B8D" w:rsidRPr="000F6899">
              <w:rPr>
                <w:rStyle w:val="Hyperlink"/>
                <w:noProof/>
              </w:rPr>
              <w:t>3.3</w:t>
            </w:r>
            <w:r w:rsidR="00F54B8D">
              <w:rPr>
                <w:rFonts w:eastAsiaTheme="minorEastAsia" w:cstheme="minorBidi"/>
                <w:noProof/>
                <w:color w:val="auto"/>
                <w:sz w:val="22"/>
                <w:szCs w:val="22"/>
              </w:rPr>
              <w:tab/>
            </w:r>
            <w:r w:rsidR="00F54B8D" w:rsidRPr="000F6899">
              <w:rPr>
                <w:rStyle w:val="Hyperlink"/>
                <w:noProof/>
              </w:rPr>
              <w:t>Orientation Quaternion in terms of Euler Angles</w:t>
            </w:r>
            <w:r w:rsidR="00F54B8D">
              <w:rPr>
                <w:noProof/>
                <w:webHidden/>
              </w:rPr>
              <w:tab/>
            </w:r>
            <w:r>
              <w:rPr>
                <w:noProof/>
                <w:webHidden/>
              </w:rPr>
              <w:fldChar w:fldCharType="begin"/>
            </w:r>
            <w:r w:rsidR="00F54B8D">
              <w:rPr>
                <w:noProof/>
                <w:webHidden/>
              </w:rPr>
              <w:instrText xml:space="preserve"> PAGEREF _Toc395011643 \h </w:instrText>
            </w:r>
            <w:r>
              <w:rPr>
                <w:noProof/>
                <w:webHidden/>
              </w:rPr>
            </w:r>
            <w:r>
              <w:rPr>
                <w:noProof/>
                <w:webHidden/>
              </w:rPr>
              <w:fldChar w:fldCharType="separate"/>
            </w:r>
            <w:r w:rsidR="00F54B8D">
              <w:rPr>
                <w:noProof/>
                <w:webHidden/>
              </w:rPr>
              <w:t>15</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4" w:history="1">
            <w:r w:rsidR="00F54B8D" w:rsidRPr="000F6899">
              <w:rPr>
                <w:rStyle w:val="Hyperlink"/>
                <w:noProof/>
              </w:rPr>
              <w:t>3.4</w:t>
            </w:r>
            <w:r w:rsidR="00F54B8D">
              <w:rPr>
                <w:rFonts w:eastAsiaTheme="minorEastAsia" w:cstheme="minorBidi"/>
                <w:noProof/>
                <w:color w:val="auto"/>
                <w:sz w:val="22"/>
                <w:szCs w:val="22"/>
              </w:rPr>
              <w:tab/>
            </w:r>
            <w:r w:rsidR="00F54B8D" w:rsidRPr="000F6899">
              <w:rPr>
                <w:rStyle w:val="Hyperlink"/>
                <w:noProof/>
              </w:rPr>
              <w:t>Gimbal Lock</w:t>
            </w:r>
            <w:r w:rsidR="00F54B8D">
              <w:rPr>
                <w:noProof/>
                <w:webHidden/>
              </w:rPr>
              <w:tab/>
            </w:r>
            <w:r>
              <w:rPr>
                <w:noProof/>
                <w:webHidden/>
              </w:rPr>
              <w:fldChar w:fldCharType="begin"/>
            </w:r>
            <w:r w:rsidR="00F54B8D">
              <w:rPr>
                <w:noProof/>
                <w:webHidden/>
              </w:rPr>
              <w:instrText xml:space="preserve"> PAGEREF _Toc395011644 \h </w:instrText>
            </w:r>
            <w:r>
              <w:rPr>
                <w:noProof/>
                <w:webHidden/>
              </w:rPr>
            </w:r>
            <w:r>
              <w:rPr>
                <w:noProof/>
                <w:webHidden/>
              </w:rPr>
              <w:fldChar w:fldCharType="separate"/>
            </w:r>
            <w:r w:rsidR="00F54B8D">
              <w:rPr>
                <w:noProof/>
                <w:webHidden/>
              </w:rPr>
              <w:t>16</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5" w:history="1">
            <w:r w:rsidR="00F54B8D" w:rsidRPr="000F6899">
              <w:rPr>
                <w:rStyle w:val="Hyperlink"/>
                <w:noProof/>
              </w:rPr>
              <w:t>3.5</w:t>
            </w:r>
            <w:r w:rsidR="00F54B8D">
              <w:rPr>
                <w:rFonts w:eastAsiaTheme="minorEastAsia" w:cstheme="minorBidi"/>
                <w:noProof/>
                <w:color w:val="auto"/>
                <w:sz w:val="22"/>
                <w:szCs w:val="22"/>
              </w:rPr>
              <w:tab/>
            </w:r>
            <w:r w:rsidR="00F54B8D" w:rsidRPr="000F6899">
              <w:rPr>
                <w:rStyle w:val="Hyperlink"/>
                <w:noProof/>
              </w:rPr>
              <w:t>Euler Angle Discontinuities</w:t>
            </w:r>
            <w:r w:rsidR="00F54B8D">
              <w:rPr>
                <w:noProof/>
                <w:webHidden/>
              </w:rPr>
              <w:tab/>
            </w:r>
            <w:r>
              <w:rPr>
                <w:noProof/>
                <w:webHidden/>
              </w:rPr>
              <w:fldChar w:fldCharType="begin"/>
            </w:r>
            <w:r w:rsidR="00F54B8D">
              <w:rPr>
                <w:noProof/>
                <w:webHidden/>
              </w:rPr>
              <w:instrText xml:space="preserve"> PAGEREF _Toc395011645 \h </w:instrText>
            </w:r>
            <w:r>
              <w:rPr>
                <w:noProof/>
                <w:webHidden/>
              </w:rPr>
            </w:r>
            <w:r>
              <w:rPr>
                <w:noProof/>
                <w:webHidden/>
              </w:rPr>
              <w:fldChar w:fldCharType="separate"/>
            </w:r>
            <w:r w:rsidR="00F54B8D">
              <w:rPr>
                <w:noProof/>
                <w:webHidden/>
              </w:rPr>
              <w:t>16</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6" w:history="1">
            <w:r w:rsidR="00F54B8D" w:rsidRPr="000F6899">
              <w:rPr>
                <w:rStyle w:val="Hyperlink"/>
                <w:noProof/>
              </w:rPr>
              <w:t>3.6</w:t>
            </w:r>
            <w:r w:rsidR="00F54B8D">
              <w:rPr>
                <w:rFonts w:eastAsiaTheme="minorEastAsia" w:cstheme="minorBidi"/>
                <w:noProof/>
                <w:color w:val="auto"/>
                <w:sz w:val="22"/>
                <w:szCs w:val="22"/>
              </w:rPr>
              <w:tab/>
            </w:r>
            <w:r w:rsidR="00F54B8D" w:rsidRPr="000F6899">
              <w:rPr>
                <w:rStyle w:val="Hyperlink"/>
                <w:noProof/>
              </w:rPr>
              <w:t>Calculation of Euler Angles From Rotation Matrix</w:t>
            </w:r>
            <w:r w:rsidR="00F54B8D">
              <w:rPr>
                <w:noProof/>
                <w:webHidden/>
              </w:rPr>
              <w:tab/>
            </w:r>
            <w:r>
              <w:rPr>
                <w:noProof/>
                <w:webHidden/>
              </w:rPr>
              <w:fldChar w:fldCharType="begin"/>
            </w:r>
            <w:r w:rsidR="00F54B8D">
              <w:rPr>
                <w:noProof/>
                <w:webHidden/>
              </w:rPr>
              <w:instrText xml:space="preserve"> PAGEREF _Toc395011646 \h </w:instrText>
            </w:r>
            <w:r>
              <w:rPr>
                <w:noProof/>
                <w:webHidden/>
              </w:rPr>
            </w:r>
            <w:r>
              <w:rPr>
                <w:noProof/>
                <w:webHidden/>
              </w:rPr>
              <w:fldChar w:fldCharType="separate"/>
            </w:r>
            <w:r w:rsidR="00F54B8D">
              <w:rPr>
                <w:noProof/>
                <w:webHidden/>
              </w:rPr>
              <w:t>18</w:t>
            </w:r>
            <w:r>
              <w:rPr>
                <w:noProof/>
                <w:webHidden/>
              </w:rPr>
              <w:fldChar w:fldCharType="end"/>
            </w:r>
          </w:hyperlink>
        </w:p>
        <w:p w:rsidR="00F54B8D" w:rsidRDefault="00787E6D">
          <w:pPr>
            <w:pStyle w:val="TOC2"/>
            <w:tabs>
              <w:tab w:val="left" w:pos="440"/>
              <w:tab w:val="right" w:leader="dot" w:pos="10790"/>
            </w:tabs>
            <w:rPr>
              <w:rFonts w:eastAsiaTheme="minorEastAsia" w:cstheme="minorBidi"/>
              <w:b w:val="0"/>
              <w:bCs w:val="0"/>
              <w:noProof/>
              <w:color w:val="auto"/>
              <w:sz w:val="22"/>
              <w:szCs w:val="22"/>
            </w:rPr>
          </w:pPr>
          <w:hyperlink w:anchor="_Toc395011647" w:history="1">
            <w:r w:rsidR="00F54B8D" w:rsidRPr="000F6899">
              <w:rPr>
                <w:rStyle w:val="Hyperlink"/>
                <w:rFonts w:ascii="Helvetica" w:hAnsi="Helvetica"/>
                <w:noProof/>
              </w:rPr>
              <w:t>4</w:t>
            </w:r>
            <w:r w:rsidR="00F54B8D">
              <w:rPr>
                <w:rFonts w:eastAsiaTheme="minorEastAsia" w:cstheme="minorBidi"/>
                <w:b w:val="0"/>
                <w:bCs w:val="0"/>
                <w:noProof/>
                <w:color w:val="auto"/>
                <w:sz w:val="22"/>
                <w:szCs w:val="22"/>
              </w:rPr>
              <w:tab/>
            </w:r>
            <w:r w:rsidR="00F54B8D" w:rsidRPr="000F6899">
              <w:rPr>
                <w:rStyle w:val="Hyperlink"/>
                <w:noProof/>
              </w:rPr>
              <w:t>Windows 8 Coordinate System</w:t>
            </w:r>
            <w:r w:rsidR="00F54B8D">
              <w:rPr>
                <w:noProof/>
                <w:webHidden/>
              </w:rPr>
              <w:tab/>
            </w:r>
            <w:r>
              <w:rPr>
                <w:noProof/>
                <w:webHidden/>
              </w:rPr>
              <w:fldChar w:fldCharType="begin"/>
            </w:r>
            <w:r w:rsidR="00F54B8D">
              <w:rPr>
                <w:noProof/>
                <w:webHidden/>
              </w:rPr>
              <w:instrText xml:space="preserve"> PAGEREF _Toc395011647 \h </w:instrText>
            </w:r>
            <w:r>
              <w:rPr>
                <w:noProof/>
                <w:webHidden/>
              </w:rPr>
            </w:r>
            <w:r>
              <w:rPr>
                <w:noProof/>
                <w:webHidden/>
              </w:rPr>
              <w:fldChar w:fldCharType="separate"/>
            </w:r>
            <w:r w:rsidR="00F54B8D">
              <w:rPr>
                <w:noProof/>
                <w:webHidden/>
              </w:rPr>
              <w:t>20</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8" w:history="1">
            <w:r w:rsidR="00F54B8D" w:rsidRPr="000F6899">
              <w:rPr>
                <w:rStyle w:val="Hyperlink"/>
                <w:noProof/>
              </w:rPr>
              <w:t>4.1</w:t>
            </w:r>
            <w:r w:rsidR="00F54B8D">
              <w:rPr>
                <w:rFonts w:eastAsiaTheme="minorEastAsia" w:cstheme="minorBidi"/>
                <w:noProof/>
                <w:color w:val="auto"/>
                <w:sz w:val="22"/>
                <w:szCs w:val="22"/>
              </w:rPr>
              <w:tab/>
            </w:r>
            <w:r w:rsidR="00F54B8D" w:rsidRPr="000F6899">
              <w:rPr>
                <w:rStyle w:val="Hyperlink"/>
                <w:noProof/>
              </w:rPr>
              <w:t>Axes</w:t>
            </w:r>
            <w:r w:rsidR="00F54B8D">
              <w:rPr>
                <w:noProof/>
                <w:webHidden/>
              </w:rPr>
              <w:tab/>
            </w:r>
            <w:r>
              <w:rPr>
                <w:noProof/>
                <w:webHidden/>
              </w:rPr>
              <w:fldChar w:fldCharType="begin"/>
            </w:r>
            <w:r w:rsidR="00F54B8D">
              <w:rPr>
                <w:noProof/>
                <w:webHidden/>
              </w:rPr>
              <w:instrText xml:space="preserve"> PAGEREF _Toc395011648 \h </w:instrText>
            </w:r>
            <w:r>
              <w:rPr>
                <w:noProof/>
                <w:webHidden/>
              </w:rPr>
            </w:r>
            <w:r>
              <w:rPr>
                <w:noProof/>
                <w:webHidden/>
              </w:rPr>
              <w:fldChar w:fldCharType="separate"/>
            </w:r>
            <w:r w:rsidR="00F54B8D">
              <w:rPr>
                <w:noProof/>
                <w:webHidden/>
              </w:rPr>
              <w:t>20</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49" w:history="1">
            <w:r w:rsidR="00F54B8D" w:rsidRPr="000F6899">
              <w:rPr>
                <w:rStyle w:val="Hyperlink"/>
                <w:noProof/>
              </w:rPr>
              <w:t>4.2</w:t>
            </w:r>
            <w:r w:rsidR="00F54B8D">
              <w:rPr>
                <w:rFonts w:eastAsiaTheme="minorEastAsia" w:cstheme="minorBidi"/>
                <w:noProof/>
                <w:color w:val="auto"/>
                <w:sz w:val="22"/>
                <w:szCs w:val="22"/>
              </w:rPr>
              <w:tab/>
            </w:r>
            <w:r w:rsidR="00F54B8D" w:rsidRPr="000F6899">
              <w:rPr>
                <w:rStyle w:val="Hyperlink"/>
                <w:noProof/>
              </w:rPr>
              <w:t>Orientation Matrix in terms of Euler Angles</w:t>
            </w:r>
            <w:r w:rsidR="00F54B8D">
              <w:rPr>
                <w:noProof/>
                <w:webHidden/>
              </w:rPr>
              <w:tab/>
            </w:r>
            <w:r>
              <w:rPr>
                <w:noProof/>
                <w:webHidden/>
              </w:rPr>
              <w:fldChar w:fldCharType="begin"/>
            </w:r>
            <w:r w:rsidR="00F54B8D">
              <w:rPr>
                <w:noProof/>
                <w:webHidden/>
              </w:rPr>
              <w:instrText xml:space="preserve"> PAGEREF _Toc395011649 \h </w:instrText>
            </w:r>
            <w:r>
              <w:rPr>
                <w:noProof/>
                <w:webHidden/>
              </w:rPr>
            </w:r>
            <w:r>
              <w:rPr>
                <w:noProof/>
                <w:webHidden/>
              </w:rPr>
              <w:fldChar w:fldCharType="separate"/>
            </w:r>
            <w:r w:rsidR="00F54B8D">
              <w:rPr>
                <w:noProof/>
                <w:webHidden/>
              </w:rPr>
              <w:t>21</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50" w:history="1">
            <w:r w:rsidR="00F54B8D" w:rsidRPr="000F6899">
              <w:rPr>
                <w:rStyle w:val="Hyperlink"/>
                <w:noProof/>
              </w:rPr>
              <w:t>4.3</w:t>
            </w:r>
            <w:r w:rsidR="00F54B8D">
              <w:rPr>
                <w:rFonts w:eastAsiaTheme="minorEastAsia" w:cstheme="minorBidi"/>
                <w:noProof/>
                <w:color w:val="auto"/>
                <w:sz w:val="22"/>
                <w:szCs w:val="22"/>
              </w:rPr>
              <w:tab/>
            </w:r>
            <w:r w:rsidR="00F54B8D" w:rsidRPr="000F6899">
              <w:rPr>
                <w:rStyle w:val="Hyperlink"/>
                <w:noProof/>
              </w:rPr>
              <w:t>Orientation Quaternion in terms of Euler Angles</w:t>
            </w:r>
            <w:r w:rsidR="00F54B8D">
              <w:rPr>
                <w:noProof/>
                <w:webHidden/>
              </w:rPr>
              <w:tab/>
            </w:r>
            <w:r>
              <w:rPr>
                <w:noProof/>
                <w:webHidden/>
              </w:rPr>
              <w:fldChar w:fldCharType="begin"/>
            </w:r>
            <w:r w:rsidR="00F54B8D">
              <w:rPr>
                <w:noProof/>
                <w:webHidden/>
              </w:rPr>
              <w:instrText xml:space="preserve"> PAGEREF _Toc395011650 \h </w:instrText>
            </w:r>
            <w:r>
              <w:rPr>
                <w:noProof/>
                <w:webHidden/>
              </w:rPr>
            </w:r>
            <w:r>
              <w:rPr>
                <w:noProof/>
                <w:webHidden/>
              </w:rPr>
              <w:fldChar w:fldCharType="separate"/>
            </w:r>
            <w:r w:rsidR="00F54B8D">
              <w:rPr>
                <w:noProof/>
                <w:webHidden/>
              </w:rPr>
              <w:t>21</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51" w:history="1">
            <w:r w:rsidR="00F54B8D" w:rsidRPr="000F6899">
              <w:rPr>
                <w:rStyle w:val="Hyperlink"/>
                <w:noProof/>
              </w:rPr>
              <w:t>4.4</w:t>
            </w:r>
            <w:r w:rsidR="00F54B8D">
              <w:rPr>
                <w:rFonts w:eastAsiaTheme="minorEastAsia" w:cstheme="minorBidi"/>
                <w:noProof/>
                <w:color w:val="auto"/>
                <w:sz w:val="22"/>
                <w:szCs w:val="22"/>
              </w:rPr>
              <w:tab/>
            </w:r>
            <w:r w:rsidR="00F54B8D" w:rsidRPr="000F6899">
              <w:rPr>
                <w:rStyle w:val="Hyperlink"/>
                <w:noProof/>
              </w:rPr>
              <w:t>Gimbal Lock</w:t>
            </w:r>
            <w:r w:rsidR="00F54B8D">
              <w:rPr>
                <w:noProof/>
                <w:webHidden/>
              </w:rPr>
              <w:tab/>
            </w:r>
            <w:r>
              <w:rPr>
                <w:noProof/>
                <w:webHidden/>
              </w:rPr>
              <w:fldChar w:fldCharType="begin"/>
            </w:r>
            <w:r w:rsidR="00F54B8D">
              <w:rPr>
                <w:noProof/>
                <w:webHidden/>
              </w:rPr>
              <w:instrText xml:space="preserve"> PAGEREF _Toc395011651 \h </w:instrText>
            </w:r>
            <w:r>
              <w:rPr>
                <w:noProof/>
                <w:webHidden/>
              </w:rPr>
            </w:r>
            <w:r>
              <w:rPr>
                <w:noProof/>
                <w:webHidden/>
              </w:rPr>
              <w:fldChar w:fldCharType="separate"/>
            </w:r>
            <w:r w:rsidR="00F54B8D">
              <w:rPr>
                <w:noProof/>
                <w:webHidden/>
              </w:rPr>
              <w:t>22</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52" w:history="1">
            <w:r w:rsidR="00F54B8D" w:rsidRPr="000F6899">
              <w:rPr>
                <w:rStyle w:val="Hyperlink"/>
                <w:noProof/>
              </w:rPr>
              <w:t>4.5</w:t>
            </w:r>
            <w:r w:rsidR="00F54B8D">
              <w:rPr>
                <w:rFonts w:eastAsiaTheme="minorEastAsia" w:cstheme="minorBidi"/>
                <w:noProof/>
                <w:color w:val="auto"/>
                <w:sz w:val="22"/>
                <w:szCs w:val="22"/>
              </w:rPr>
              <w:tab/>
            </w:r>
            <w:r w:rsidR="00F54B8D" w:rsidRPr="000F6899">
              <w:rPr>
                <w:rStyle w:val="Hyperlink"/>
                <w:noProof/>
              </w:rPr>
              <w:t>Euler Angle Discontinuities</w:t>
            </w:r>
            <w:r w:rsidR="00F54B8D">
              <w:rPr>
                <w:noProof/>
                <w:webHidden/>
              </w:rPr>
              <w:tab/>
            </w:r>
            <w:r>
              <w:rPr>
                <w:noProof/>
                <w:webHidden/>
              </w:rPr>
              <w:fldChar w:fldCharType="begin"/>
            </w:r>
            <w:r w:rsidR="00F54B8D">
              <w:rPr>
                <w:noProof/>
                <w:webHidden/>
              </w:rPr>
              <w:instrText xml:space="preserve"> PAGEREF _Toc395011652 \h </w:instrText>
            </w:r>
            <w:r>
              <w:rPr>
                <w:noProof/>
                <w:webHidden/>
              </w:rPr>
            </w:r>
            <w:r>
              <w:rPr>
                <w:noProof/>
                <w:webHidden/>
              </w:rPr>
              <w:fldChar w:fldCharType="separate"/>
            </w:r>
            <w:r w:rsidR="00F54B8D">
              <w:rPr>
                <w:noProof/>
                <w:webHidden/>
              </w:rPr>
              <w:t>22</w:t>
            </w:r>
            <w:r>
              <w:rPr>
                <w:noProof/>
                <w:webHidden/>
              </w:rPr>
              <w:fldChar w:fldCharType="end"/>
            </w:r>
          </w:hyperlink>
        </w:p>
        <w:p w:rsidR="00F54B8D" w:rsidRDefault="00787E6D">
          <w:pPr>
            <w:pStyle w:val="TOC3"/>
            <w:tabs>
              <w:tab w:val="left" w:pos="880"/>
              <w:tab w:val="right" w:leader="dot" w:pos="10790"/>
            </w:tabs>
            <w:rPr>
              <w:rFonts w:eastAsiaTheme="minorEastAsia" w:cstheme="minorBidi"/>
              <w:noProof/>
              <w:color w:val="auto"/>
              <w:sz w:val="22"/>
              <w:szCs w:val="22"/>
            </w:rPr>
          </w:pPr>
          <w:hyperlink w:anchor="_Toc395011653" w:history="1">
            <w:r w:rsidR="00F54B8D" w:rsidRPr="000F6899">
              <w:rPr>
                <w:rStyle w:val="Hyperlink"/>
                <w:noProof/>
              </w:rPr>
              <w:t>4.6</w:t>
            </w:r>
            <w:r w:rsidR="00F54B8D">
              <w:rPr>
                <w:rFonts w:eastAsiaTheme="minorEastAsia" w:cstheme="minorBidi"/>
                <w:noProof/>
                <w:color w:val="auto"/>
                <w:sz w:val="22"/>
                <w:szCs w:val="22"/>
              </w:rPr>
              <w:tab/>
            </w:r>
            <w:r w:rsidR="00F54B8D" w:rsidRPr="000F6899">
              <w:rPr>
                <w:rStyle w:val="Hyperlink"/>
                <w:noProof/>
              </w:rPr>
              <w:t>Calculation of Euler Angles From Rotation Matrix</w:t>
            </w:r>
            <w:r w:rsidR="00F54B8D">
              <w:rPr>
                <w:noProof/>
                <w:webHidden/>
              </w:rPr>
              <w:tab/>
            </w:r>
            <w:r>
              <w:rPr>
                <w:noProof/>
                <w:webHidden/>
              </w:rPr>
              <w:fldChar w:fldCharType="begin"/>
            </w:r>
            <w:r w:rsidR="00F54B8D">
              <w:rPr>
                <w:noProof/>
                <w:webHidden/>
              </w:rPr>
              <w:instrText xml:space="preserve"> PAGEREF _Toc395011653 \h </w:instrText>
            </w:r>
            <w:r>
              <w:rPr>
                <w:noProof/>
                <w:webHidden/>
              </w:rPr>
            </w:r>
            <w:r>
              <w:rPr>
                <w:noProof/>
                <w:webHidden/>
              </w:rPr>
              <w:fldChar w:fldCharType="separate"/>
            </w:r>
            <w:r w:rsidR="00F54B8D">
              <w:rPr>
                <w:noProof/>
                <w:webHidden/>
              </w:rPr>
              <w:t>25</w:t>
            </w:r>
            <w:r>
              <w:rPr>
                <w:noProof/>
                <w:webHidden/>
              </w:rPr>
              <w:fldChar w:fldCharType="end"/>
            </w:r>
          </w:hyperlink>
        </w:p>
        <w:p w:rsidR="000D7F3A" w:rsidRDefault="00787E6D">
          <w:r>
            <w:fldChar w:fldCharType="end"/>
          </w:r>
        </w:p>
      </w:sdtContent>
    </w:sdt>
    <w:p w:rsidR="00C868AB" w:rsidRDefault="00C868AB">
      <w:pPr>
        <w:widowControl/>
        <w:rPr>
          <w:rFonts w:cs="Arial"/>
        </w:rPr>
      </w:pPr>
      <w:r>
        <w:rPr>
          <w:rFonts w:cs="Arial"/>
        </w:rPr>
        <w:br w:type="page"/>
      </w:r>
    </w:p>
    <w:p w:rsidR="00C868AB" w:rsidRPr="00835C55" w:rsidRDefault="00C868AB" w:rsidP="00C868AB">
      <w:pPr>
        <w:rPr>
          <w:b/>
          <w:sz w:val="28"/>
          <w:szCs w:val="28"/>
        </w:rPr>
      </w:pPr>
      <w:r w:rsidRPr="00835C55">
        <w:rPr>
          <w:b/>
          <w:sz w:val="28"/>
          <w:szCs w:val="28"/>
        </w:rPr>
        <w:lastRenderedPageBreak/>
        <w:t>Glossary</w:t>
      </w:r>
    </w:p>
    <w:p w:rsidR="00103ED0" w:rsidRPr="00103ED0" w:rsidRDefault="00103ED0" w:rsidP="00C868AB">
      <w:pPr>
        <w:pStyle w:val="Paragraph"/>
        <w:tabs>
          <w:tab w:val="left" w:pos="1701"/>
          <w:tab w:val="left" w:pos="9639"/>
        </w:tabs>
        <w:rPr>
          <w:szCs w:val="22"/>
        </w:rPr>
      </w:pPr>
      <m:oMath>
        <m:r>
          <w:rPr>
            <w:rFonts w:ascii="Cambria Math" w:eastAsiaTheme="minorEastAsia" w:hAnsi="Cambria Math" w:cs="Arial"/>
          </w:rPr>
          <m:t>q</m:t>
        </m:r>
      </m:oMath>
      <w:r>
        <w:rPr>
          <w:szCs w:val="22"/>
        </w:rPr>
        <w:tab/>
        <w:t xml:space="preserve">General quaternion </w:t>
      </w:r>
      <m:oMath>
        <m:r>
          <w:rPr>
            <w:rFonts w:ascii="Cambria Math" w:eastAsiaTheme="minorEastAsia" w:hAnsi="Cambria Math" w:cs="Arial"/>
          </w:rPr>
          <m:t>q=(</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0</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3</m:t>
            </m:r>
          </m:sub>
        </m:sSub>
        <m:r>
          <w:rPr>
            <w:rFonts w:ascii="Cambria Math" w:eastAsiaTheme="minorEastAsia" w:hAnsi="Cambria Math" w:cs="Arial"/>
          </w:rPr>
          <m:t>)</m:t>
        </m:r>
      </m:oMath>
    </w:p>
    <w:p w:rsidR="00C868AB" w:rsidRDefault="00EC584B" w:rsidP="00C868AB">
      <w:pPr>
        <w:pStyle w:val="Paragraph"/>
        <w:tabs>
          <w:tab w:val="left" w:pos="1701"/>
          <w:tab w:val="left" w:pos="9639"/>
        </w:tabs>
        <w:rPr>
          <w:rFonts w:cs="Arial"/>
          <w:color w:val="auto"/>
        </w:rPr>
      </w:pPr>
      <m:oMath>
        <m:r>
          <m:rPr>
            <m:sty m:val="bi"/>
          </m:rPr>
          <w:rPr>
            <w:rFonts w:ascii="Cambria Math" w:hAnsi="Cambria Math"/>
            <w:szCs w:val="22"/>
          </w:rPr>
          <m:t>R</m:t>
        </m:r>
      </m:oMath>
      <w:r w:rsidR="00C868AB" w:rsidRPr="003F6E10">
        <w:rPr>
          <w:rFonts w:ascii="Cambria Math" w:hAnsi="Cambria Math"/>
          <w:b/>
          <w:color w:val="auto"/>
        </w:rPr>
        <w:tab/>
      </w:r>
      <w:r>
        <w:rPr>
          <w:rFonts w:cs="Arial"/>
          <w:color w:val="auto"/>
        </w:rPr>
        <w:t>Rotation matrix</w:t>
      </w:r>
    </w:p>
    <w:p w:rsidR="00103ED0" w:rsidRPr="00103ED0" w:rsidRDefault="00787E6D" w:rsidP="00103ED0">
      <w:pPr>
        <w:pStyle w:val="Paragraph"/>
        <w:tabs>
          <w:tab w:val="left" w:pos="1701"/>
          <w:tab w:val="left" w:pos="9639"/>
        </w:tabs>
        <w:rPr>
          <w:rFonts w:cs="Arial"/>
          <w:b/>
          <w:szCs w:val="22"/>
        </w:rPr>
      </w:pP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NED</m:t>
            </m:r>
          </m:sub>
        </m:sSub>
      </m:oMath>
      <w:r w:rsidR="00103ED0">
        <w:rPr>
          <w:rFonts w:cs="Arial"/>
          <w:b/>
          <w:szCs w:val="22"/>
        </w:rPr>
        <w:tab/>
      </w:r>
      <w:r w:rsidR="00103ED0">
        <w:rPr>
          <w:rFonts w:cs="Arial"/>
          <w:szCs w:val="22"/>
        </w:rPr>
        <w:t>Aerospace (NED) rotation matrix</w:t>
      </w:r>
    </w:p>
    <w:p w:rsidR="00103ED0" w:rsidRPr="00103ED0" w:rsidRDefault="00787E6D" w:rsidP="00103ED0">
      <w:pPr>
        <w:pStyle w:val="Paragraph"/>
        <w:tabs>
          <w:tab w:val="left" w:pos="1701"/>
          <w:tab w:val="left" w:pos="9639"/>
        </w:tabs>
        <w:rPr>
          <w:rFonts w:cs="Arial"/>
          <w:b/>
          <w:szCs w:val="22"/>
        </w:rPr>
      </w:pP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Android</m:t>
            </m:r>
          </m:sub>
        </m:sSub>
      </m:oMath>
      <w:r w:rsidR="00103ED0">
        <w:rPr>
          <w:rFonts w:cs="Arial"/>
          <w:b/>
          <w:szCs w:val="22"/>
        </w:rPr>
        <w:tab/>
      </w:r>
      <w:r w:rsidR="00103ED0">
        <w:rPr>
          <w:rFonts w:cs="Arial"/>
          <w:szCs w:val="22"/>
        </w:rPr>
        <w:t>Android rotation matrix</w:t>
      </w:r>
    </w:p>
    <w:p w:rsidR="00103ED0" w:rsidRPr="00103ED0" w:rsidRDefault="00787E6D" w:rsidP="00C868AB">
      <w:pPr>
        <w:pStyle w:val="Paragraph"/>
        <w:tabs>
          <w:tab w:val="left" w:pos="1701"/>
          <w:tab w:val="left" w:pos="9639"/>
        </w:tabs>
        <w:rPr>
          <w:rFonts w:cs="Arial"/>
          <w:b/>
          <w:szCs w:val="22"/>
        </w:rPr>
      </w:pP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Win8</m:t>
            </m:r>
          </m:sub>
        </m:sSub>
      </m:oMath>
      <w:r w:rsidR="00103ED0">
        <w:rPr>
          <w:rFonts w:cs="Arial"/>
          <w:b/>
          <w:szCs w:val="22"/>
        </w:rPr>
        <w:tab/>
      </w:r>
      <w:r w:rsidR="00103ED0">
        <w:rPr>
          <w:rFonts w:cs="Arial"/>
          <w:szCs w:val="22"/>
        </w:rPr>
        <w:t>Windows 8 rotation matrix</w:t>
      </w:r>
    </w:p>
    <w:p w:rsidR="00103ED0" w:rsidRPr="00103ED0" w:rsidRDefault="00787E6D" w:rsidP="00C868AB">
      <w:pPr>
        <w:pStyle w:val="Paragraph"/>
        <w:tabs>
          <w:tab w:val="left" w:pos="1701"/>
          <w:tab w:val="left" w:pos="9639"/>
        </w:tabs>
        <w:rPr>
          <w:rFonts w:cs="Arial"/>
          <w:b/>
          <w:szCs w:val="22"/>
        </w:rPr>
      </w:pP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x</m:t>
            </m:r>
          </m:sub>
        </m:sSub>
      </m:oMath>
      <w:r w:rsidR="00103ED0">
        <w:rPr>
          <w:rFonts w:cs="Arial"/>
          <w:b/>
          <w:szCs w:val="22"/>
        </w:rPr>
        <w:tab/>
      </w:r>
      <w:r w:rsidR="00103ED0" w:rsidRPr="00103ED0">
        <w:rPr>
          <w:rFonts w:cs="Arial"/>
          <w:szCs w:val="22"/>
        </w:rPr>
        <w:t>Rotation matrix about x axis</w:t>
      </w:r>
    </w:p>
    <w:p w:rsidR="00103ED0" w:rsidRPr="00103ED0" w:rsidRDefault="00787E6D" w:rsidP="00C868AB">
      <w:pPr>
        <w:pStyle w:val="Paragraph"/>
        <w:tabs>
          <w:tab w:val="left" w:pos="1701"/>
          <w:tab w:val="left" w:pos="9639"/>
        </w:tabs>
        <w:rPr>
          <w:rFonts w:cs="Arial"/>
          <w:b/>
          <w:szCs w:val="22"/>
        </w:rPr>
      </w:pP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y</m:t>
            </m:r>
          </m:sub>
        </m:sSub>
      </m:oMath>
      <w:r w:rsidR="00103ED0">
        <w:rPr>
          <w:rFonts w:cs="Arial"/>
          <w:b/>
          <w:szCs w:val="22"/>
        </w:rPr>
        <w:tab/>
      </w:r>
      <w:r w:rsidR="00103ED0">
        <w:rPr>
          <w:rFonts w:cs="Arial"/>
          <w:szCs w:val="22"/>
        </w:rPr>
        <w:t>Rotation matrix about y</w:t>
      </w:r>
      <w:r w:rsidR="00103ED0" w:rsidRPr="00103ED0">
        <w:rPr>
          <w:rFonts w:cs="Arial"/>
          <w:szCs w:val="22"/>
        </w:rPr>
        <w:t xml:space="preserve"> axis</w:t>
      </w:r>
    </w:p>
    <w:p w:rsidR="00103ED0" w:rsidRPr="00103ED0" w:rsidRDefault="00787E6D" w:rsidP="00C868AB">
      <w:pPr>
        <w:pStyle w:val="Paragraph"/>
        <w:tabs>
          <w:tab w:val="left" w:pos="1701"/>
          <w:tab w:val="left" w:pos="9639"/>
        </w:tabs>
        <w:rPr>
          <w:rFonts w:cs="Arial"/>
          <w:color w:val="auto"/>
        </w:rPr>
      </w:pP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z</m:t>
            </m:r>
          </m:sub>
        </m:sSub>
      </m:oMath>
      <w:r w:rsidR="00103ED0">
        <w:rPr>
          <w:rFonts w:cs="Arial"/>
          <w:b/>
          <w:szCs w:val="22"/>
        </w:rPr>
        <w:tab/>
      </w:r>
      <w:r w:rsidR="00103ED0">
        <w:rPr>
          <w:rFonts w:cs="Arial"/>
          <w:szCs w:val="22"/>
        </w:rPr>
        <w:t>Rotation matrix about z</w:t>
      </w:r>
      <w:r w:rsidR="00103ED0" w:rsidRPr="00103ED0">
        <w:rPr>
          <w:rFonts w:cs="Arial"/>
          <w:szCs w:val="22"/>
        </w:rPr>
        <w:t xml:space="preserve"> axis</w:t>
      </w:r>
    </w:p>
    <w:p w:rsidR="00103ED0" w:rsidRPr="003F6E10" w:rsidRDefault="00103ED0" w:rsidP="00C868AB">
      <w:pPr>
        <w:pStyle w:val="Paragraph"/>
        <w:tabs>
          <w:tab w:val="left" w:pos="1701"/>
          <w:tab w:val="left" w:pos="9639"/>
        </w:tabs>
        <w:rPr>
          <w:rFonts w:cs="Arial"/>
          <w:color w:val="auto"/>
        </w:rPr>
      </w:pPr>
      <m:oMath>
        <m:r>
          <w:rPr>
            <w:rFonts w:ascii="Cambria Math" w:hAnsi="Cambria Math"/>
            <w:szCs w:val="22"/>
          </w:rPr>
          <m:t>θ</m:t>
        </m:r>
      </m:oMath>
      <w:r>
        <w:rPr>
          <w:rFonts w:cs="Arial"/>
          <w:szCs w:val="22"/>
        </w:rPr>
        <w:tab/>
        <w:t>Pitch angle</w:t>
      </w:r>
    </w:p>
    <w:p w:rsidR="00C868AB" w:rsidRDefault="00EC584B" w:rsidP="00C868AB">
      <w:pPr>
        <w:pStyle w:val="Paragraph"/>
        <w:tabs>
          <w:tab w:val="left" w:pos="1701"/>
          <w:tab w:val="left" w:pos="9639"/>
        </w:tabs>
        <w:rPr>
          <w:color w:val="auto"/>
        </w:rPr>
      </w:pPr>
      <w:r w:rsidRPr="004F336C">
        <w:rPr>
          <w:i/>
        </w:rPr>
        <w:sym w:font="Symbol" w:char="F072"/>
      </w:r>
      <w:r w:rsidR="00C868AB" w:rsidRPr="003F6E10">
        <w:rPr>
          <w:b/>
          <w:color w:val="auto"/>
        </w:rPr>
        <w:tab/>
      </w:r>
      <w:r>
        <w:rPr>
          <w:color w:val="auto"/>
        </w:rPr>
        <w:t>Compass heading angle</w:t>
      </w:r>
    </w:p>
    <w:p w:rsidR="00103ED0" w:rsidRDefault="00103ED0" w:rsidP="00C868AB">
      <w:pPr>
        <w:pStyle w:val="Paragraph"/>
        <w:tabs>
          <w:tab w:val="left" w:pos="1701"/>
          <w:tab w:val="left" w:pos="9639"/>
        </w:tabs>
        <w:rPr>
          <w:color w:val="auto"/>
        </w:rPr>
      </w:pPr>
      <m:oMath>
        <m:r>
          <w:rPr>
            <w:rFonts w:ascii="Cambria Math" w:hAnsi="Cambria Math"/>
            <w:szCs w:val="22"/>
          </w:rPr>
          <m:t>ϕ</m:t>
        </m:r>
      </m:oMath>
      <w:r>
        <w:rPr>
          <w:szCs w:val="22"/>
        </w:rPr>
        <w:tab/>
      </w:r>
      <w:r>
        <w:rPr>
          <w:color w:val="auto"/>
        </w:rPr>
        <w:t>Roll angle</w:t>
      </w:r>
    </w:p>
    <w:p w:rsidR="00F54B8D" w:rsidRDefault="00F54B8D" w:rsidP="00C868AB">
      <w:pPr>
        <w:pStyle w:val="Paragraph"/>
        <w:tabs>
          <w:tab w:val="left" w:pos="1701"/>
          <w:tab w:val="left" w:pos="9639"/>
        </w:tabs>
        <w:rPr>
          <w:color w:val="auto"/>
        </w:rPr>
      </w:pPr>
      <m:oMath>
        <m:r>
          <w:rPr>
            <w:rFonts w:ascii="Cambria Math" w:hAnsi="Cambria Math"/>
            <w:color w:val="auto"/>
          </w:rPr>
          <m:t>χ</m:t>
        </m:r>
      </m:oMath>
      <w:r>
        <w:rPr>
          <w:color w:val="auto"/>
        </w:rPr>
        <w:tab/>
        <w:t>Tilt angle</w:t>
      </w:r>
    </w:p>
    <w:p w:rsidR="00EC584B" w:rsidRPr="003F6E10" w:rsidRDefault="00EC584B" w:rsidP="00C868AB">
      <w:pPr>
        <w:pStyle w:val="Paragraph"/>
        <w:tabs>
          <w:tab w:val="left" w:pos="1701"/>
          <w:tab w:val="left" w:pos="9639"/>
        </w:tabs>
        <w:rPr>
          <w:color w:val="auto"/>
        </w:rPr>
      </w:pPr>
      <w:r w:rsidRPr="003E03FC">
        <w:rPr>
          <w:i/>
        </w:rPr>
        <w:sym w:font="Symbol" w:char="F079"/>
      </w:r>
      <w:r>
        <w:rPr>
          <w:i/>
        </w:rPr>
        <w:tab/>
      </w:r>
      <w:r>
        <w:rPr>
          <w:color w:val="auto"/>
        </w:rPr>
        <w:t>Yaw angle</w:t>
      </w:r>
    </w:p>
    <w:p w:rsidR="00D37B93" w:rsidRDefault="00D37B93">
      <w:pPr>
        <w:widowControl/>
        <w:rPr>
          <w:rFonts w:cs="Arial"/>
        </w:rPr>
      </w:pPr>
      <w:r>
        <w:rPr>
          <w:rFonts w:cs="Arial"/>
        </w:rPr>
        <w:br w:type="page"/>
      </w:r>
    </w:p>
    <w:p w:rsidR="008678DE" w:rsidRDefault="008678DE" w:rsidP="00D37B93">
      <w:pPr>
        <w:pStyle w:val="Heading2"/>
      </w:pPr>
      <w:bookmarkStart w:id="4" w:name="_Toc395011626"/>
      <w:r>
        <w:lastRenderedPageBreak/>
        <w:t>Introduction</w:t>
      </w:r>
      <w:bookmarkEnd w:id="4"/>
    </w:p>
    <w:p w:rsidR="00225B79" w:rsidRDefault="00225B79" w:rsidP="00225B79">
      <w:pPr>
        <w:pStyle w:val="Heading3"/>
      </w:pPr>
      <w:bookmarkStart w:id="5" w:name="_Toc395011627"/>
      <w:r>
        <w:t>Summary</w:t>
      </w:r>
      <w:bookmarkEnd w:id="5"/>
    </w:p>
    <w:p w:rsidR="00D142DB" w:rsidRDefault="00F12682" w:rsidP="00225B79">
      <w:pPr>
        <w:spacing w:before="120" w:after="120"/>
        <w:rPr>
          <w:rFonts w:cs="Arial"/>
        </w:rPr>
      </w:pPr>
      <w:r w:rsidRPr="0067704E">
        <w:rPr>
          <w:rFonts w:cs="Arial"/>
        </w:rPr>
        <w:t xml:space="preserve">This Application Note </w:t>
      </w:r>
      <w:r w:rsidR="00CA3878">
        <w:rPr>
          <w:rFonts w:cs="Arial"/>
        </w:rPr>
        <w:t>documents the</w:t>
      </w:r>
      <w:r w:rsidR="00D142DB">
        <w:rPr>
          <w:rFonts w:cs="Arial"/>
        </w:rPr>
        <w:t xml:space="preserve"> three coordinate systems used in Freescale's Sensor Fusion software:</w:t>
      </w:r>
    </w:p>
    <w:p w:rsidR="00D142DB" w:rsidRDefault="00D142DB" w:rsidP="00D142DB">
      <w:pPr>
        <w:spacing w:before="120" w:after="120"/>
        <w:ind w:left="284" w:hanging="284"/>
        <w:rPr>
          <w:rFonts w:cs="Arial"/>
        </w:rPr>
      </w:pPr>
      <w:r>
        <w:rPr>
          <w:rFonts w:cs="Arial"/>
        </w:rPr>
        <w:t>-</w:t>
      </w:r>
      <w:r>
        <w:rPr>
          <w:rFonts w:cs="Arial"/>
        </w:rPr>
        <w:tab/>
        <w:t>Aerospace (a x=North, y=East, z=Down or NE</w:t>
      </w:r>
      <w:r w:rsidR="006353A8">
        <w:rPr>
          <w:rFonts w:cs="Arial"/>
        </w:rPr>
        <w:t>D standard)</w:t>
      </w:r>
    </w:p>
    <w:p w:rsidR="00D142DB" w:rsidRDefault="00D142DB" w:rsidP="00D142DB">
      <w:pPr>
        <w:spacing w:before="120" w:after="120"/>
        <w:ind w:left="284" w:hanging="284"/>
        <w:rPr>
          <w:rFonts w:cs="Arial"/>
        </w:rPr>
      </w:pPr>
      <w:r>
        <w:rPr>
          <w:rFonts w:cs="Arial"/>
        </w:rPr>
        <w:t>-</w:t>
      </w:r>
      <w:r>
        <w:rPr>
          <w:rFonts w:cs="Arial"/>
        </w:rPr>
        <w:tab/>
        <w:t xml:space="preserve">Android (a x=East, y=North, z=Up or ENU standard) </w:t>
      </w:r>
    </w:p>
    <w:p w:rsidR="00D142DB" w:rsidRDefault="00D142DB" w:rsidP="00D142DB">
      <w:pPr>
        <w:spacing w:before="120" w:after="120"/>
        <w:ind w:left="284" w:hanging="284"/>
        <w:rPr>
          <w:rFonts w:cs="Arial"/>
        </w:rPr>
      </w:pPr>
      <w:r>
        <w:rPr>
          <w:rFonts w:cs="Arial"/>
        </w:rPr>
        <w:t>-</w:t>
      </w:r>
      <w:r>
        <w:rPr>
          <w:rFonts w:cs="Arial"/>
        </w:rPr>
        <w:tab/>
        <w:t>Windows 8 (another x=East, y=North, z=Up or ENU standard)</w:t>
      </w:r>
    </w:p>
    <w:p w:rsidR="00011840" w:rsidRDefault="00D142DB" w:rsidP="00225B79">
      <w:pPr>
        <w:spacing w:before="120" w:after="120"/>
        <w:rPr>
          <w:rFonts w:cs="Arial"/>
        </w:rPr>
      </w:pPr>
      <w:r>
        <w:rPr>
          <w:rFonts w:cs="Arial"/>
        </w:rPr>
        <w:t>If developing for</w:t>
      </w:r>
      <w:r w:rsidR="006353A8">
        <w:rPr>
          <w:rFonts w:cs="Arial"/>
        </w:rPr>
        <w:t xml:space="preserve"> </w:t>
      </w:r>
      <w:r>
        <w:rPr>
          <w:rFonts w:cs="Arial"/>
        </w:rPr>
        <w:t xml:space="preserve">Android or Windows 8 systems then your choice is made for you. If not, the Aerospace coordinate system is probably the best </w:t>
      </w:r>
      <w:r w:rsidR="00924578">
        <w:rPr>
          <w:rFonts w:cs="Arial"/>
        </w:rPr>
        <w:t>choice since its sequence of rotations and ranges of Euler angles lead to a yaw/compass heading estimate that is more ergonomic than those computed from the other coordina</w:t>
      </w:r>
      <w:r w:rsidR="006353A8">
        <w:rPr>
          <w:rFonts w:cs="Arial"/>
        </w:rPr>
        <w:t xml:space="preserve">te systems. Specifically, </w:t>
      </w:r>
      <w:proofErr w:type="gramStart"/>
      <w:r w:rsidR="006353A8">
        <w:rPr>
          <w:rFonts w:cs="Arial"/>
        </w:rPr>
        <w:t>a</w:t>
      </w:r>
      <w:proofErr w:type="gramEnd"/>
      <w:r w:rsidR="006353A8">
        <w:rPr>
          <w:rFonts w:cs="Arial"/>
        </w:rPr>
        <w:t xml:space="preserve"> 180</w:t>
      </w:r>
      <w:r w:rsidR="006353A8" w:rsidRPr="006353A8">
        <w:rPr>
          <w:rFonts w:cs="Arial"/>
          <w:vertAlign w:val="superscript"/>
        </w:rPr>
        <w:t>o</w:t>
      </w:r>
      <w:r w:rsidR="00924578">
        <w:rPr>
          <w:rFonts w:cs="Arial"/>
        </w:rPr>
        <w:t xml:space="preserve"> roll while the system is pointed northwards (but inverted) results in an unchanged northwards yaw/compass hea</w:t>
      </w:r>
      <w:r w:rsidR="006353A8">
        <w:rPr>
          <w:rFonts w:cs="Arial"/>
        </w:rPr>
        <w:t xml:space="preserve">ding </w:t>
      </w:r>
      <w:r w:rsidR="00334926">
        <w:rPr>
          <w:rFonts w:cs="Arial"/>
        </w:rPr>
        <w:t xml:space="preserve">and </w:t>
      </w:r>
      <w:r w:rsidR="006353A8">
        <w:rPr>
          <w:rFonts w:cs="Arial"/>
        </w:rPr>
        <w:t>a 180</w:t>
      </w:r>
      <w:r w:rsidR="006353A8" w:rsidRPr="006353A8">
        <w:rPr>
          <w:rFonts w:cs="Arial"/>
          <w:vertAlign w:val="superscript"/>
        </w:rPr>
        <w:t>o</w:t>
      </w:r>
      <w:r w:rsidR="006353A8">
        <w:rPr>
          <w:rFonts w:cs="Arial"/>
        </w:rPr>
        <w:t xml:space="preserve"> </w:t>
      </w:r>
      <w:r w:rsidR="00924578">
        <w:rPr>
          <w:rFonts w:cs="Arial"/>
        </w:rPr>
        <w:t>pitch rotation (so the system is pointing south but inverted) leads to a southwards yaw/compass heading</w:t>
      </w:r>
      <w:r w:rsidR="00334926">
        <w:rPr>
          <w:rFonts w:cs="Arial"/>
        </w:rPr>
        <w:t xml:space="preserve"> in the Aerospace coordinate system. The reverse occurs</w:t>
      </w:r>
      <w:r w:rsidR="00924578">
        <w:rPr>
          <w:rFonts w:cs="Arial"/>
        </w:rPr>
        <w:t xml:space="preserve"> </w:t>
      </w:r>
      <w:r w:rsidR="006353A8">
        <w:rPr>
          <w:rFonts w:cs="Arial"/>
        </w:rPr>
        <w:t>in</w:t>
      </w:r>
      <w:r w:rsidR="00924578">
        <w:rPr>
          <w:rFonts w:cs="Arial"/>
        </w:rPr>
        <w:t xml:space="preserve"> the Android and Windows 8 coordinate systems.</w:t>
      </w:r>
    </w:p>
    <w:p w:rsidR="00EF2F2F" w:rsidRDefault="00EF2F2F" w:rsidP="00225B79">
      <w:pPr>
        <w:spacing w:before="120" w:after="120"/>
        <w:rPr>
          <w:rFonts w:cs="Arial"/>
        </w:rPr>
      </w:pPr>
    </w:p>
    <w:p w:rsidR="00922CA5" w:rsidRDefault="00F54840" w:rsidP="00922CA5">
      <w:pPr>
        <w:pStyle w:val="Heading3"/>
      </w:pPr>
      <w:bookmarkStart w:id="6" w:name="_Toc395011628"/>
      <w:r>
        <w:t>Axes Definitions</w:t>
      </w:r>
      <w:bookmarkEnd w:id="6"/>
    </w:p>
    <w:p w:rsidR="008F18C8" w:rsidRDefault="005D0AAB" w:rsidP="00225B79">
      <w:pPr>
        <w:spacing w:before="120" w:after="120"/>
        <w:rPr>
          <w:rFonts w:cs="Arial"/>
        </w:rPr>
      </w:pPr>
      <w:r>
        <w:rPr>
          <w:rFonts w:cs="Arial"/>
        </w:rPr>
        <w:t>Sections 2.1, 3.1 and 4.1 define the axes, the sign standard for the accelerometer and the definition of a positive rotation</w:t>
      </w:r>
      <w:r w:rsidR="001F6D96">
        <w:rPr>
          <w:rFonts w:cs="Arial"/>
        </w:rPr>
        <w:t xml:space="preserve"> about any axis for the Aerospace, Android and Windows 8 coordinate systems.</w:t>
      </w:r>
    </w:p>
    <w:p w:rsidR="00CC6A92" w:rsidRDefault="00CC6A92" w:rsidP="00225B79">
      <w:pPr>
        <w:spacing w:before="120" w:after="120"/>
        <w:rPr>
          <w:rFonts w:cs="Arial"/>
        </w:rPr>
      </w:pPr>
      <w:r>
        <w:rPr>
          <w:rFonts w:cs="Arial"/>
        </w:rPr>
        <w:t>Accelerometers measure linear acceleration minus the gravity component in each axis. This is a consequence of basic Physics which states the equivalence between the forces experienced when at rest in a gravitational field and when accelerating in the opposite direction. The author is writing this document sitting on a chair at rest in a 1g downwards pointing gravitational field but would experience exactly the same forces</w:t>
      </w:r>
      <w:r w:rsidR="008303D9">
        <w:rPr>
          <w:rFonts w:cs="Arial"/>
        </w:rPr>
        <w:t xml:space="preserve"> sitting in a spaceship with a 1g rocket engine providing </w:t>
      </w:r>
      <w:proofErr w:type="gramStart"/>
      <w:r w:rsidR="008303D9">
        <w:rPr>
          <w:rFonts w:cs="Arial"/>
        </w:rPr>
        <w:t>a 1g</w:t>
      </w:r>
      <w:proofErr w:type="gramEnd"/>
      <w:r w:rsidR="008303D9">
        <w:rPr>
          <w:rFonts w:cs="Arial"/>
        </w:rPr>
        <w:t xml:space="preserve"> acceleration towards the cabin ceiling.</w:t>
      </w:r>
    </w:p>
    <w:p w:rsidR="008303D9" w:rsidRDefault="008303D9" w:rsidP="00225B79">
      <w:pPr>
        <w:spacing w:before="120" w:after="120"/>
        <w:rPr>
          <w:rFonts w:cs="Arial"/>
        </w:rPr>
      </w:pPr>
      <w:r>
        <w:rPr>
          <w:rFonts w:cs="Arial"/>
        </w:rPr>
        <w:t xml:space="preserve">The Aerospace and Windows 8 coordinate systems are gravity positive meaning that an accelerometer axis measures +1g when pointed downwards and aligned with gravity. The Android coordinate system is </w:t>
      </w:r>
      <w:r w:rsidR="001F6D96">
        <w:rPr>
          <w:rFonts w:cs="Arial"/>
        </w:rPr>
        <w:t>acceleration positive meaning that an acceleration axis measures +1g when pointed upwards and aligned with the equivalent 1g acceleration in the opposite direction to gravity.</w:t>
      </w:r>
    </w:p>
    <w:p w:rsidR="008303D9" w:rsidRDefault="001F6D96" w:rsidP="00225B79">
      <w:pPr>
        <w:spacing w:before="120" w:after="120"/>
        <w:rPr>
          <w:rFonts w:cs="Arial"/>
        </w:rPr>
      </w:pPr>
      <w:r>
        <w:rPr>
          <w:rFonts w:cs="Arial"/>
        </w:rPr>
        <w:t>The Aerospace and Windows 8 coordinate systems define rotations in the usual mathematical sense that a rotation is positive when it has a clockwise sense when viewed in the increasing direction of an axis. Rotations in the Android coordinate system have the opposite sign probably as a result of a bug in an early Android specification which became too expensive to fix later.</w:t>
      </w:r>
    </w:p>
    <w:tbl>
      <w:tblPr>
        <w:tblStyle w:val="TableGrid"/>
        <w:tblW w:w="0" w:type="auto"/>
        <w:tblLook w:val="04A0"/>
      </w:tblPr>
      <w:tblGrid>
        <w:gridCol w:w="2754"/>
        <w:gridCol w:w="2754"/>
        <w:gridCol w:w="2754"/>
        <w:gridCol w:w="2754"/>
      </w:tblGrid>
      <w:tr w:rsidR="005D0AAB" w:rsidRPr="004710F5" w:rsidTr="00EC5AFB">
        <w:tc>
          <w:tcPr>
            <w:tcW w:w="2754" w:type="dxa"/>
          </w:tcPr>
          <w:p w:rsidR="005D0AAB" w:rsidRPr="004710F5" w:rsidRDefault="005D0AAB" w:rsidP="00EC5AFB">
            <w:pPr>
              <w:pStyle w:val="Paragraph"/>
              <w:rPr>
                <w:b/>
              </w:rPr>
            </w:pPr>
            <w:r>
              <w:rPr>
                <w:b/>
              </w:rPr>
              <w:t>Item</w:t>
            </w:r>
          </w:p>
        </w:tc>
        <w:tc>
          <w:tcPr>
            <w:tcW w:w="2754" w:type="dxa"/>
          </w:tcPr>
          <w:p w:rsidR="005D0AAB" w:rsidRPr="004710F5" w:rsidRDefault="005D0AAB" w:rsidP="00EC5AFB">
            <w:pPr>
              <w:pStyle w:val="Paragraph"/>
              <w:rPr>
                <w:b/>
              </w:rPr>
            </w:pPr>
            <w:r>
              <w:rPr>
                <w:b/>
              </w:rPr>
              <w:t>Aerospace (NED)</w:t>
            </w:r>
          </w:p>
        </w:tc>
        <w:tc>
          <w:tcPr>
            <w:tcW w:w="2754" w:type="dxa"/>
          </w:tcPr>
          <w:p w:rsidR="005D0AAB" w:rsidRPr="004710F5" w:rsidRDefault="005D0AAB" w:rsidP="00EC5AFB">
            <w:pPr>
              <w:pStyle w:val="Paragraph"/>
              <w:rPr>
                <w:b/>
              </w:rPr>
            </w:pPr>
            <w:r w:rsidRPr="004710F5">
              <w:rPr>
                <w:b/>
              </w:rPr>
              <w:t>Android</w:t>
            </w:r>
            <w:r>
              <w:rPr>
                <w:b/>
              </w:rPr>
              <w:t xml:space="preserve"> (ENU)</w:t>
            </w:r>
          </w:p>
        </w:tc>
        <w:tc>
          <w:tcPr>
            <w:tcW w:w="2754" w:type="dxa"/>
          </w:tcPr>
          <w:p w:rsidR="005D0AAB" w:rsidRPr="004710F5" w:rsidRDefault="005D0AAB" w:rsidP="00EC5AFB">
            <w:pPr>
              <w:pStyle w:val="Paragraph"/>
              <w:rPr>
                <w:b/>
              </w:rPr>
            </w:pPr>
            <w:r w:rsidRPr="004710F5">
              <w:rPr>
                <w:b/>
              </w:rPr>
              <w:t>Windows 8</w:t>
            </w:r>
            <w:r>
              <w:rPr>
                <w:b/>
              </w:rPr>
              <w:t xml:space="preserve"> (ENU)</w:t>
            </w:r>
          </w:p>
        </w:tc>
      </w:tr>
      <w:tr w:rsidR="005D0AAB" w:rsidTr="00EC5AFB">
        <w:tc>
          <w:tcPr>
            <w:tcW w:w="2754" w:type="dxa"/>
          </w:tcPr>
          <w:p w:rsidR="005D0AAB" w:rsidRDefault="005D0AAB" w:rsidP="00EC5AFB">
            <w:pPr>
              <w:pStyle w:val="Paragraph"/>
            </w:pPr>
            <w:r>
              <w:t>Axes alignment</w:t>
            </w:r>
          </w:p>
        </w:tc>
        <w:tc>
          <w:tcPr>
            <w:tcW w:w="2754" w:type="dxa"/>
          </w:tcPr>
          <w:p w:rsidR="005D0AAB" w:rsidRDefault="005D0AAB" w:rsidP="00EC5AFB">
            <w:pPr>
              <w:pStyle w:val="Paragraph"/>
            </w:pPr>
            <w:r>
              <w:t>XYZ=NED</w:t>
            </w:r>
          </w:p>
        </w:tc>
        <w:tc>
          <w:tcPr>
            <w:tcW w:w="2754" w:type="dxa"/>
          </w:tcPr>
          <w:p w:rsidR="005D0AAB" w:rsidRDefault="005D0AAB" w:rsidP="00EC5AFB">
            <w:pPr>
              <w:pStyle w:val="Paragraph"/>
            </w:pPr>
            <w:r>
              <w:t>XYZ=ENU</w:t>
            </w:r>
          </w:p>
        </w:tc>
        <w:tc>
          <w:tcPr>
            <w:tcW w:w="2754" w:type="dxa"/>
          </w:tcPr>
          <w:p w:rsidR="005D0AAB" w:rsidRDefault="005D0AAB" w:rsidP="00EC5AFB">
            <w:pPr>
              <w:pStyle w:val="Paragraph"/>
            </w:pPr>
            <w:r>
              <w:t>XY=ENU</w:t>
            </w:r>
          </w:p>
        </w:tc>
      </w:tr>
      <w:tr w:rsidR="005D0AAB" w:rsidTr="00EC5AFB">
        <w:tc>
          <w:tcPr>
            <w:tcW w:w="2754" w:type="dxa"/>
          </w:tcPr>
          <w:p w:rsidR="005D0AAB" w:rsidRDefault="005D0AAB" w:rsidP="00CC6A92">
            <w:pPr>
              <w:pStyle w:val="Paragraph"/>
            </w:pPr>
            <w:r>
              <w:t xml:space="preserve">Accelerometer </w:t>
            </w:r>
            <w:r w:rsidR="00CC6A92">
              <w:t>sign</w:t>
            </w:r>
          </w:p>
        </w:tc>
        <w:tc>
          <w:tcPr>
            <w:tcW w:w="2754" w:type="dxa"/>
          </w:tcPr>
          <w:p w:rsidR="005D0AAB" w:rsidRDefault="005D0AAB" w:rsidP="00EC5AFB">
            <w:pPr>
              <w:pStyle w:val="Paragraph"/>
            </w:pPr>
            <w:r>
              <w:t>Gravity-Acceleration</w:t>
            </w:r>
          </w:p>
          <w:p w:rsidR="005D0AAB" w:rsidRDefault="005D0AAB" w:rsidP="00EC5AFB">
            <w:pPr>
              <w:pStyle w:val="Paragraph"/>
            </w:pPr>
            <w:r>
              <w:t>+1g when axis down</w:t>
            </w:r>
          </w:p>
          <w:p w:rsidR="005D0AAB" w:rsidRDefault="005D0AAB" w:rsidP="00EC5AFB">
            <w:pPr>
              <w:pStyle w:val="Paragraph"/>
            </w:pPr>
            <w:r>
              <w:t>-1g when axis is up</w:t>
            </w:r>
          </w:p>
        </w:tc>
        <w:tc>
          <w:tcPr>
            <w:tcW w:w="2754" w:type="dxa"/>
          </w:tcPr>
          <w:p w:rsidR="005D0AAB" w:rsidRDefault="005D0AAB" w:rsidP="00EC5AFB">
            <w:pPr>
              <w:pStyle w:val="Paragraph"/>
            </w:pPr>
            <w:r>
              <w:t>Acceleration-Gravity</w:t>
            </w:r>
          </w:p>
          <w:p w:rsidR="005D0AAB" w:rsidRDefault="005D0AAB" w:rsidP="00EC5AFB">
            <w:pPr>
              <w:pStyle w:val="Paragraph"/>
            </w:pPr>
            <w:r>
              <w:t>+1g when axis up</w:t>
            </w:r>
          </w:p>
          <w:p w:rsidR="005D0AAB" w:rsidRDefault="005D0AAB" w:rsidP="00EC5AFB">
            <w:pPr>
              <w:pStyle w:val="Paragraph"/>
            </w:pPr>
            <w:r>
              <w:t>-1g when axis is down</w:t>
            </w:r>
          </w:p>
        </w:tc>
        <w:tc>
          <w:tcPr>
            <w:tcW w:w="2754" w:type="dxa"/>
          </w:tcPr>
          <w:p w:rsidR="005D0AAB" w:rsidRDefault="005D0AAB" w:rsidP="00EC5AFB">
            <w:pPr>
              <w:pStyle w:val="Paragraph"/>
            </w:pPr>
            <w:r>
              <w:t>Gravity-Acceleration</w:t>
            </w:r>
          </w:p>
          <w:p w:rsidR="005D0AAB" w:rsidRDefault="005D0AAB" w:rsidP="00EC5AFB">
            <w:pPr>
              <w:pStyle w:val="Paragraph"/>
            </w:pPr>
            <w:r>
              <w:t>+1g when axis down</w:t>
            </w:r>
          </w:p>
          <w:p w:rsidR="005D0AAB" w:rsidRDefault="005D0AAB" w:rsidP="00EC5AFB">
            <w:pPr>
              <w:pStyle w:val="Paragraph"/>
            </w:pPr>
            <w:r>
              <w:t>-1g when axis is up</w:t>
            </w:r>
          </w:p>
        </w:tc>
      </w:tr>
      <w:tr w:rsidR="005D0AAB" w:rsidTr="00EC5AFB">
        <w:tc>
          <w:tcPr>
            <w:tcW w:w="2754" w:type="dxa"/>
          </w:tcPr>
          <w:p w:rsidR="005D0AAB" w:rsidRDefault="005D0AAB" w:rsidP="00CC6A92">
            <w:pPr>
              <w:pStyle w:val="Paragraph"/>
              <w:jc w:val="left"/>
            </w:pPr>
            <w:r>
              <w:t xml:space="preserve">Accelerometer </w:t>
            </w:r>
            <w:r w:rsidR="00CC6A92">
              <w:t xml:space="preserve">reading </w:t>
            </w:r>
            <w:r>
              <w:t>when flat</w:t>
            </w:r>
          </w:p>
        </w:tc>
        <w:tc>
          <w:tcPr>
            <w:tcW w:w="2754" w:type="dxa"/>
          </w:tcPr>
          <w:p w:rsidR="005D0AAB" w:rsidRDefault="005D0AAB" w:rsidP="00EC5AFB">
            <w:pPr>
              <w:pStyle w:val="Paragraph"/>
            </w:pPr>
            <w:r>
              <w:t>G[Z]=+1g</w:t>
            </w:r>
          </w:p>
        </w:tc>
        <w:tc>
          <w:tcPr>
            <w:tcW w:w="2754" w:type="dxa"/>
          </w:tcPr>
          <w:p w:rsidR="005D0AAB" w:rsidRDefault="005D0AAB" w:rsidP="00EC5AFB">
            <w:pPr>
              <w:pStyle w:val="Paragraph"/>
            </w:pPr>
            <w:r>
              <w:t>G[Z]=+1g</w:t>
            </w:r>
          </w:p>
        </w:tc>
        <w:tc>
          <w:tcPr>
            <w:tcW w:w="2754" w:type="dxa"/>
          </w:tcPr>
          <w:p w:rsidR="005D0AAB" w:rsidRDefault="005D0AAB" w:rsidP="00EC5AFB">
            <w:pPr>
              <w:pStyle w:val="Paragraph"/>
            </w:pPr>
            <w:r>
              <w:t>G[Z]=-1g</w:t>
            </w:r>
          </w:p>
        </w:tc>
      </w:tr>
      <w:tr w:rsidR="005D0AAB" w:rsidTr="00EC5AFB">
        <w:tc>
          <w:tcPr>
            <w:tcW w:w="2754" w:type="dxa"/>
          </w:tcPr>
          <w:p w:rsidR="005D0AAB" w:rsidRDefault="005D0AAB" w:rsidP="00EC584B">
            <w:pPr>
              <w:pStyle w:val="Paragraph"/>
              <w:jc w:val="left"/>
            </w:pPr>
            <w:r>
              <w:t>Direction of positive rotations</w:t>
            </w:r>
          </w:p>
        </w:tc>
        <w:tc>
          <w:tcPr>
            <w:tcW w:w="2754" w:type="dxa"/>
          </w:tcPr>
          <w:p w:rsidR="005D0AAB" w:rsidRDefault="005D0AAB" w:rsidP="00EC5AFB">
            <w:pPr>
              <w:pStyle w:val="Paragraph"/>
            </w:pPr>
            <w:r>
              <w:t>Clockwise sense</w:t>
            </w:r>
          </w:p>
        </w:tc>
        <w:tc>
          <w:tcPr>
            <w:tcW w:w="2754" w:type="dxa"/>
          </w:tcPr>
          <w:p w:rsidR="005D0AAB" w:rsidRDefault="005D0AAB" w:rsidP="00EC5AFB">
            <w:pPr>
              <w:pStyle w:val="Paragraph"/>
            </w:pPr>
            <w:r>
              <w:t>Anti-clockwise sense</w:t>
            </w:r>
          </w:p>
        </w:tc>
        <w:tc>
          <w:tcPr>
            <w:tcW w:w="2754" w:type="dxa"/>
          </w:tcPr>
          <w:p w:rsidR="005D0AAB" w:rsidRDefault="005D0AAB" w:rsidP="00EC5AFB">
            <w:pPr>
              <w:pStyle w:val="Paragraph"/>
            </w:pPr>
            <w:r>
              <w:t>Clockwise sense</w:t>
            </w:r>
          </w:p>
        </w:tc>
      </w:tr>
      <w:tr w:rsidR="00DD1FAC" w:rsidTr="00DD1FAC">
        <w:tc>
          <w:tcPr>
            <w:tcW w:w="2754" w:type="dxa"/>
          </w:tcPr>
          <w:p w:rsidR="00DD1FAC" w:rsidRDefault="00DD1FAC" w:rsidP="008420F1">
            <w:pPr>
              <w:pStyle w:val="Paragraph"/>
            </w:pPr>
            <w:r>
              <w:t xml:space="preserve">Compass heading </w:t>
            </w:r>
            <w:r w:rsidRPr="005F4587">
              <w:rPr>
                <w:i/>
              </w:rPr>
              <w:sym w:font="Symbol" w:char="F072"/>
            </w:r>
          </w:p>
        </w:tc>
        <w:tc>
          <w:tcPr>
            <w:tcW w:w="2754" w:type="dxa"/>
          </w:tcPr>
          <w:p w:rsidR="00DD1FAC" w:rsidRDefault="00DD1FAC" w:rsidP="008420F1">
            <w:pPr>
              <w:pStyle w:val="Paragraph"/>
            </w:pPr>
            <w:r w:rsidRPr="004F336C">
              <w:rPr>
                <w:i/>
              </w:rPr>
              <w:sym w:font="Symbol" w:char="F072"/>
            </w:r>
            <w:r>
              <w:rPr>
                <w:i/>
              </w:rPr>
              <w:t>=</w:t>
            </w:r>
            <w:r w:rsidRPr="003E03FC">
              <w:rPr>
                <w:i/>
              </w:rPr>
              <w:sym w:font="Symbol" w:char="F079"/>
            </w:r>
          </w:p>
        </w:tc>
        <w:tc>
          <w:tcPr>
            <w:tcW w:w="2754" w:type="dxa"/>
          </w:tcPr>
          <w:p w:rsidR="00DD1FAC" w:rsidRDefault="00DD1FAC" w:rsidP="008420F1">
            <w:pPr>
              <w:pStyle w:val="Paragraph"/>
            </w:pPr>
            <w:r w:rsidRPr="004F336C">
              <w:rPr>
                <w:i/>
              </w:rPr>
              <w:sym w:font="Symbol" w:char="F072"/>
            </w:r>
            <w:r>
              <w:rPr>
                <w:i/>
              </w:rPr>
              <w:t>=</w:t>
            </w:r>
            <w:r w:rsidRPr="003E03FC">
              <w:rPr>
                <w:i/>
              </w:rPr>
              <w:sym w:font="Symbol" w:char="F079"/>
            </w:r>
          </w:p>
        </w:tc>
        <w:tc>
          <w:tcPr>
            <w:tcW w:w="2754" w:type="dxa"/>
          </w:tcPr>
          <w:p w:rsidR="00DD1FAC" w:rsidRDefault="00DD1FAC" w:rsidP="008420F1">
            <w:pPr>
              <w:pStyle w:val="Paragraph"/>
            </w:pPr>
            <w:r w:rsidRPr="004F336C">
              <w:rPr>
                <w:i/>
              </w:rPr>
              <w:sym w:font="Symbol" w:char="F072"/>
            </w:r>
            <w:r>
              <w:t>=360</w:t>
            </w:r>
            <w:r w:rsidRPr="00767535">
              <w:rPr>
                <w:szCs w:val="22"/>
                <w:vertAlign w:val="superscript"/>
              </w:rPr>
              <w:t>o</w:t>
            </w:r>
            <w:r>
              <w:t>-</w:t>
            </w:r>
            <w:r w:rsidRPr="003E03FC">
              <w:rPr>
                <w:i/>
              </w:rPr>
              <w:sym w:font="Symbol" w:char="F079"/>
            </w:r>
          </w:p>
        </w:tc>
      </w:tr>
    </w:tbl>
    <w:p w:rsidR="005D0AAB" w:rsidRDefault="005D0AAB" w:rsidP="00225B79">
      <w:pPr>
        <w:spacing w:before="120" w:after="120"/>
        <w:rPr>
          <w:rFonts w:cs="Arial"/>
        </w:rPr>
      </w:pPr>
    </w:p>
    <w:p w:rsidR="00EF2F2F" w:rsidRPr="00EF2F2F" w:rsidRDefault="0092334E" w:rsidP="00EF2F2F">
      <w:pPr>
        <w:pStyle w:val="Heading3"/>
        <w:spacing w:after="120"/>
      </w:pPr>
      <w:bookmarkStart w:id="7" w:name="_Toc395011629"/>
      <w:r>
        <w:t>Euler Angle Orientation Matrix</w:t>
      </w:r>
      <w:bookmarkEnd w:id="7"/>
    </w:p>
    <w:p w:rsidR="00EF2F2F" w:rsidRDefault="00EF2F2F" w:rsidP="00B735B2">
      <w:pPr>
        <w:pStyle w:val="Paragraph"/>
      </w:pPr>
      <w:r>
        <w:t xml:space="preserve">Orientation matrices and quaternions are independent of assumptions about the Euler angles (roll, pitch and yaw) and the order in which the Euler angle rotations are applied. Euler angles have poor mathematical properties and are only used in Freescale's Sensor Fusion software as an output for human consumption. Euler angles have many problems of which </w:t>
      </w:r>
      <w:r w:rsidR="00725DF7">
        <w:t>one</w:t>
      </w:r>
      <w:r>
        <w:t xml:space="preserve"> is that rotation matrices do not commute and order in which individual Euler angle rotations are applied is important. With different assumptions about the order of individual Euler angle rotations the same orientation matrix will give different roll, pitch and </w:t>
      </w:r>
      <w:proofErr w:type="gramStart"/>
      <w:r>
        <w:t>yaw</w:t>
      </w:r>
      <w:proofErr w:type="gramEnd"/>
      <w:r>
        <w:t xml:space="preserve"> angles.</w:t>
      </w:r>
    </w:p>
    <w:p w:rsidR="00725DF7" w:rsidRDefault="00725DF7" w:rsidP="00B735B2">
      <w:pPr>
        <w:pStyle w:val="Paragraph"/>
      </w:pPr>
      <w:r>
        <w:t>Since the three standards require the Euler angles to be computed, the table below lists the decomposition of the orientation matrix into three Euler angle rotation matrices in the three standards. As mentioned in section 1.2, pitching the far end of a product upwards in the Aerospace and Windows 8 coordinate systems gives a positive pitch and a negative pitch in the Android standard.</w:t>
      </w:r>
      <w:r w:rsidR="001D300C">
        <w:t xml:space="preserve"> </w:t>
      </w:r>
    </w:p>
    <w:tbl>
      <w:tblPr>
        <w:tblStyle w:val="TableGrid"/>
        <w:tblW w:w="0" w:type="auto"/>
        <w:tblLook w:val="04A0"/>
      </w:tblPr>
      <w:tblGrid>
        <w:gridCol w:w="2754"/>
        <w:gridCol w:w="2754"/>
        <w:gridCol w:w="2754"/>
        <w:gridCol w:w="2754"/>
      </w:tblGrid>
      <w:tr w:rsidR="0082196C" w:rsidRPr="004710F5" w:rsidTr="008420F1">
        <w:tc>
          <w:tcPr>
            <w:tcW w:w="2754" w:type="dxa"/>
          </w:tcPr>
          <w:p w:rsidR="0082196C" w:rsidRPr="004710F5" w:rsidRDefault="0082196C" w:rsidP="008420F1">
            <w:pPr>
              <w:pStyle w:val="Paragraph"/>
              <w:rPr>
                <w:b/>
              </w:rPr>
            </w:pPr>
            <w:r>
              <w:rPr>
                <w:b/>
              </w:rPr>
              <w:t>Item</w:t>
            </w:r>
          </w:p>
        </w:tc>
        <w:tc>
          <w:tcPr>
            <w:tcW w:w="2754" w:type="dxa"/>
          </w:tcPr>
          <w:p w:rsidR="0082196C" w:rsidRPr="004710F5" w:rsidRDefault="0082196C" w:rsidP="008420F1">
            <w:pPr>
              <w:pStyle w:val="Paragraph"/>
              <w:rPr>
                <w:b/>
              </w:rPr>
            </w:pPr>
            <w:r>
              <w:rPr>
                <w:b/>
              </w:rPr>
              <w:t>Aerospace (NED)</w:t>
            </w:r>
          </w:p>
        </w:tc>
        <w:tc>
          <w:tcPr>
            <w:tcW w:w="2754" w:type="dxa"/>
          </w:tcPr>
          <w:p w:rsidR="0082196C" w:rsidRPr="004710F5" w:rsidRDefault="0082196C" w:rsidP="008420F1">
            <w:pPr>
              <w:pStyle w:val="Paragraph"/>
              <w:rPr>
                <w:b/>
              </w:rPr>
            </w:pPr>
            <w:r w:rsidRPr="004710F5">
              <w:rPr>
                <w:b/>
              </w:rPr>
              <w:t>Android</w:t>
            </w:r>
            <w:r>
              <w:rPr>
                <w:b/>
              </w:rPr>
              <w:t xml:space="preserve"> (ENU)</w:t>
            </w:r>
          </w:p>
        </w:tc>
        <w:tc>
          <w:tcPr>
            <w:tcW w:w="2754" w:type="dxa"/>
          </w:tcPr>
          <w:p w:rsidR="0082196C" w:rsidRPr="004710F5" w:rsidRDefault="0082196C" w:rsidP="008420F1">
            <w:pPr>
              <w:pStyle w:val="Paragraph"/>
              <w:rPr>
                <w:b/>
              </w:rPr>
            </w:pPr>
            <w:r w:rsidRPr="004710F5">
              <w:rPr>
                <w:b/>
              </w:rPr>
              <w:t>Windows 8</w:t>
            </w:r>
            <w:r>
              <w:rPr>
                <w:b/>
              </w:rPr>
              <w:t xml:space="preserve"> (ENU)</w:t>
            </w:r>
          </w:p>
        </w:tc>
      </w:tr>
      <w:tr w:rsidR="0092334E" w:rsidTr="00EC5AFB">
        <w:tc>
          <w:tcPr>
            <w:tcW w:w="2754" w:type="dxa"/>
          </w:tcPr>
          <w:p w:rsidR="0092334E" w:rsidRDefault="00725DF7" w:rsidP="00EC5AFB">
            <w:pPr>
              <w:pStyle w:val="Paragraph"/>
            </w:pPr>
            <w:r>
              <w:t>Sequence of Euler angle rotations</w:t>
            </w:r>
          </w:p>
        </w:tc>
        <w:tc>
          <w:tcPr>
            <w:tcW w:w="2754" w:type="dxa"/>
          </w:tcPr>
          <w:p w:rsidR="0092334E" w:rsidRPr="003E03FC" w:rsidRDefault="00787E6D" w:rsidP="00EC5AFB">
            <w:pPr>
              <w:pStyle w:val="Paragraph"/>
              <w:tabs>
                <w:tab w:val="left" w:pos="9072"/>
              </w:tabs>
              <w:rPr>
                <w:b/>
                <w:szCs w:val="22"/>
              </w:rPr>
            </w:pPr>
            <m:oMathPara>
              <m:oMath>
                <m:sSub>
                  <m:sSubPr>
                    <m:ctrlPr>
                      <w:rPr>
                        <w:rFonts w:ascii="Cambria Math" w:hAnsi="Cambria Math"/>
                        <w:b/>
                        <w:i/>
                        <w:szCs w:val="22"/>
                      </w:rPr>
                    </m:ctrlPr>
                  </m:sSubPr>
                  <m:e>
                    <m:r>
                      <m:rPr>
                        <m:sty m:val="bi"/>
                      </m:rPr>
                      <w:rPr>
                        <w:rFonts w:ascii="Cambria Math" w:hAnsi="Cambria Math"/>
                        <w:szCs w:val="22"/>
                      </w:rPr>
                      <m:t>R=R</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ϕ</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θ</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m:t>
                    </m:r>
                  </m:e>
                </m:d>
              </m:oMath>
            </m:oMathPara>
          </w:p>
        </w:tc>
        <w:tc>
          <w:tcPr>
            <w:tcW w:w="2754" w:type="dxa"/>
          </w:tcPr>
          <w:p w:rsidR="0092334E" w:rsidRPr="003E03FC" w:rsidRDefault="00787E6D" w:rsidP="00EC5AFB">
            <w:pPr>
              <w:pStyle w:val="Paragraph"/>
              <w:rPr>
                <w:szCs w:val="22"/>
              </w:rPr>
            </w:pPr>
            <m:oMathPara>
              <m:oMath>
                <m:sSub>
                  <m:sSubPr>
                    <m:ctrlPr>
                      <w:rPr>
                        <w:rFonts w:ascii="Cambria Math" w:hAnsi="Cambria Math"/>
                        <w:b/>
                        <w:i/>
                        <w:szCs w:val="22"/>
                      </w:rPr>
                    </m:ctrlPr>
                  </m:sSubPr>
                  <m:e>
                    <m:sSub>
                      <m:sSubPr>
                        <m:ctrlPr>
                          <w:rPr>
                            <w:rFonts w:ascii="Cambria Math" w:hAnsi="Cambria Math"/>
                            <w:b/>
                            <w:i/>
                            <w:szCs w:val="22"/>
                          </w:rPr>
                        </m:ctrlPr>
                      </m:sSubPr>
                      <m:e>
                        <m:r>
                          <m:rPr>
                            <m:sty m:val="bi"/>
                          </m:rPr>
                          <w:rPr>
                            <w:rFonts w:ascii="Cambria Math" w:hAnsi="Cambria Math"/>
                            <w:szCs w:val="22"/>
                          </w:rPr>
                          <m:t>R=R</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θ</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ϕ</m:t>
                        </m:r>
                      </m:e>
                    </m:d>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m:t>
                    </m:r>
                  </m:e>
                </m:d>
              </m:oMath>
            </m:oMathPara>
          </w:p>
        </w:tc>
        <w:tc>
          <w:tcPr>
            <w:tcW w:w="2754" w:type="dxa"/>
          </w:tcPr>
          <w:p w:rsidR="0092334E" w:rsidRPr="003E03FC" w:rsidRDefault="00787E6D" w:rsidP="00EC5AFB">
            <w:pPr>
              <w:pStyle w:val="Paragraph"/>
              <w:rPr>
                <w:szCs w:val="22"/>
              </w:rPr>
            </w:pPr>
            <m:oMathPara>
              <m:oMath>
                <m:sSub>
                  <m:sSubPr>
                    <m:ctrlPr>
                      <w:rPr>
                        <w:rFonts w:ascii="Cambria Math" w:hAnsi="Cambria Math"/>
                        <w:b/>
                        <w:i/>
                        <w:szCs w:val="22"/>
                      </w:rPr>
                    </m:ctrlPr>
                  </m:sSubPr>
                  <m:e>
                    <m:sSub>
                      <m:sSubPr>
                        <m:ctrlPr>
                          <w:rPr>
                            <w:rFonts w:ascii="Cambria Math" w:hAnsi="Cambria Math"/>
                            <w:b/>
                            <w:i/>
                            <w:szCs w:val="22"/>
                          </w:rPr>
                        </m:ctrlPr>
                      </m:sSubPr>
                      <m:e>
                        <m:r>
                          <m:rPr>
                            <m:sty m:val="bi"/>
                          </m:rPr>
                          <w:rPr>
                            <w:rFonts w:ascii="Cambria Math" w:hAnsi="Cambria Math"/>
                            <w:szCs w:val="22"/>
                          </w:rPr>
                          <m:t>R=R</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ϕ</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θ</m:t>
                        </m:r>
                      </m:e>
                    </m:d>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m:t>
                    </m:r>
                  </m:e>
                </m:d>
              </m:oMath>
            </m:oMathPara>
          </w:p>
        </w:tc>
      </w:tr>
    </w:tbl>
    <w:p w:rsidR="0092334E" w:rsidRDefault="0092334E" w:rsidP="0092334E">
      <w:pPr>
        <w:pStyle w:val="Paragraph"/>
      </w:pPr>
    </w:p>
    <w:p w:rsidR="00DE3491" w:rsidRDefault="00DE3491" w:rsidP="00DE3491">
      <w:pPr>
        <w:pStyle w:val="Heading3"/>
        <w:spacing w:after="120"/>
      </w:pPr>
      <w:bookmarkStart w:id="8" w:name="_Toc395011630"/>
      <w:r>
        <w:t>Gimbal Lock</w:t>
      </w:r>
      <w:bookmarkEnd w:id="8"/>
    </w:p>
    <w:p w:rsidR="00362E85" w:rsidRDefault="00DE3491" w:rsidP="00DE3491">
      <w:pPr>
        <w:pStyle w:val="Paragraph"/>
        <w:rPr>
          <w:rFonts w:cs="Arial"/>
          <w:color w:val="auto"/>
        </w:rPr>
      </w:pPr>
      <w:r>
        <w:rPr>
          <w:rFonts w:cs="Arial"/>
          <w:color w:val="auto"/>
        </w:rPr>
        <w:t>Gimbal lock occurs in all three coordinate systems when</w:t>
      </w:r>
      <w:r w:rsidR="00362E85">
        <w:rPr>
          <w:rFonts w:cs="Arial"/>
          <w:color w:val="auto"/>
        </w:rPr>
        <w:t xml:space="preserve"> the second rotation (pitch in Aerospace and Windows 8, roll in Android) aligns the axes of the first and third Euler angle rotations. The number of degrees of freedom reduces from 3 Euler angles to just 2 Euler angles needed to define the orientation. Any change in the first Euler angle can be offset by a</w:t>
      </w:r>
      <w:r w:rsidR="009E0593">
        <w:rPr>
          <w:rFonts w:cs="Arial"/>
          <w:color w:val="auto"/>
        </w:rPr>
        <w:t xml:space="preserve"> cancelling </w:t>
      </w:r>
      <w:r w:rsidR="00362E85">
        <w:rPr>
          <w:rFonts w:cs="Arial"/>
          <w:color w:val="auto"/>
        </w:rPr>
        <w:t xml:space="preserve">change in the third Euler angle and the two oscillate </w:t>
      </w:r>
      <w:r w:rsidR="009E0593">
        <w:rPr>
          <w:rFonts w:cs="Arial"/>
          <w:color w:val="auto"/>
        </w:rPr>
        <w:t xml:space="preserve">unstably </w:t>
      </w:r>
      <w:r w:rsidR="00362E85">
        <w:rPr>
          <w:rFonts w:cs="Arial"/>
          <w:color w:val="auto"/>
        </w:rPr>
        <w:t>together.</w:t>
      </w:r>
    </w:p>
    <w:p w:rsidR="00875EB0" w:rsidRDefault="00362E85" w:rsidP="00DE3491">
      <w:pPr>
        <w:pStyle w:val="Paragraph"/>
        <w:rPr>
          <w:rFonts w:cs="Arial"/>
          <w:color w:val="auto"/>
        </w:rPr>
      </w:pPr>
      <w:r>
        <w:rPr>
          <w:rFonts w:cs="Arial"/>
          <w:color w:val="auto"/>
        </w:rPr>
        <w:t xml:space="preserve">Gimbal lock in software </w:t>
      </w:r>
      <w:proofErr w:type="spellStart"/>
      <w:r>
        <w:rPr>
          <w:rFonts w:cs="Arial"/>
          <w:color w:val="auto"/>
        </w:rPr>
        <w:t>strapdown</w:t>
      </w:r>
      <w:proofErr w:type="spellEnd"/>
      <w:r>
        <w:rPr>
          <w:rFonts w:cs="Arial"/>
          <w:color w:val="auto"/>
        </w:rPr>
        <w:t xml:space="preserve"> navigation system</w:t>
      </w:r>
      <w:r w:rsidR="00875EB0">
        <w:rPr>
          <w:rFonts w:cs="Arial"/>
          <w:color w:val="auto"/>
        </w:rPr>
        <w:t>s</w:t>
      </w:r>
      <w:r>
        <w:rPr>
          <w:rFonts w:cs="Arial"/>
          <w:color w:val="auto"/>
        </w:rPr>
        <w:t xml:space="preserve"> is </w:t>
      </w:r>
      <w:r w:rsidR="009E0593">
        <w:rPr>
          <w:rFonts w:cs="Arial"/>
          <w:color w:val="auto"/>
        </w:rPr>
        <w:t xml:space="preserve">therefore </w:t>
      </w:r>
      <w:r>
        <w:rPr>
          <w:rFonts w:cs="Arial"/>
          <w:color w:val="auto"/>
        </w:rPr>
        <w:t>a</w:t>
      </w:r>
      <w:r w:rsidR="009E0593">
        <w:rPr>
          <w:rFonts w:cs="Arial"/>
          <w:color w:val="auto"/>
        </w:rPr>
        <w:t>n avoidable</w:t>
      </w:r>
      <w:r>
        <w:rPr>
          <w:rFonts w:cs="Arial"/>
          <w:color w:val="auto"/>
        </w:rPr>
        <w:t xml:space="preserve"> mathematical instability that results purely from the decomposition of the orientation matrix or quaternion into three individual Euler angle </w:t>
      </w:r>
      <w:r w:rsidR="009E0593">
        <w:rPr>
          <w:rFonts w:cs="Arial"/>
          <w:color w:val="auto"/>
        </w:rPr>
        <w:t>rotations</w:t>
      </w:r>
      <w:r>
        <w:rPr>
          <w:rFonts w:cs="Arial"/>
          <w:color w:val="auto"/>
        </w:rPr>
        <w:t>. The orientation matrix or quaternion itself is completely stable at gimbal lock orientations.</w:t>
      </w:r>
    </w:p>
    <w:p w:rsidR="00DE3491" w:rsidRDefault="00875EB0" w:rsidP="00DE3491">
      <w:pPr>
        <w:pStyle w:val="Paragraph"/>
        <w:rPr>
          <w:rFonts w:cs="Arial"/>
          <w:color w:val="auto"/>
        </w:rPr>
      </w:pPr>
      <w:r>
        <w:rPr>
          <w:rFonts w:cs="Arial"/>
          <w:color w:val="auto"/>
        </w:rPr>
        <w:t>Freescale's Sensor Fusion software uses orientation matrix and quaternion algebra throughout and only computes Euler angles for human use as an output from the algorithms. The computed orientation is therefore just as stable at gimbal lock orientations as at other orientations.</w:t>
      </w:r>
      <w:r w:rsidR="005F18C9">
        <w:rPr>
          <w:rFonts w:cs="Arial"/>
          <w:color w:val="auto"/>
        </w:rPr>
        <w:t xml:space="preserve"> Gimbal lock is not a pr</w:t>
      </w:r>
      <w:r w:rsidR="009E0593">
        <w:rPr>
          <w:rFonts w:cs="Arial"/>
          <w:color w:val="auto"/>
        </w:rPr>
        <w:t>oblem with Freescale's software. A</w:t>
      </w:r>
      <w:r w:rsidR="005F18C9">
        <w:rPr>
          <w:rFonts w:cs="Arial"/>
          <w:color w:val="auto"/>
        </w:rPr>
        <w:t xml:space="preserve">ny software which </w:t>
      </w:r>
      <w:r w:rsidR="009E0593">
        <w:rPr>
          <w:rFonts w:cs="Arial"/>
          <w:color w:val="auto"/>
        </w:rPr>
        <w:t xml:space="preserve">is based on </w:t>
      </w:r>
      <w:r w:rsidR="005F18C9">
        <w:rPr>
          <w:rFonts w:cs="Arial"/>
          <w:color w:val="auto"/>
        </w:rPr>
        <w:t xml:space="preserve">Euler angle </w:t>
      </w:r>
      <w:r w:rsidR="009E0593">
        <w:rPr>
          <w:rFonts w:cs="Arial"/>
          <w:color w:val="auto"/>
        </w:rPr>
        <w:t>rotations</w:t>
      </w:r>
      <w:r w:rsidR="005F18C9">
        <w:rPr>
          <w:rFonts w:cs="Arial"/>
          <w:color w:val="auto"/>
        </w:rPr>
        <w:t xml:space="preserve"> in preference to rotation matrix or quaternion will suffer gimbal lock instability</w:t>
      </w:r>
      <w:r w:rsidR="009E0593">
        <w:rPr>
          <w:rFonts w:cs="Arial"/>
          <w:color w:val="auto"/>
        </w:rPr>
        <w:t xml:space="preserve"> and other discontinuities discussed next.</w:t>
      </w:r>
    </w:p>
    <w:tbl>
      <w:tblPr>
        <w:tblStyle w:val="TableGrid"/>
        <w:tblW w:w="0" w:type="auto"/>
        <w:tblLook w:val="04A0"/>
      </w:tblPr>
      <w:tblGrid>
        <w:gridCol w:w="2754"/>
        <w:gridCol w:w="2754"/>
        <w:gridCol w:w="2754"/>
        <w:gridCol w:w="2754"/>
      </w:tblGrid>
      <w:tr w:rsidR="0082196C" w:rsidRPr="004710F5" w:rsidTr="0082196C">
        <w:tc>
          <w:tcPr>
            <w:tcW w:w="2754" w:type="dxa"/>
          </w:tcPr>
          <w:p w:rsidR="0082196C" w:rsidRPr="004710F5" w:rsidRDefault="0082196C" w:rsidP="008420F1">
            <w:pPr>
              <w:pStyle w:val="Paragraph"/>
              <w:rPr>
                <w:b/>
              </w:rPr>
            </w:pPr>
            <w:r>
              <w:rPr>
                <w:b/>
              </w:rPr>
              <w:t>Item</w:t>
            </w:r>
          </w:p>
        </w:tc>
        <w:tc>
          <w:tcPr>
            <w:tcW w:w="2754" w:type="dxa"/>
          </w:tcPr>
          <w:p w:rsidR="0082196C" w:rsidRPr="004710F5" w:rsidRDefault="0082196C" w:rsidP="008420F1">
            <w:pPr>
              <w:pStyle w:val="Paragraph"/>
              <w:rPr>
                <w:b/>
              </w:rPr>
            </w:pPr>
            <w:r>
              <w:rPr>
                <w:b/>
              </w:rPr>
              <w:t>Aerospace (NED)</w:t>
            </w:r>
          </w:p>
        </w:tc>
        <w:tc>
          <w:tcPr>
            <w:tcW w:w="2754" w:type="dxa"/>
          </w:tcPr>
          <w:p w:rsidR="0082196C" w:rsidRPr="004710F5" w:rsidRDefault="0082196C" w:rsidP="008420F1">
            <w:pPr>
              <w:pStyle w:val="Paragraph"/>
              <w:rPr>
                <w:b/>
              </w:rPr>
            </w:pPr>
            <w:r w:rsidRPr="004710F5">
              <w:rPr>
                <w:b/>
              </w:rPr>
              <w:t>Android</w:t>
            </w:r>
            <w:r>
              <w:rPr>
                <w:b/>
              </w:rPr>
              <w:t xml:space="preserve"> (ENU)</w:t>
            </w:r>
          </w:p>
        </w:tc>
        <w:tc>
          <w:tcPr>
            <w:tcW w:w="2754" w:type="dxa"/>
          </w:tcPr>
          <w:p w:rsidR="0082196C" w:rsidRPr="004710F5" w:rsidRDefault="0082196C" w:rsidP="008420F1">
            <w:pPr>
              <w:pStyle w:val="Paragraph"/>
              <w:rPr>
                <w:b/>
              </w:rPr>
            </w:pPr>
            <w:r w:rsidRPr="004710F5">
              <w:rPr>
                <w:b/>
              </w:rPr>
              <w:t>Windows 8</w:t>
            </w:r>
            <w:r>
              <w:rPr>
                <w:b/>
              </w:rPr>
              <w:t xml:space="preserve"> (ENU)</w:t>
            </w:r>
          </w:p>
        </w:tc>
      </w:tr>
      <w:tr w:rsidR="0082196C" w:rsidTr="008420F1">
        <w:tc>
          <w:tcPr>
            <w:tcW w:w="2754" w:type="dxa"/>
          </w:tcPr>
          <w:p w:rsidR="0082196C" w:rsidRDefault="0082196C" w:rsidP="008420F1">
            <w:pPr>
              <w:pStyle w:val="Paragraph"/>
            </w:pPr>
            <w:r>
              <w:t>Gimbal lock</w:t>
            </w:r>
          </w:p>
        </w:tc>
        <w:tc>
          <w:tcPr>
            <w:tcW w:w="2754" w:type="dxa"/>
          </w:tcPr>
          <w:p w:rsidR="0082196C" w:rsidRDefault="0082196C" w:rsidP="008420F1">
            <w:pPr>
              <w:pStyle w:val="Paragraph"/>
            </w:pPr>
            <w:r>
              <w:t>+/- 90</w:t>
            </w:r>
            <w:r w:rsidRPr="00767535">
              <w:rPr>
                <w:szCs w:val="22"/>
                <w:vertAlign w:val="superscript"/>
              </w:rPr>
              <w:t>o</w:t>
            </w:r>
            <w:r>
              <w:t xml:space="preserve"> pitch (y axis)</w:t>
            </w:r>
          </w:p>
        </w:tc>
        <w:tc>
          <w:tcPr>
            <w:tcW w:w="2754" w:type="dxa"/>
          </w:tcPr>
          <w:p w:rsidR="0082196C" w:rsidRDefault="0082196C" w:rsidP="008420F1">
            <w:pPr>
              <w:pStyle w:val="Paragraph"/>
            </w:pPr>
            <w:r>
              <w:t>+/- 90</w:t>
            </w:r>
            <w:r w:rsidRPr="00767535">
              <w:rPr>
                <w:szCs w:val="22"/>
                <w:vertAlign w:val="superscript"/>
              </w:rPr>
              <w:t>o</w:t>
            </w:r>
            <w:r>
              <w:t xml:space="preserve"> roll (y axis)</w:t>
            </w:r>
          </w:p>
        </w:tc>
        <w:tc>
          <w:tcPr>
            <w:tcW w:w="2754" w:type="dxa"/>
          </w:tcPr>
          <w:p w:rsidR="0082196C" w:rsidRDefault="0082196C" w:rsidP="008420F1">
            <w:pPr>
              <w:pStyle w:val="Paragraph"/>
            </w:pPr>
            <w:r>
              <w:t>+/- 90</w:t>
            </w:r>
            <w:r w:rsidRPr="00767535">
              <w:rPr>
                <w:szCs w:val="22"/>
                <w:vertAlign w:val="superscript"/>
              </w:rPr>
              <w:t>o</w:t>
            </w:r>
            <w:r>
              <w:t xml:space="preserve"> pitch (x axis)</w:t>
            </w:r>
          </w:p>
        </w:tc>
      </w:tr>
    </w:tbl>
    <w:p w:rsidR="005F18C9" w:rsidRPr="005F18C9" w:rsidRDefault="005F18C9" w:rsidP="0030086A">
      <w:pPr>
        <w:pStyle w:val="Paragraph"/>
        <w:rPr>
          <w:rFonts w:cs="Arial"/>
          <w:color w:val="auto"/>
        </w:rPr>
      </w:pPr>
    </w:p>
    <w:p w:rsidR="00725DF7" w:rsidRPr="00EF2F2F" w:rsidRDefault="00725DF7" w:rsidP="0030086A">
      <w:pPr>
        <w:pStyle w:val="Heading3"/>
        <w:spacing w:after="120"/>
      </w:pPr>
      <w:bookmarkStart w:id="9" w:name="_Toc395011631"/>
      <w:r>
        <w:t xml:space="preserve">Euler Angle </w:t>
      </w:r>
      <w:r w:rsidR="00D023A1">
        <w:t>Discontinuities</w:t>
      </w:r>
      <w:bookmarkEnd w:id="9"/>
    </w:p>
    <w:p w:rsidR="00B8618C" w:rsidRDefault="0013164D" w:rsidP="0030086A">
      <w:pPr>
        <w:spacing w:before="120" w:after="120"/>
      </w:pPr>
      <w:r>
        <w:t xml:space="preserve">Another problem with Euler angle representation of orientation is that in addition to their being an infinite number of Euler angle solutions at gimbal lock orientations, there are two Euler angle solutions for all other orientations. This forces one of the Euler angles to be constrained with a reduced range of just </w:t>
      </w:r>
      <w:r w:rsidR="00B8618C">
        <w:t>-90</w:t>
      </w:r>
      <w:r w:rsidRPr="0013164D">
        <w:rPr>
          <w:vertAlign w:val="superscript"/>
        </w:rPr>
        <w:t>o</w:t>
      </w:r>
      <w:r>
        <w:t xml:space="preserve"> to </w:t>
      </w:r>
      <w:r w:rsidR="00B8618C">
        <w:t>+90</w:t>
      </w:r>
      <w:r w:rsidR="00B8618C" w:rsidRPr="0013164D">
        <w:rPr>
          <w:vertAlign w:val="superscript"/>
        </w:rPr>
        <w:t>o</w:t>
      </w:r>
      <w:r w:rsidR="00B8618C">
        <w:t xml:space="preserve"> to </w:t>
      </w:r>
      <w:r>
        <w:t>eliminate one of the two solutions.</w:t>
      </w:r>
    </w:p>
    <w:p w:rsidR="0013164D" w:rsidRDefault="0013164D" w:rsidP="0030086A">
      <w:pPr>
        <w:spacing w:before="120" w:after="120"/>
      </w:pPr>
      <w:r>
        <w:t>The presence of two solutions is easily demonstrated with the starting position of the PCB flat on the table and then applying these two rotation sequences: i) a rotation of 180</w:t>
      </w:r>
      <w:r w:rsidRPr="00DD1FAC">
        <w:rPr>
          <w:vertAlign w:val="superscript"/>
        </w:rPr>
        <w:t>o</w:t>
      </w:r>
      <w:r>
        <w:t xml:space="preserve"> in pitch and ii) a rotation of </w:t>
      </w:r>
      <w:r w:rsidR="00DD1FAC">
        <w:t>180</w:t>
      </w:r>
      <w:r w:rsidR="00DD1FAC" w:rsidRPr="00DD1FAC">
        <w:rPr>
          <w:vertAlign w:val="superscript"/>
        </w:rPr>
        <w:t>o</w:t>
      </w:r>
      <w:r w:rsidR="00DD1FAC">
        <w:t xml:space="preserve"> in yaw followed by a rotation of 180</w:t>
      </w:r>
      <w:r w:rsidR="00DD1FAC" w:rsidRPr="00DD1FAC">
        <w:rPr>
          <w:vertAlign w:val="superscript"/>
        </w:rPr>
        <w:t>o</w:t>
      </w:r>
      <w:r w:rsidR="00DD1FAC">
        <w:t xml:space="preserve"> in pitch. Both result in the same orientation. Given that orientation, both Euler angle representations give the same orientation matrix and quaternion.</w:t>
      </w:r>
    </w:p>
    <w:p w:rsidR="00B8618C" w:rsidRDefault="00B8618C" w:rsidP="0030086A">
      <w:pPr>
        <w:spacing w:before="120" w:after="120"/>
      </w:pPr>
      <w:r>
        <w:t>The Aerospace coordinate system restricts the range of the pitch angle from -90</w:t>
      </w:r>
      <w:r w:rsidRPr="0013164D">
        <w:rPr>
          <w:vertAlign w:val="superscript"/>
        </w:rPr>
        <w:t>o</w:t>
      </w:r>
      <w:r>
        <w:t xml:space="preserve"> to +90</w:t>
      </w:r>
      <w:r w:rsidRPr="0013164D">
        <w:rPr>
          <w:vertAlign w:val="superscript"/>
        </w:rPr>
        <w:t>o</w:t>
      </w:r>
      <w:r>
        <w:t>. The Android and Windows 9 coordinate systems restrict the range of roll angle from -90</w:t>
      </w:r>
      <w:r w:rsidRPr="0013164D">
        <w:rPr>
          <w:vertAlign w:val="superscript"/>
        </w:rPr>
        <w:t>o</w:t>
      </w:r>
      <w:r>
        <w:t xml:space="preserve"> to +90</w:t>
      </w:r>
      <w:r w:rsidRPr="0013164D">
        <w:rPr>
          <w:vertAlign w:val="superscript"/>
        </w:rPr>
        <w:t>o</w:t>
      </w:r>
      <w:r>
        <w:t xml:space="preserve">. Although this restriction results </w:t>
      </w:r>
      <w:r>
        <w:lastRenderedPageBreak/>
        <w:t>in just one Euler angle solution at all orientations except at gimbal lock, it creates the unfortunate mathematical side-effect of introducing additional discontinuities in the Euler angles at -90</w:t>
      </w:r>
      <w:r w:rsidRPr="0013164D">
        <w:rPr>
          <w:vertAlign w:val="superscript"/>
        </w:rPr>
        <w:t>o</w:t>
      </w:r>
      <w:r>
        <w:t xml:space="preserve"> and +90</w:t>
      </w:r>
      <w:r w:rsidRPr="0013164D">
        <w:rPr>
          <w:vertAlign w:val="superscript"/>
        </w:rPr>
        <w:t>o</w:t>
      </w:r>
      <w:r>
        <w:t xml:space="preserve"> in the Aerospace coordinate system and at -90</w:t>
      </w:r>
      <w:r w:rsidRPr="0013164D">
        <w:rPr>
          <w:vertAlign w:val="superscript"/>
        </w:rPr>
        <w:t>o</w:t>
      </w:r>
      <w:r>
        <w:t xml:space="preserve"> and +90</w:t>
      </w:r>
      <w:r w:rsidRPr="0013164D">
        <w:rPr>
          <w:vertAlign w:val="superscript"/>
        </w:rPr>
        <w:t>o</w:t>
      </w:r>
      <w:r>
        <w:t xml:space="preserve"> roll angles in the Android </w:t>
      </w:r>
      <w:r w:rsidR="00B60852">
        <w:t>and Windows 8 coordinate systems. Although this occurs at the same orientation as gimbal lock in the Aerospace and Android coordinate systems, it is a different phenomenon as shown by it occurring at a different orientation (-90</w:t>
      </w:r>
      <w:r w:rsidR="00B60852" w:rsidRPr="0013164D">
        <w:rPr>
          <w:vertAlign w:val="superscript"/>
        </w:rPr>
        <w:t>o</w:t>
      </w:r>
      <w:r w:rsidR="00B60852">
        <w:t xml:space="preserve"> and +90</w:t>
      </w:r>
      <w:r w:rsidR="00B60852" w:rsidRPr="0013164D">
        <w:rPr>
          <w:vertAlign w:val="superscript"/>
        </w:rPr>
        <w:t>o</w:t>
      </w:r>
      <w:r w:rsidR="00B60852">
        <w:t xml:space="preserve"> roll) compared to gimbal lock (-90</w:t>
      </w:r>
      <w:r w:rsidR="00B60852" w:rsidRPr="0013164D">
        <w:rPr>
          <w:vertAlign w:val="superscript"/>
        </w:rPr>
        <w:t>o</w:t>
      </w:r>
      <w:r w:rsidR="00B60852">
        <w:t xml:space="preserve"> and +90</w:t>
      </w:r>
      <w:r w:rsidR="00B60852" w:rsidRPr="0013164D">
        <w:rPr>
          <w:vertAlign w:val="superscript"/>
        </w:rPr>
        <w:t>o</w:t>
      </w:r>
      <w:r w:rsidR="00B60852">
        <w:t xml:space="preserve"> pitch) in the Windows 8 coordinate system.</w:t>
      </w:r>
    </w:p>
    <w:p w:rsidR="00DD1FAC" w:rsidRDefault="00B60852" w:rsidP="0030086A">
      <w:pPr>
        <w:spacing w:before="120" w:after="120"/>
      </w:pPr>
      <w:r>
        <w:t xml:space="preserve">At the further risk of repetition, Euler angles are mathematically troublesome and must be avoided in the inner workings of </w:t>
      </w:r>
      <w:proofErr w:type="spellStart"/>
      <w:r>
        <w:t>strapdown</w:t>
      </w:r>
      <w:proofErr w:type="spellEnd"/>
      <w:r>
        <w:t xml:space="preserve"> sensor fusion software. Their only role is providing output to humans as </w:t>
      </w:r>
      <w:r w:rsidR="00C9201A">
        <w:t>specified</w:t>
      </w:r>
      <w:r>
        <w:t xml:space="preserve"> by the Android, Windows 8 or other standard.</w:t>
      </w:r>
    </w:p>
    <w:p w:rsidR="00C9201A" w:rsidRDefault="00C9201A" w:rsidP="0030086A">
      <w:pPr>
        <w:spacing w:before="120" w:after="120"/>
      </w:pPr>
      <w:r>
        <w:t>The table below summarizes the Euler angle discontinuities in each coordinate system. The meanings of the various entries will become clearer after reading sections 2 through 4.</w:t>
      </w:r>
    </w:p>
    <w:tbl>
      <w:tblPr>
        <w:tblStyle w:val="TableGrid"/>
        <w:tblW w:w="0" w:type="auto"/>
        <w:tblLook w:val="04A0"/>
      </w:tblPr>
      <w:tblGrid>
        <w:gridCol w:w="2754"/>
        <w:gridCol w:w="2754"/>
        <w:gridCol w:w="2754"/>
        <w:gridCol w:w="2754"/>
      </w:tblGrid>
      <w:tr w:rsidR="00C9201A" w:rsidRPr="004710F5" w:rsidTr="00C9201A">
        <w:tc>
          <w:tcPr>
            <w:tcW w:w="2754" w:type="dxa"/>
          </w:tcPr>
          <w:p w:rsidR="00C9201A" w:rsidRPr="004710F5" w:rsidRDefault="00C9201A" w:rsidP="0030086A">
            <w:pPr>
              <w:pStyle w:val="Paragraph"/>
              <w:rPr>
                <w:b/>
              </w:rPr>
            </w:pPr>
            <w:r>
              <w:rPr>
                <w:b/>
              </w:rPr>
              <w:t>Item</w:t>
            </w:r>
          </w:p>
        </w:tc>
        <w:tc>
          <w:tcPr>
            <w:tcW w:w="2754" w:type="dxa"/>
          </w:tcPr>
          <w:p w:rsidR="00C9201A" w:rsidRPr="004710F5" w:rsidRDefault="00C9201A" w:rsidP="0030086A">
            <w:pPr>
              <w:pStyle w:val="Paragraph"/>
              <w:rPr>
                <w:b/>
              </w:rPr>
            </w:pPr>
            <w:r>
              <w:rPr>
                <w:b/>
              </w:rPr>
              <w:t>Aerospace (NED)</w:t>
            </w:r>
          </w:p>
        </w:tc>
        <w:tc>
          <w:tcPr>
            <w:tcW w:w="2754" w:type="dxa"/>
          </w:tcPr>
          <w:p w:rsidR="00C9201A" w:rsidRPr="004710F5" w:rsidRDefault="00C9201A" w:rsidP="0030086A">
            <w:pPr>
              <w:pStyle w:val="Paragraph"/>
              <w:rPr>
                <w:b/>
              </w:rPr>
            </w:pPr>
            <w:r w:rsidRPr="004710F5">
              <w:rPr>
                <w:b/>
              </w:rPr>
              <w:t>Android</w:t>
            </w:r>
            <w:r>
              <w:rPr>
                <w:b/>
              </w:rPr>
              <w:t xml:space="preserve"> (ENU)</w:t>
            </w:r>
          </w:p>
        </w:tc>
        <w:tc>
          <w:tcPr>
            <w:tcW w:w="2754" w:type="dxa"/>
          </w:tcPr>
          <w:p w:rsidR="00C9201A" w:rsidRPr="004710F5" w:rsidRDefault="00C9201A" w:rsidP="0030086A">
            <w:pPr>
              <w:pStyle w:val="Paragraph"/>
              <w:rPr>
                <w:b/>
              </w:rPr>
            </w:pPr>
            <w:r w:rsidRPr="004710F5">
              <w:rPr>
                <w:b/>
              </w:rPr>
              <w:t>Windows 8</w:t>
            </w:r>
            <w:r>
              <w:rPr>
                <w:b/>
              </w:rPr>
              <w:t xml:space="preserve"> (ENU)</w:t>
            </w:r>
          </w:p>
        </w:tc>
      </w:tr>
      <w:tr w:rsidR="00FB0794" w:rsidTr="007E764E">
        <w:tc>
          <w:tcPr>
            <w:tcW w:w="2754" w:type="dxa"/>
          </w:tcPr>
          <w:p w:rsidR="00FB0794" w:rsidRDefault="00FB0794" w:rsidP="0030086A">
            <w:pPr>
              <w:pStyle w:val="Paragraph"/>
            </w:pPr>
            <w:bookmarkStart w:id="10" w:name="_Toc355014650"/>
            <w:bookmarkStart w:id="11" w:name="_Toc394058903"/>
            <w:r>
              <w:t>Ranges of Euler angles</w:t>
            </w:r>
          </w:p>
        </w:tc>
        <w:tc>
          <w:tcPr>
            <w:tcW w:w="2754" w:type="dxa"/>
          </w:tcPr>
          <w:p w:rsidR="00FB0794" w:rsidRDefault="00FB0794" w:rsidP="0030086A">
            <w:pPr>
              <w:pStyle w:val="Paragraph"/>
            </w:pPr>
            <w:r>
              <w:t>0</w:t>
            </w:r>
            <w:r w:rsidRPr="00767535">
              <w:rPr>
                <w:szCs w:val="22"/>
                <w:vertAlign w:val="superscript"/>
              </w:rPr>
              <w:t>o</w:t>
            </w:r>
            <w:r>
              <w:rPr>
                <w:szCs w:val="22"/>
                <w:vertAlign w:val="superscript"/>
              </w:rPr>
              <w:t xml:space="preserve"> </w:t>
            </w:r>
            <w:r>
              <w:rPr>
                <w:rFonts w:cs="Arial"/>
              </w:rPr>
              <w:t xml:space="preserve">≤ </w:t>
            </w:r>
            <w:r>
              <w:t xml:space="preserve">Yaw </w:t>
            </w:r>
            <w:r w:rsidRPr="003E03FC">
              <w:rPr>
                <w:i/>
              </w:rPr>
              <w:sym w:font="Symbol" w:char="F079"/>
            </w:r>
            <w:r>
              <w:t xml:space="preserve"> (</w:t>
            </w:r>
            <w:r w:rsidRPr="00F411E6">
              <w:rPr>
                <w:i/>
              </w:rPr>
              <w:t>z</w:t>
            </w:r>
            <w:r>
              <w:t>) &lt; 360</w:t>
            </w:r>
            <w:r w:rsidRPr="00767535">
              <w:rPr>
                <w:szCs w:val="22"/>
                <w:vertAlign w:val="superscript"/>
              </w:rPr>
              <w:t>o</w:t>
            </w:r>
          </w:p>
          <w:p w:rsidR="00FB0794" w:rsidRDefault="00FB0794" w:rsidP="0030086A">
            <w:pPr>
              <w:pStyle w:val="Paragraph"/>
            </w:pPr>
            <w:r>
              <w:t>-90</w:t>
            </w:r>
            <w:r w:rsidRPr="00767535">
              <w:rPr>
                <w:szCs w:val="22"/>
                <w:vertAlign w:val="superscript"/>
              </w:rPr>
              <w:t>o</w:t>
            </w:r>
            <w:r>
              <w:rPr>
                <w:rFonts w:cs="Arial"/>
              </w:rPr>
              <w:t xml:space="preserve"> ≤ </w:t>
            </w:r>
            <w:r>
              <w:t xml:space="preserve">Pitch </w:t>
            </w:r>
            <w:r w:rsidRPr="003E03FC">
              <w:rPr>
                <w:i/>
              </w:rPr>
              <w:sym w:font="Symbol" w:char="F071"/>
            </w:r>
            <w:r>
              <w:t xml:space="preserve"> (</w:t>
            </w:r>
            <w:r w:rsidRPr="00F411E6">
              <w:rPr>
                <w:i/>
              </w:rPr>
              <w:t>y</w:t>
            </w:r>
            <w:r>
              <w:t>) &lt; 90</w:t>
            </w:r>
            <w:r w:rsidRPr="00767535">
              <w:rPr>
                <w:szCs w:val="22"/>
                <w:vertAlign w:val="superscript"/>
              </w:rPr>
              <w:t>o</w:t>
            </w:r>
          </w:p>
          <w:p w:rsidR="00FB0794" w:rsidRDefault="00FB0794" w:rsidP="0030086A">
            <w:pPr>
              <w:pStyle w:val="Paragraph"/>
            </w:pPr>
            <w:r>
              <w:t>-180</w:t>
            </w:r>
            <w:r w:rsidRPr="00767535">
              <w:rPr>
                <w:szCs w:val="22"/>
                <w:vertAlign w:val="superscript"/>
              </w:rPr>
              <w:t>o</w:t>
            </w:r>
            <w:r>
              <w:rPr>
                <w:rFonts w:cs="Arial"/>
              </w:rPr>
              <w:t xml:space="preserve"> ≤ </w:t>
            </w:r>
            <w:r>
              <w:t xml:space="preserve">Roll </w:t>
            </w:r>
            <w:r w:rsidRPr="003E03FC">
              <w:rPr>
                <w:i/>
              </w:rPr>
              <w:sym w:font="Symbol" w:char="F066"/>
            </w:r>
            <w:r>
              <w:t xml:space="preserve"> (</w:t>
            </w:r>
            <w:r w:rsidRPr="00F411E6">
              <w:rPr>
                <w:i/>
              </w:rPr>
              <w:t>x</w:t>
            </w:r>
            <w:r>
              <w:t>) &lt; 180</w:t>
            </w:r>
            <w:r w:rsidRPr="00767535">
              <w:rPr>
                <w:szCs w:val="22"/>
                <w:vertAlign w:val="superscript"/>
              </w:rPr>
              <w:t>o</w:t>
            </w:r>
          </w:p>
        </w:tc>
        <w:tc>
          <w:tcPr>
            <w:tcW w:w="2754" w:type="dxa"/>
          </w:tcPr>
          <w:p w:rsidR="00FB0794" w:rsidRDefault="00FB0794" w:rsidP="0030086A">
            <w:pPr>
              <w:pStyle w:val="Paragraph"/>
            </w:pPr>
            <w:r>
              <w:t>0</w:t>
            </w:r>
            <w:r w:rsidRPr="00767535">
              <w:rPr>
                <w:szCs w:val="22"/>
                <w:vertAlign w:val="superscript"/>
              </w:rPr>
              <w:t>o</w:t>
            </w:r>
            <w:r>
              <w:rPr>
                <w:rFonts w:cs="Arial"/>
              </w:rPr>
              <w:t xml:space="preserve"> ≤ </w:t>
            </w:r>
            <w:r>
              <w:t xml:space="preserve">Yaw </w:t>
            </w:r>
            <w:r w:rsidRPr="003E03FC">
              <w:rPr>
                <w:i/>
              </w:rPr>
              <w:sym w:font="Symbol" w:char="F079"/>
            </w:r>
            <w:r>
              <w:t xml:space="preserve"> (</w:t>
            </w:r>
            <w:r w:rsidRPr="00F411E6">
              <w:rPr>
                <w:i/>
              </w:rPr>
              <w:t>z</w:t>
            </w:r>
            <w:r>
              <w:t>) &lt; 360</w:t>
            </w:r>
            <w:r w:rsidRPr="00767535">
              <w:rPr>
                <w:szCs w:val="22"/>
                <w:vertAlign w:val="superscript"/>
              </w:rPr>
              <w:t>o</w:t>
            </w:r>
          </w:p>
          <w:p w:rsidR="00FB0794" w:rsidRDefault="00FB0794" w:rsidP="0030086A">
            <w:pPr>
              <w:pStyle w:val="Paragraph"/>
            </w:pPr>
            <w:r>
              <w:t>-90</w:t>
            </w:r>
            <w:r w:rsidRPr="00767535">
              <w:rPr>
                <w:szCs w:val="22"/>
                <w:vertAlign w:val="superscript"/>
              </w:rPr>
              <w:t>o</w:t>
            </w:r>
            <w:r>
              <w:rPr>
                <w:rFonts w:cs="Arial"/>
              </w:rPr>
              <w:t xml:space="preserve"> ≤ </w:t>
            </w:r>
            <w:r>
              <w:t xml:space="preserve">Roll </w:t>
            </w:r>
            <w:r w:rsidRPr="003E03FC">
              <w:rPr>
                <w:i/>
              </w:rPr>
              <w:sym w:font="Symbol" w:char="F066"/>
            </w:r>
            <w:r>
              <w:t xml:space="preserve"> (</w:t>
            </w:r>
            <w:r w:rsidRPr="00F411E6">
              <w:rPr>
                <w:i/>
              </w:rPr>
              <w:t>y</w:t>
            </w:r>
            <w:r>
              <w:t>) &lt; 90</w:t>
            </w:r>
            <w:r w:rsidRPr="00767535">
              <w:rPr>
                <w:szCs w:val="22"/>
                <w:vertAlign w:val="superscript"/>
              </w:rPr>
              <w:t>o</w:t>
            </w:r>
          </w:p>
          <w:p w:rsidR="00FB0794" w:rsidRDefault="00FB0794" w:rsidP="0030086A">
            <w:pPr>
              <w:pStyle w:val="Paragraph"/>
            </w:pPr>
            <w:r>
              <w:t>-180</w:t>
            </w:r>
            <w:r w:rsidRPr="00767535">
              <w:rPr>
                <w:szCs w:val="22"/>
                <w:vertAlign w:val="superscript"/>
              </w:rPr>
              <w:t>o</w:t>
            </w:r>
            <w:r>
              <w:rPr>
                <w:rFonts w:cs="Arial"/>
              </w:rPr>
              <w:t xml:space="preserve"> ≤ </w:t>
            </w:r>
            <w:r>
              <w:t xml:space="preserve">Pitch </w:t>
            </w:r>
            <w:r w:rsidRPr="003E03FC">
              <w:rPr>
                <w:i/>
              </w:rPr>
              <w:sym w:font="Symbol" w:char="F071"/>
            </w:r>
            <w:r>
              <w:t xml:space="preserve"> (</w:t>
            </w:r>
            <w:r w:rsidRPr="00F411E6">
              <w:rPr>
                <w:i/>
              </w:rPr>
              <w:t>x</w:t>
            </w:r>
            <w:r>
              <w:t>) &lt; 180</w:t>
            </w:r>
            <w:r w:rsidRPr="00767535">
              <w:rPr>
                <w:szCs w:val="22"/>
                <w:vertAlign w:val="superscript"/>
              </w:rPr>
              <w:t>o</w:t>
            </w:r>
          </w:p>
        </w:tc>
        <w:tc>
          <w:tcPr>
            <w:tcW w:w="2754" w:type="dxa"/>
          </w:tcPr>
          <w:p w:rsidR="00FB0794" w:rsidRDefault="00FB0794" w:rsidP="0030086A">
            <w:pPr>
              <w:pStyle w:val="Paragraph"/>
            </w:pPr>
            <w:r>
              <w:t>0</w:t>
            </w:r>
            <w:r w:rsidRPr="00767535">
              <w:rPr>
                <w:szCs w:val="22"/>
                <w:vertAlign w:val="superscript"/>
              </w:rPr>
              <w:t>o</w:t>
            </w:r>
            <w:r>
              <w:rPr>
                <w:rFonts w:cs="Arial"/>
              </w:rPr>
              <w:t xml:space="preserve"> ≤ </w:t>
            </w:r>
            <w:r>
              <w:t xml:space="preserve">Yaw </w:t>
            </w:r>
            <w:r w:rsidRPr="003E03FC">
              <w:rPr>
                <w:i/>
              </w:rPr>
              <w:sym w:font="Symbol" w:char="F079"/>
            </w:r>
            <w:r>
              <w:t xml:space="preserve"> (</w:t>
            </w:r>
            <w:r w:rsidRPr="00F411E6">
              <w:rPr>
                <w:i/>
              </w:rPr>
              <w:t>z</w:t>
            </w:r>
            <w:r>
              <w:t>) &lt; 360</w:t>
            </w:r>
            <w:r w:rsidRPr="00767535">
              <w:rPr>
                <w:szCs w:val="22"/>
                <w:vertAlign w:val="superscript"/>
              </w:rPr>
              <w:t>o</w:t>
            </w:r>
          </w:p>
          <w:p w:rsidR="00FB0794" w:rsidRDefault="00FB0794" w:rsidP="0030086A">
            <w:pPr>
              <w:pStyle w:val="Paragraph"/>
            </w:pPr>
            <w:r>
              <w:t>-180</w:t>
            </w:r>
            <w:r w:rsidRPr="00767535">
              <w:rPr>
                <w:szCs w:val="22"/>
                <w:vertAlign w:val="superscript"/>
              </w:rPr>
              <w:t>o</w:t>
            </w:r>
            <w:r>
              <w:rPr>
                <w:rFonts w:cs="Arial"/>
              </w:rPr>
              <w:t xml:space="preserve"> ≤ </w:t>
            </w:r>
            <w:r>
              <w:t xml:space="preserve">Pitch </w:t>
            </w:r>
            <w:r w:rsidRPr="003E03FC">
              <w:rPr>
                <w:i/>
              </w:rPr>
              <w:sym w:font="Symbol" w:char="F071"/>
            </w:r>
            <w:r>
              <w:t xml:space="preserve"> (</w:t>
            </w:r>
            <w:r w:rsidRPr="00F411E6">
              <w:rPr>
                <w:i/>
              </w:rPr>
              <w:t>x</w:t>
            </w:r>
            <w:r>
              <w:t>) &lt; 180</w:t>
            </w:r>
            <w:r w:rsidRPr="00767535">
              <w:rPr>
                <w:szCs w:val="22"/>
                <w:vertAlign w:val="superscript"/>
              </w:rPr>
              <w:t>o</w:t>
            </w:r>
          </w:p>
          <w:p w:rsidR="00FB0794" w:rsidRDefault="00FB0794" w:rsidP="0030086A">
            <w:pPr>
              <w:pStyle w:val="Paragraph"/>
            </w:pPr>
            <w:r>
              <w:t>-90</w:t>
            </w:r>
            <w:r w:rsidRPr="00767535">
              <w:rPr>
                <w:szCs w:val="22"/>
                <w:vertAlign w:val="superscript"/>
              </w:rPr>
              <w:t>o</w:t>
            </w:r>
            <w:r>
              <w:rPr>
                <w:rFonts w:cs="Arial"/>
              </w:rPr>
              <w:t xml:space="preserve"> ≤ </w:t>
            </w:r>
            <w:r>
              <w:t xml:space="preserve">Roll </w:t>
            </w:r>
            <w:r w:rsidRPr="003E03FC">
              <w:rPr>
                <w:i/>
              </w:rPr>
              <w:sym w:font="Symbol" w:char="F066"/>
            </w:r>
            <w:r>
              <w:t xml:space="preserve"> (</w:t>
            </w:r>
            <w:r w:rsidRPr="00F411E6">
              <w:rPr>
                <w:i/>
              </w:rPr>
              <w:t>y</w:t>
            </w:r>
            <w:r>
              <w:t>) &lt; 90</w:t>
            </w:r>
            <w:r w:rsidRPr="00767535">
              <w:rPr>
                <w:szCs w:val="22"/>
                <w:vertAlign w:val="superscript"/>
              </w:rPr>
              <w:t>o</w:t>
            </w:r>
          </w:p>
        </w:tc>
      </w:tr>
      <w:tr w:rsidR="00FB0794" w:rsidTr="007E764E">
        <w:tc>
          <w:tcPr>
            <w:tcW w:w="2754" w:type="dxa"/>
          </w:tcPr>
          <w:p w:rsidR="00FB0794" w:rsidRDefault="00FB0794" w:rsidP="0030086A">
            <w:pPr>
              <w:pStyle w:val="Paragraph"/>
            </w:pPr>
            <w:r>
              <w:t>Equivalent matrix</w:t>
            </w:r>
          </w:p>
        </w:tc>
        <w:tc>
          <w:tcPr>
            <w:tcW w:w="2754" w:type="dxa"/>
          </w:tcPr>
          <w:p w:rsidR="00FB0794" w:rsidRPr="004E6D30" w:rsidRDefault="00787E6D" w:rsidP="0030086A">
            <w:pPr>
              <w:pStyle w:val="Paragraph"/>
              <w:tabs>
                <w:tab w:val="left" w:pos="9072"/>
              </w:tabs>
              <w:rPr>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R</m:t>
                    </m:r>
                  </m:e>
                  <m:sub>
                    <m:r>
                      <w:rPr>
                        <w:rFonts w:ascii="Cambria Math" w:hAnsi="Cambria Math"/>
                        <w:sz w:val="18"/>
                        <w:szCs w:val="18"/>
                      </w:rPr>
                      <m:t>x</m:t>
                    </m:r>
                  </m:sub>
                </m:sSub>
                <m:d>
                  <m:dPr>
                    <m:ctrlPr>
                      <w:rPr>
                        <w:rFonts w:ascii="Cambria Math" w:hAnsi="Cambria Math"/>
                        <w:i/>
                        <w:sz w:val="18"/>
                        <w:szCs w:val="18"/>
                      </w:rPr>
                    </m:ctrlPr>
                  </m:dPr>
                  <m:e>
                    <m:r>
                      <w:rPr>
                        <w:rFonts w:ascii="Cambria Math" w:hAnsi="Cambria Math"/>
                        <w:sz w:val="18"/>
                        <w:szCs w:val="18"/>
                      </w:rPr>
                      <m:t>ϕ+π</m:t>
                    </m:r>
                  </m:e>
                </m:d>
                <m:sSub>
                  <m:sSubPr>
                    <m:ctrlPr>
                      <w:rPr>
                        <w:rFonts w:ascii="Cambria Math" w:hAnsi="Cambria Math"/>
                        <w:b/>
                        <w:i/>
                        <w:sz w:val="18"/>
                        <w:szCs w:val="18"/>
                      </w:rPr>
                    </m:ctrlPr>
                  </m:sSubPr>
                  <m:e>
                    <m:r>
                      <m:rPr>
                        <m:sty m:val="bi"/>
                      </m:rPr>
                      <w:rPr>
                        <w:rFonts w:ascii="Cambria Math" w:hAnsi="Cambria Math"/>
                        <w:sz w:val="18"/>
                        <w:szCs w:val="18"/>
                      </w:rPr>
                      <m:t>R</m:t>
                    </m:r>
                  </m:e>
                  <m:sub>
                    <m:r>
                      <w:rPr>
                        <w:rFonts w:ascii="Cambria Math" w:hAnsi="Cambria Math"/>
                        <w:sz w:val="18"/>
                        <w:szCs w:val="18"/>
                      </w:rPr>
                      <m:t>y</m:t>
                    </m:r>
                  </m:sub>
                </m:sSub>
                <m:d>
                  <m:dPr>
                    <m:ctrlPr>
                      <w:rPr>
                        <w:rFonts w:ascii="Cambria Math" w:hAnsi="Cambria Math"/>
                        <w:i/>
                        <w:sz w:val="18"/>
                        <w:szCs w:val="18"/>
                      </w:rPr>
                    </m:ctrlPr>
                  </m:dPr>
                  <m:e>
                    <m:r>
                      <w:rPr>
                        <w:rFonts w:ascii="Cambria Math" w:hAnsi="Cambria Math"/>
                        <w:sz w:val="18"/>
                        <w:szCs w:val="18"/>
                      </w:rPr>
                      <m:t>π-θ</m:t>
                    </m:r>
                  </m:e>
                </m:d>
                <m:sSub>
                  <m:sSubPr>
                    <m:ctrlPr>
                      <w:rPr>
                        <w:rFonts w:ascii="Cambria Math" w:hAnsi="Cambria Math"/>
                        <w:b/>
                        <w:i/>
                        <w:sz w:val="18"/>
                        <w:szCs w:val="18"/>
                      </w:rPr>
                    </m:ctrlPr>
                  </m:sSubPr>
                  <m:e>
                    <m:r>
                      <m:rPr>
                        <m:sty m:val="bi"/>
                      </m:rPr>
                      <w:rPr>
                        <w:rFonts w:ascii="Cambria Math" w:hAnsi="Cambria Math"/>
                        <w:sz w:val="18"/>
                        <w:szCs w:val="18"/>
                      </w:rPr>
                      <m:t>R</m:t>
                    </m:r>
                  </m:e>
                  <m:sub>
                    <m:r>
                      <w:rPr>
                        <w:rFonts w:ascii="Cambria Math" w:hAnsi="Cambria Math"/>
                        <w:sz w:val="18"/>
                        <w:szCs w:val="18"/>
                      </w:rPr>
                      <m:t>z</m:t>
                    </m:r>
                  </m:sub>
                </m:sSub>
                <m:d>
                  <m:dPr>
                    <m:ctrlPr>
                      <w:rPr>
                        <w:rFonts w:ascii="Cambria Math" w:hAnsi="Cambria Math"/>
                        <w:i/>
                        <w:sz w:val="18"/>
                        <w:szCs w:val="18"/>
                      </w:rPr>
                    </m:ctrlPr>
                  </m:dPr>
                  <m:e>
                    <m:r>
                      <w:rPr>
                        <w:rFonts w:ascii="Cambria Math" w:hAnsi="Cambria Math"/>
                        <w:sz w:val="18"/>
                        <w:szCs w:val="18"/>
                      </w:rPr>
                      <m:t>ψ+π</m:t>
                    </m:r>
                  </m:e>
                </m:d>
              </m:oMath>
            </m:oMathPara>
          </w:p>
        </w:tc>
        <w:tc>
          <w:tcPr>
            <w:tcW w:w="2754" w:type="dxa"/>
          </w:tcPr>
          <w:p w:rsidR="00FB0794" w:rsidRPr="005D5AD5" w:rsidRDefault="00787E6D" w:rsidP="0030086A">
            <w:pPr>
              <w:pStyle w:val="Paragraph"/>
              <w:rPr>
                <w:color w:val="auto"/>
                <w:sz w:val="18"/>
                <w:szCs w:val="18"/>
              </w:rPr>
            </w:pPr>
            <m:oMathPara>
              <m:oMath>
                <m:sSub>
                  <m:sSubPr>
                    <m:ctrlPr>
                      <w:rPr>
                        <w:rFonts w:ascii="Cambria Math" w:hAnsi="Cambria Math"/>
                        <w:b/>
                        <w:i/>
                        <w:color w:val="auto"/>
                        <w:sz w:val="18"/>
                        <w:szCs w:val="18"/>
                      </w:rPr>
                    </m:ctrlPr>
                  </m:sSubPr>
                  <m:e>
                    <m:sSub>
                      <m:sSubPr>
                        <m:ctrlPr>
                          <w:rPr>
                            <w:rFonts w:ascii="Cambria Math" w:hAnsi="Cambria Math"/>
                            <w:b/>
                            <w:i/>
                            <w:color w:val="auto"/>
                            <w:sz w:val="18"/>
                            <w:szCs w:val="18"/>
                          </w:rPr>
                        </m:ctrlPr>
                      </m:sSubPr>
                      <m:e>
                        <m:r>
                          <m:rPr>
                            <m:sty m:val="bi"/>
                          </m:rPr>
                          <w:rPr>
                            <w:rFonts w:ascii="Cambria Math" w:hAnsi="Cambria Math"/>
                            <w:color w:val="auto"/>
                            <w:sz w:val="18"/>
                            <w:szCs w:val="18"/>
                          </w:rPr>
                          <m:t>R</m:t>
                        </m:r>
                      </m:e>
                      <m:sub>
                        <m:r>
                          <w:rPr>
                            <w:rFonts w:ascii="Cambria Math" w:hAnsi="Cambria Math"/>
                            <w:color w:val="auto"/>
                            <w:sz w:val="18"/>
                            <w:szCs w:val="18"/>
                          </w:rPr>
                          <m:t>x</m:t>
                        </m:r>
                      </m:sub>
                    </m:sSub>
                    <m:d>
                      <m:dPr>
                        <m:ctrlPr>
                          <w:rPr>
                            <w:rFonts w:ascii="Cambria Math" w:hAnsi="Cambria Math"/>
                            <w:i/>
                            <w:color w:val="auto"/>
                            <w:sz w:val="18"/>
                            <w:szCs w:val="18"/>
                          </w:rPr>
                        </m:ctrlPr>
                      </m:dPr>
                      <m:e>
                        <m:r>
                          <w:rPr>
                            <w:rFonts w:ascii="Cambria Math" w:hAnsi="Cambria Math"/>
                            <w:color w:val="auto"/>
                            <w:sz w:val="18"/>
                            <w:szCs w:val="18"/>
                          </w:rPr>
                          <m:t>θ+π</m:t>
                        </m:r>
                      </m:e>
                    </m:d>
                    <m:sSub>
                      <m:sSubPr>
                        <m:ctrlPr>
                          <w:rPr>
                            <w:rFonts w:ascii="Cambria Math" w:hAnsi="Cambria Math"/>
                            <w:b/>
                            <w:i/>
                            <w:color w:val="auto"/>
                            <w:sz w:val="18"/>
                            <w:szCs w:val="18"/>
                          </w:rPr>
                        </m:ctrlPr>
                      </m:sSubPr>
                      <m:e>
                        <m:r>
                          <m:rPr>
                            <m:sty m:val="bi"/>
                          </m:rPr>
                          <w:rPr>
                            <w:rFonts w:ascii="Cambria Math" w:hAnsi="Cambria Math"/>
                            <w:color w:val="auto"/>
                            <w:sz w:val="18"/>
                            <w:szCs w:val="18"/>
                          </w:rPr>
                          <m:t>R</m:t>
                        </m:r>
                      </m:e>
                      <m:sub>
                        <m:r>
                          <w:rPr>
                            <w:rFonts w:ascii="Cambria Math" w:hAnsi="Cambria Math"/>
                            <w:color w:val="auto"/>
                            <w:sz w:val="18"/>
                            <w:szCs w:val="18"/>
                          </w:rPr>
                          <m:t>y</m:t>
                        </m:r>
                      </m:sub>
                    </m:sSub>
                    <m:d>
                      <m:dPr>
                        <m:ctrlPr>
                          <w:rPr>
                            <w:rFonts w:ascii="Cambria Math" w:hAnsi="Cambria Math"/>
                            <w:i/>
                            <w:color w:val="auto"/>
                            <w:sz w:val="18"/>
                            <w:szCs w:val="18"/>
                          </w:rPr>
                        </m:ctrlPr>
                      </m:dPr>
                      <m:e>
                        <m:r>
                          <w:rPr>
                            <w:rFonts w:ascii="Cambria Math" w:hAnsi="Cambria Math"/>
                            <w:color w:val="auto"/>
                            <w:sz w:val="18"/>
                            <w:szCs w:val="18"/>
                          </w:rPr>
                          <m:t>π-ϕ</m:t>
                        </m:r>
                      </m:e>
                    </m:d>
                    <m:r>
                      <m:rPr>
                        <m:sty m:val="bi"/>
                      </m:rPr>
                      <w:rPr>
                        <w:rFonts w:ascii="Cambria Math" w:hAnsi="Cambria Math"/>
                        <w:color w:val="auto"/>
                        <w:sz w:val="18"/>
                        <w:szCs w:val="18"/>
                      </w:rPr>
                      <m:t>R</m:t>
                    </m:r>
                  </m:e>
                  <m:sub>
                    <m:r>
                      <w:rPr>
                        <w:rFonts w:ascii="Cambria Math" w:hAnsi="Cambria Math"/>
                        <w:color w:val="auto"/>
                        <w:sz w:val="18"/>
                        <w:szCs w:val="18"/>
                      </w:rPr>
                      <m:t>z</m:t>
                    </m:r>
                  </m:sub>
                </m:sSub>
                <m:d>
                  <m:dPr>
                    <m:ctrlPr>
                      <w:rPr>
                        <w:rFonts w:ascii="Cambria Math" w:hAnsi="Cambria Math"/>
                        <w:i/>
                        <w:color w:val="auto"/>
                        <w:sz w:val="18"/>
                        <w:szCs w:val="18"/>
                      </w:rPr>
                    </m:ctrlPr>
                  </m:dPr>
                  <m:e>
                    <m:r>
                      <w:rPr>
                        <w:rFonts w:ascii="Cambria Math" w:hAnsi="Cambria Math"/>
                        <w:color w:val="auto"/>
                        <w:sz w:val="18"/>
                        <w:szCs w:val="18"/>
                      </w:rPr>
                      <m:t>ψ+π</m:t>
                    </m:r>
                  </m:e>
                </m:d>
              </m:oMath>
            </m:oMathPara>
          </w:p>
        </w:tc>
        <w:tc>
          <w:tcPr>
            <w:tcW w:w="2754" w:type="dxa"/>
          </w:tcPr>
          <w:p w:rsidR="00FB0794" w:rsidRPr="005D5AD5" w:rsidRDefault="00787E6D" w:rsidP="0030086A">
            <w:pPr>
              <w:pStyle w:val="Paragraph"/>
              <w:tabs>
                <w:tab w:val="left" w:pos="9072"/>
              </w:tabs>
              <w:rPr>
                <w:color w:val="auto"/>
                <w:sz w:val="18"/>
                <w:szCs w:val="18"/>
              </w:rPr>
            </w:pPr>
            <m:oMathPara>
              <m:oMath>
                <m:sSub>
                  <m:sSubPr>
                    <m:ctrlPr>
                      <w:rPr>
                        <w:rFonts w:ascii="Cambria Math" w:hAnsi="Cambria Math"/>
                        <w:b/>
                        <w:i/>
                        <w:color w:val="auto"/>
                        <w:sz w:val="18"/>
                        <w:szCs w:val="18"/>
                      </w:rPr>
                    </m:ctrlPr>
                  </m:sSubPr>
                  <m:e>
                    <m:r>
                      <m:rPr>
                        <m:sty m:val="bi"/>
                      </m:rPr>
                      <w:rPr>
                        <w:rFonts w:ascii="Cambria Math" w:hAnsi="Cambria Math"/>
                        <w:color w:val="auto"/>
                        <w:sz w:val="18"/>
                        <w:szCs w:val="18"/>
                      </w:rPr>
                      <m:t>R</m:t>
                    </m:r>
                  </m:e>
                  <m:sub>
                    <m:r>
                      <w:rPr>
                        <w:rFonts w:ascii="Cambria Math" w:hAnsi="Cambria Math"/>
                        <w:color w:val="auto"/>
                        <w:sz w:val="18"/>
                        <w:szCs w:val="18"/>
                      </w:rPr>
                      <m:t>y</m:t>
                    </m:r>
                  </m:sub>
                </m:sSub>
                <m:d>
                  <m:dPr>
                    <m:ctrlPr>
                      <w:rPr>
                        <w:rFonts w:ascii="Cambria Math" w:hAnsi="Cambria Math"/>
                        <w:i/>
                        <w:color w:val="auto"/>
                        <w:sz w:val="18"/>
                        <w:szCs w:val="18"/>
                      </w:rPr>
                    </m:ctrlPr>
                  </m:dPr>
                  <m:e>
                    <m:r>
                      <w:rPr>
                        <w:rFonts w:ascii="Cambria Math" w:hAnsi="Cambria Math"/>
                        <w:color w:val="auto"/>
                        <w:sz w:val="18"/>
                        <w:szCs w:val="18"/>
                      </w:rPr>
                      <m:t>ϕ-π</m:t>
                    </m:r>
                  </m:e>
                </m:d>
                <m:sSub>
                  <m:sSubPr>
                    <m:ctrlPr>
                      <w:rPr>
                        <w:rFonts w:ascii="Cambria Math" w:hAnsi="Cambria Math"/>
                        <w:b/>
                        <w:i/>
                        <w:color w:val="auto"/>
                        <w:sz w:val="18"/>
                        <w:szCs w:val="18"/>
                      </w:rPr>
                    </m:ctrlPr>
                  </m:sSubPr>
                  <m:e>
                    <m:sSub>
                      <m:sSubPr>
                        <m:ctrlPr>
                          <w:rPr>
                            <w:rFonts w:ascii="Cambria Math" w:hAnsi="Cambria Math"/>
                            <w:b/>
                            <w:i/>
                            <w:color w:val="auto"/>
                            <w:sz w:val="18"/>
                            <w:szCs w:val="18"/>
                          </w:rPr>
                        </m:ctrlPr>
                      </m:sSubPr>
                      <m:e>
                        <m:r>
                          <m:rPr>
                            <m:sty m:val="bi"/>
                          </m:rPr>
                          <w:rPr>
                            <w:rFonts w:ascii="Cambria Math" w:hAnsi="Cambria Math"/>
                            <w:color w:val="auto"/>
                            <w:sz w:val="18"/>
                            <w:szCs w:val="18"/>
                          </w:rPr>
                          <m:t>R</m:t>
                        </m:r>
                      </m:e>
                      <m:sub>
                        <m:r>
                          <w:rPr>
                            <w:rFonts w:ascii="Cambria Math" w:hAnsi="Cambria Math"/>
                            <w:color w:val="auto"/>
                            <w:sz w:val="18"/>
                            <w:szCs w:val="18"/>
                          </w:rPr>
                          <m:t>x</m:t>
                        </m:r>
                      </m:sub>
                    </m:sSub>
                    <m:d>
                      <m:dPr>
                        <m:ctrlPr>
                          <w:rPr>
                            <w:rFonts w:ascii="Cambria Math" w:hAnsi="Cambria Math"/>
                            <w:i/>
                            <w:color w:val="auto"/>
                            <w:sz w:val="18"/>
                            <w:szCs w:val="18"/>
                          </w:rPr>
                        </m:ctrlPr>
                      </m:dPr>
                      <m:e>
                        <m:r>
                          <w:rPr>
                            <w:rFonts w:ascii="Cambria Math" w:hAnsi="Cambria Math"/>
                            <w:color w:val="auto"/>
                            <w:sz w:val="18"/>
                            <w:szCs w:val="18"/>
                          </w:rPr>
                          <m:t>π-θ</m:t>
                        </m:r>
                      </m:e>
                    </m:d>
                    <m:r>
                      <m:rPr>
                        <m:sty m:val="bi"/>
                      </m:rPr>
                      <w:rPr>
                        <w:rFonts w:ascii="Cambria Math" w:hAnsi="Cambria Math"/>
                        <w:color w:val="auto"/>
                        <w:sz w:val="18"/>
                        <w:szCs w:val="18"/>
                      </w:rPr>
                      <m:t>R</m:t>
                    </m:r>
                  </m:e>
                  <m:sub>
                    <m:r>
                      <w:rPr>
                        <w:rFonts w:ascii="Cambria Math" w:hAnsi="Cambria Math"/>
                        <w:color w:val="auto"/>
                        <w:sz w:val="18"/>
                        <w:szCs w:val="18"/>
                      </w:rPr>
                      <m:t>z</m:t>
                    </m:r>
                  </m:sub>
                </m:sSub>
                <m:d>
                  <m:dPr>
                    <m:ctrlPr>
                      <w:rPr>
                        <w:rFonts w:ascii="Cambria Math" w:hAnsi="Cambria Math"/>
                        <w:i/>
                        <w:color w:val="auto"/>
                        <w:sz w:val="18"/>
                        <w:szCs w:val="18"/>
                      </w:rPr>
                    </m:ctrlPr>
                  </m:dPr>
                  <m:e>
                    <m:r>
                      <w:rPr>
                        <w:rFonts w:ascii="Cambria Math" w:hAnsi="Cambria Math"/>
                        <w:color w:val="auto"/>
                        <w:sz w:val="18"/>
                        <w:szCs w:val="18"/>
                      </w:rPr>
                      <m:t>ψ+π</m:t>
                    </m:r>
                  </m:e>
                </m:d>
              </m:oMath>
            </m:oMathPara>
          </w:p>
        </w:tc>
      </w:tr>
      <w:tr w:rsidR="00FB0794" w:rsidTr="007E764E">
        <w:tc>
          <w:tcPr>
            <w:tcW w:w="2754" w:type="dxa"/>
          </w:tcPr>
          <w:p w:rsidR="00FB0794" w:rsidRDefault="00FB0794" w:rsidP="0030086A">
            <w:pPr>
              <w:pStyle w:val="Paragraph"/>
              <w:jc w:val="left"/>
            </w:pPr>
            <w:r>
              <w:t>Behavior during +/- 180 deg roll rotation</w:t>
            </w:r>
          </w:p>
        </w:tc>
        <w:tc>
          <w:tcPr>
            <w:tcW w:w="2754" w:type="dxa"/>
          </w:tcPr>
          <w:p w:rsidR="00FB0794" w:rsidRDefault="00FB0794" w:rsidP="0030086A">
            <w:pPr>
              <w:pStyle w:val="Paragraph"/>
            </w:pPr>
            <w:r>
              <w:t>Roll is continuous in range -180</w:t>
            </w:r>
            <w:r w:rsidRPr="00767535">
              <w:rPr>
                <w:szCs w:val="22"/>
                <w:vertAlign w:val="superscript"/>
              </w:rPr>
              <w:t>o</w:t>
            </w:r>
            <w:r>
              <w:t xml:space="preserve"> to 180</w:t>
            </w:r>
            <w:r w:rsidRPr="00767535">
              <w:rPr>
                <w:szCs w:val="22"/>
                <w:vertAlign w:val="superscript"/>
              </w:rPr>
              <w:t>o</w:t>
            </w:r>
            <w:r>
              <w:t>.</w:t>
            </w:r>
          </w:p>
          <w:p w:rsidR="00FB0794" w:rsidRDefault="00FB0794" w:rsidP="0030086A">
            <w:pPr>
              <w:pStyle w:val="Paragraph"/>
            </w:pPr>
            <w:r>
              <w:t>No change in yaw or compass angle.</w:t>
            </w:r>
          </w:p>
        </w:tc>
        <w:tc>
          <w:tcPr>
            <w:tcW w:w="2754" w:type="dxa"/>
          </w:tcPr>
          <w:p w:rsidR="00FB0794" w:rsidRDefault="00FB0794" w:rsidP="0030086A">
            <w:pPr>
              <w:pStyle w:val="Paragraph"/>
            </w:pPr>
            <w:r>
              <w:t>Roll is continuous increasing to 90</w:t>
            </w:r>
            <w:r w:rsidRPr="00767535">
              <w:rPr>
                <w:szCs w:val="22"/>
                <w:vertAlign w:val="superscript"/>
              </w:rPr>
              <w:t>o</w:t>
            </w:r>
            <w:r>
              <w:t xml:space="preserve"> and then decreasing or decreasing to -90</w:t>
            </w:r>
            <w:r w:rsidRPr="00767535">
              <w:rPr>
                <w:szCs w:val="22"/>
                <w:vertAlign w:val="superscript"/>
              </w:rPr>
              <w:t>o</w:t>
            </w:r>
            <w:r>
              <w:t xml:space="preserve"> and then increasing.</w:t>
            </w:r>
          </w:p>
          <w:p w:rsidR="00FB0794" w:rsidRDefault="00C9201A" w:rsidP="0030086A">
            <w:pPr>
              <w:pStyle w:val="Paragraph"/>
            </w:pPr>
            <w:r>
              <w:t>Pitch and y</w:t>
            </w:r>
            <w:r w:rsidR="00FB0794">
              <w:t>aw have 180</w:t>
            </w:r>
            <w:r w:rsidR="00FB0794" w:rsidRPr="00767535">
              <w:rPr>
                <w:szCs w:val="22"/>
                <w:vertAlign w:val="superscript"/>
              </w:rPr>
              <w:t>o</w:t>
            </w:r>
            <w:r w:rsidR="00FB0794">
              <w:t xml:space="preserve"> discontinuities at +/-90</w:t>
            </w:r>
            <w:r w:rsidR="00FB0794" w:rsidRPr="00767535">
              <w:rPr>
                <w:szCs w:val="22"/>
                <w:vertAlign w:val="superscript"/>
              </w:rPr>
              <w:t>o</w:t>
            </w:r>
            <w:r w:rsidR="00FB0794">
              <w:t xml:space="preserve"> roll.</w:t>
            </w:r>
          </w:p>
        </w:tc>
        <w:tc>
          <w:tcPr>
            <w:tcW w:w="2754" w:type="dxa"/>
          </w:tcPr>
          <w:p w:rsidR="00FB0794" w:rsidRDefault="00FB0794" w:rsidP="0030086A">
            <w:pPr>
              <w:pStyle w:val="Paragraph"/>
            </w:pPr>
            <w:r>
              <w:t>180</w:t>
            </w:r>
            <w:r w:rsidRPr="00767535">
              <w:rPr>
                <w:szCs w:val="22"/>
                <w:vertAlign w:val="superscript"/>
              </w:rPr>
              <w:t>o</w:t>
            </w:r>
            <w:r>
              <w:t xml:space="preserve"> jump in roll, pitch, yaw and compass as the roll angle passes 90</w:t>
            </w:r>
            <w:r w:rsidRPr="00767535">
              <w:rPr>
                <w:szCs w:val="22"/>
                <w:vertAlign w:val="superscript"/>
              </w:rPr>
              <w:t>o</w:t>
            </w:r>
            <w:r>
              <w:t xml:space="preserve"> and -90</w:t>
            </w:r>
            <w:r w:rsidRPr="00767535">
              <w:rPr>
                <w:szCs w:val="22"/>
                <w:vertAlign w:val="superscript"/>
              </w:rPr>
              <w:t>o</w:t>
            </w:r>
            <w:r>
              <w:t>.</w:t>
            </w:r>
          </w:p>
        </w:tc>
      </w:tr>
      <w:tr w:rsidR="00FB0794" w:rsidTr="007E764E">
        <w:tc>
          <w:tcPr>
            <w:tcW w:w="2754" w:type="dxa"/>
          </w:tcPr>
          <w:p w:rsidR="00FB0794" w:rsidRDefault="00FB0794" w:rsidP="0030086A">
            <w:pPr>
              <w:pStyle w:val="Paragraph"/>
              <w:jc w:val="left"/>
            </w:pPr>
            <w:r>
              <w:t>Behavior during +/- 180 deg pitch rotation</w:t>
            </w:r>
          </w:p>
        </w:tc>
        <w:tc>
          <w:tcPr>
            <w:tcW w:w="2754" w:type="dxa"/>
          </w:tcPr>
          <w:p w:rsidR="00FB0794" w:rsidRDefault="00FB0794" w:rsidP="0030086A">
            <w:pPr>
              <w:pStyle w:val="Paragraph"/>
            </w:pPr>
            <w:r>
              <w:t>Pitch is continuous increasing to 90</w:t>
            </w:r>
            <w:r w:rsidRPr="00767535">
              <w:rPr>
                <w:szCs w:val="22"/>
                <w:vertAlign w:val="superscript"/>
              </w:rPr>
              <w:t>o</w:t>
            </w:r>
            <w:r>
              <w:t xml:space="preserve"> and then decreasing or decreasing to -90</w:t>
            </w:r>
            <w:r w:rsidRPr="00767535">
              <w:rPr>
                <w:szCs w:val="22"/>
                <w:vertAlign w:val="superscript"/>
              </w:rPr>
              <w:t>o</w:t>
            </w:r>
            <w:r>
              <w:t xml:space="preserve"> and then increasing.</w:t>
            </w:r>
          </w:p>
          <w:p w:rsidR="00FB0794" w:rsidRDefault="00C9201A" w:rsidP="0030086A">
            <w:pPr>
              <w:pStyle w:val="Paragraph"/>
            </w:pPr>
            <w:r>
              <w:t>Roll and y</w:t>
            </w:r>
            <w:r w:rsidR="00FB0794">
              <w:t>aw have 180</w:t>
            </w:r>
            <w:r w:rsidR="00FB0794" w:rsidRPr="00767535">
              <w:rPr>
                <w:szCs w:val="22"/>
                <w:vertAlign w:val="superscript"/>
              </w:rPr>
              <w:t>o</w:t>
            </w:r>
            <w:r w:rsidR="00FB0794">
              <w:t xml:space="preserve"> discontinuity at +/-90</w:t>
            </w:r>
            <w:r w:rsidR="00FB0794" w:rsidRPr="00767535">
              <w:rPr>
                <w:szCs w:val="22"/>
                <w:vertAlign w:val="superscript"/>
              </w:rPr>
              <w:t>o</w:t>
            </w:r>
            <w:r w:rsidR="00FB0794">
              <w:t xml:space="preserve"> pitch.</w:t>
            </w:r>
          </w:p>
        </w:tc>
        <w:tc>
          <w:tcPr>
            <w:tcW w:w="2754" w:type="dxa"/>
          </w:tcPr>
          <w:p w:rsidR="00FB0794" w:rsidRDefault="00FB0794" w:rsidP="0030086A">
            <w:pPr>
              <w:pStyle w:val="Paragraph"/>
            </w:pPr>
            <w:r>
              <w:t>Smooth changes in pitch. No change in roll, yaw or compass.</w:t>
            </w:r>
          </w:p>
        </w:tc>
        <w:tc>
          <w:tcPr>
            <w:tcW w:w="2754" w:type="dxa"/>
          </w:tcPr>
          <w:p w:rsidR="00FB0794" w:rsidRDefault="00FB0794" w:rsidP="0030086A">
            <w:pPr>
              <w:pStyle w:val="Paragraph"/>
            </w:pPr>
            <w:r>
              <w:t>Smooth changes in pitch. No change in roll, yaw or compass.</w:t>
            </w:r>
          </w:p>
        </w:tc>
      </w:tr>
    </w:tbl>
    <w:p w:rsidR="00860150" w:rsidRDefault="00860150" w:rsidP="0030086A">
      <w:pPr>
        <w:pStyle w:val="Paragraph"/>
      </w:pPr>
    </w:p>
    <w:p w:rsidR="00860150" w:rsidRPr="00975164" w:rsidRDefault="00860150" w:rsidP="0030086A">
      <w:pPr>
        <w:pStyle w:val="Heading3"/>
        <w:spacing w:after="120"/>
        <w:rPr>
          <w:color w:val="auto"/>
        </w:rPr>
      </w:pPr>
      <w:bookmarkStart w:id="12" w:name="_Toc394488805"/>
      <w:bookmarkStart w:id="13" w:name="_Toc395011632"/>
      <w:r w:rsidRPr="00975164">
        <w:rPr>
          <w:color w:val="auto"/>
        </w:rPr>
        <w:t>Functions</w:t>
      </w:r>
      <w:bookmarkEnd w:id="12"/>
      <w:bookmarkEnd w:id="13"/>
    </w:p>
    <w:tbl>
      <w:tblPr>
        <w:tblStyle w:val="TableGrid"/>
        <w:tblW w:w="0" w:type="auto"/>
        <w:tblLook w:val="04A0"/>
      </w:tblPr>
      <w:tblGrid>
        <w:gridCol w:w="11016"/>
      </w:tblGrid>
      <w:tr w:rsidR="00860150" w:rsidRPr="00975164" w:rsidTr="00FC28A2">
        <w:tc>
          <w:tcPr>
            <w:tcW w:w="11016" w:type="dxa"/>
          </w:tcPr>
          <w:p w:rsidR="00860150" w:rsidRPr="00975164" w:rsidRDefault="00860150" w:rsidP="0030086A">
            <w:pPr>
              <w:pStyle w:val="Paragraph"/>
              <w:rPr>
                <w:color w:val="auto"/>
              </w:rPr>
            </w:pPr>
            <w:r w:rsidRPr="00975164">
              <w:rPr>
                <w:color w:val="auto"/>
              </w:rPr>
              <w:t>void fNEDAnglesDegFromRotationMatrix(float R[][3], float *pfPhiDeg, float *pfTheDeg, float *pfPsiDeg,</w:t>
            </w:r>
          </w:p>
          <w:p w:rsidR="00860150" w:rsidRPr="00975164" w:rsidRDefault="00860150" w:rsidP="0030086A">
            <w:pPr>
              <w:pStyle w:val="Paragraph"/>
              <w:rPr>
                <w:color w:val="auto"/>
              </w:rPr>
            </w:pPr>
            <w:r w:rsidRPr="00975164">
              <w:rPr>
                <w:color w:val="auto"/>
              </w:rPr>
              <w:t>float *pfRhoDeg, float *pfChiDeg);</w:t>
            </w:r>
          </w:p>
          <w:p w:rsidR="00860150" w:rsidRPr="00975164" w:rsidRDefault="00860150" w:rsidP="0030086A">
            <w:pPr>
              <w:pStyle w:val="Paragraph"/>
              <w:rPr>
                <w:rFonts w:cs="Arial"/>
                <w:color w:val="auto"/>
              </w:rPr>
            </w:pPr>
            <w:r w:rsidRPr="00975164">
              <w:rPr>
                <w:rFonts w:cs="Arial"/>
                <w:color w:val="auto"/>
              </w:rPr>
              <w:t>Computes the roll, pitch, yaw, compass heading and tilt angles from an Aerospace/NED orientation matrix.</w:t>
            </w:r>
          </w:p>
          <w:p w:rsidR="00860150" w:rsidRPr="00975164" w:rsidRDefault="00860150" w:rsidP="0030086A">
            <w:pPr>
              <w:pStyle w:val="Paragraph"/>
              <w:rPr>
                <w:color w:val="auto"/>
              </w:rPr>
            </w:pPr>
            <w:r w:rsidRPr="00975164">
              <w:rPr>
                <w:rFonts w:cs="Arial"/>
                <w:color w:val="auto"/>
              </w:rPr>
              <w:t>See section 2.1.</w:t>
            </w:r>
          </w:p>
        </w:tc>
      </w:tr>
      <w:tr w:rsidR="00860150" w:rsidRPr="00975164" w:rsidTr="00FC28A2">
        <w:tc>
          <w:tcPr>
            <w:tcW w:w="11016" w:type="dxa"/>
          </w:tcPr>
          <w:p w:rsidR="00860150" w:rsidRPr="00975164" w:rsidRDefault="00860150" w:rsidP="0030086A">
            <w:pPr>
              <w:pStyle w:val="Paragraph"/>
              <w:rPr>
                <w:color w:val="auto"/>
              </w:rPr>
            </w:pPr>
            <w:r w:rsidRPr="00975164">
              <w:rPr>
                <w:color w:val="auto"/>
              </w:rPr>
              <w:t>void fAndroidAnglesDegFromRotationMatrix(float R[][3], float *pfPhiDeg, float *pfTheDeg, float *pfPsiDeg,</w:t>
            </w:r>
          </w:p>
          <w:p w:rsidR="00860150" w:rsidRPr="00975164" w:rsidRDefault="00860150" w:rsidP="0030086A">
            <w:pPr>
              <w:pStyle w:val="Paragraph"/>
              <w:rPr>
                <w:color w:val="auto"/>
              </w:rPr>
            </w:pPr>
            <w:r w:rsidRPr="00975164">
              <w:rPr>
                <w:color w:val="auto"/>
              </w:rPr>
              <w:t>float *pfRhoDeg, float *pfChiDeg);</w:t>
            </w:r>
          </w:p>
          <w:p w:rsidR="00860150" w:rsidRPr="00975164" w:rsidRDefault="00860150" w:rsidP="0030086A">
            <w:pPr>
              <w:pStyle w:val="Paragraph"/>
              <w:rPr>
                <w:rFonts w:cs="Arial"/>
                <w:color w:val="auto"/>
              </w:rPr>
            </w:pPr>
            <w:r w:rsidRPr="00975164">
              <w:rPr>
                <w:rFonts w:cs="Arial"/>
                <w:color w:val="auto"/>
              </w:rPr>
              <w:lastRenderedPageBreak/>
              <w:t>Computes the roll, pitch, yaw, compass heading and tilt angles from an Aerospace/NED orientation matrix.</w:t>
            </w:r>
          </w:p>
          <w:p w:rsidR="00860150" w:rsidRPr="00975164" w:rsidRDefault="00860150" w:rsidP="0030086A">
            <w:pPr>
              <w:spacing w:before="120" w:after="120"/>
              <w:rPr>
                <w:rFonts w:cs="Arial"/>
                <w:color w:val="auto"/>
              </w:rPr>
            </w:pPr>
            <w:r w:rsidRPr="00975164">
              <w:rPr>
                <w:rFonts w:cs="Arial"/>
                <w:color w:val="auto"/>
              </w:rPr>
              <w:t>See section 2.2.</w:t>
            </w:r>
          </w:p>
        </w:tc>
      </w:tr>
      <w:tr w:rsidR="00860150" w:rsidRPr="00975164" w:rsidTr="00FC28A2">
        <w:tc>
          <w:tcPr>
            <w:tcW w:w="11016" w:type="dxa"/>
          </w:tcPr>
          <w:p w:rsidR="00860150" w:rsidRPr="00975164" w:rsidRDefault="00860150" w:rsidP="0030086A">
            <w:pPr>
              <w:pStyle w:val="Paragraph"/>
              <w:rPr>
                <w:color w:val="auto"/>
              </w:rPr>
            </w:pPr>
            <w:r w:rsidRPr="00975164">
              <w:rPr>
                <w:color w:val="auto"/>
              </w:rPr>
              <w:lastRenderedPageBreak/>
              <w:t>void fWin8AnglesDegFromRotationMatrix(float R[][3], float *pfPhiDeg, float *pfTheDeg, float *pfPsiDeg,</w:t>
            </w:r>
          </w:p>
          <w:p w:rsidR="00860150" w:rsidRPr="00975164" w:rsidRDefault="00860150" w:rsidP="0030086A">
            <w:pPr>
              <w:pStyle w:val="Paragraph"/>
              <w:rPr>
                <w:color w:val="auto"/>
              </w:rPr>
            </w:pPr>
            <w:r w:rsidRPr="00975164">
              <w:rPr>
                <w:color w:val="auto"/>
              </w:rPr>
              <w:t>float *pfRhoDeg, float *pfChiDeg);</w:t>
            </w:r>
          </w:p>
          <w:p w:rsidR="00860150" w:rsidRPr="00975164" w:rsidRDefault="00860150" w:rsidP="0030086A">
            <w:pPr>
              <w:pStyle w:val="Paragraph"/>
              <w:rPr>
                <w:rFonts w:cs="Arial"/>
                <w:color w:val="auto"/>
              </w:rPr>
            </w:pPr>
            <w:r w:rsidRPr="00975164">
              <w:rPr>
                <w:rFonts w:cs="Arial"/>
                <w:color w:val="auto"/>
              </w:rPr>
              <w:t>Computes the roll, pitch, yaw, compass heading and tilt angles from an Aerospace/NED orientation matrix.</w:t>
            </w:r>
          </w:p>
          <w:p w:rsidR="00860150" w:rsidRPr="00975164" w:rsidRDefault="00860150" w:rsidP="0030086A">
            <w:pPr>
              <w:spacing w:before="120" w:after="120"/>
              <w:rPr>
                <w:rFonts w:cs="Arial"/>
                <w:color w:val="auto"/>
              </w:rPr>
            </w:pPr>
            <w:r w:rsidRPr="00975164">
              <w:rPr>
                <w:rFonts w:cs="Arial"/>
                <w:color w:val="auto"/>
              </w:rPr>
              <w:t>See section 2.3.</w:t>
            </w:r>
          </w:p>
        </w:tc>
      </w:tr>
    </w:tbl>
    <w:p w:rsidR="00FB0794" w:rsidRDefault="00FB0794" w:rsidP="0030086A">
      <w:pPr>
        <w:pStyle w:val="Paragraph"/>
      </w:pPr>
      <w:r>
        <w:br w:type="page"/>
      </w:r>
    </w:p>
    <w:p w:rsidR="00D26F57" w:rsidRPr="00FC3C18" w:rsidRDefault="00922CA5" w:rsidP="0030086A">
      <w:pPr>
        <w:pStyle w:val="Heading2"/>
        <w:spacing w:after="120"/>
      </w:pPr>
      <w:bookmarkStart w:id="14" w:name="_Toc395011633"/>
      <w:bookmarkStart w:id="15" w:name="_Toc317495474"/>
      <w:bookmarkStart w:id="16" w:name="_Toc317505741"/>
      <w:bookmarkStart w:id="17" w:name="_Toc317505820"/>
      <w:bookmarkStart w:id="18" w:name="_Toc317765763"/>
      <w:bookmarkStart w:id="19" w:name="_Toc317765845"/>
      <w:bookmarkStart w:id="20" w:name="_Toc317769335"/>
      <w:bookmarkStart w:id="21" w:name="_Toc317769417"/>
      <w:bookmarkStart w:id="22" w:name="_Toc317769675"/>
      <w:bookmarkStart w:id="23" w:name="_Toc317790805"/>
      <w:bookmarkStart w:id="24" w:name="_Toc317790893"/>
      <w:bookmarkStart w:id="25" w:name="_Toc317848997"/>
      <w:bookmarkEnd w:id="3"/>
      <w:bookmarkEnd w:id="2"/>
      <w:bookmarkEnd w:id="10"/>
      <w:bookmarkEnd w:id="11"/>
      <w:r>
        <w:lastRenderedPageBreak/>
        <w:t>Aerospace (NED) Coordinate System</w:t>
      </w:r>
      <w:bookmarkEnd w:id="14"/>
    </w:p>
    <w:p w:rsidR="00D26F57" w:rsidRDefault="0092334E" w:rsidP="0030086A">
      <w:pPr>
        <w:pStyle w:val="Heading3"/>
        <w:spacing w:after="120"/>
      </w:pPr>
      <w:bookmarkStart w:id="26" w:name="_Toc395011634"/>
      <w:r>
        <w:t>Axis Definitions</w:t>
      </w:r>
      <w:bookmarkEnd w:id="26"/>
    </w:p>
    <w:p w:rsidR="00633793" w:rsidRDefault="00D26F57" w:rsidP="0030086A">
      <w:pPr>
        <w:spacing w:before="120" w:after="120"/>
        <w:jc w:val="both"/>
        <w:rPr>
          <w:rFonts w:cs="Arial"/>
          <w:szCs w:val="22"/>
        </w:rPr>
      </w:pPr>
      <w:r w:rsidRPr="000C0702">
        <w:rPr>
          <w:rFonts w:cs="Arial"/>
          <w:szCs w:val="22"/>
        </w:rPr>
        <w:t>The</w:t>
      </w:r>
      <w:r>
        <w:rPr>
          <w:rFonts w:cs="Arial"/>
          <w:szCs w:val="22"/>
        </w:rPr>
        <w:t xml:space="preserve"> Aerospace coordinate system is </w:t>
      </w:r>
      <w:r w:rsidR="00B74DDC">
        <w:rPr>
          <w:rFonts w:cs="Arial"/>
          <w:szCs w:val="22"/>
        </w:rPr>
        <w:t>shown</w:t>
      </w:r>
      <w:r>
        <w:rPr>
          <w:rFonts w:cs="Arial"/>
          <w:szCs w:val="22"/>
        </w:rPr>
        <w:t xml:space="preserve"> in Figure 4-1. </w:t>
      </w:r>
      <w:r w:rsidR="00024C52">
        <w:rPr>
          <w:rFonts w:cs="Arial"/>
          <w:szCs w:val="22"/>
        </w:rPr>
        <w:t xml:space="preserve">It is an x=North, y=East, z=Down (termed NED) </w:t>
      </w:r>
      <w:r w:rsidR="00B74DDC">
        <w:rPr>
          <w:rFonts w:cs="Arial"/>
          <w:szCs w:val="22"/>
        </w:rPr>
        <w:t>coordinate system meaning that</w:t>
      </w:r>
      <w:r w:rsidR="00024C52">
        <w:rPr>
          <w:rFonts w:cs="Arial"/>
          <w:szCs w:val="22"/>
        </w:rPr>
        <w:t xml:space="preserve"> when the product is in its default orientation lying flat on the table and pointed northwards, the x axis points north, the y axis points east and the z axis points downwards.</w:t>
      </w:r>
    </w:p>
    <w:p w:rsidR="00024C52" w:rsidRDefault="00633793" w:rsidP="0030086A">
      <w:pPr>
        <w:spacing w:before="120" w:after="120"/>
        <w:jc w:val="both"/>
        <w:rPr>
          <w:rFonts w:cs="Arial"/>
          <w:szCs w:val="22"/>
        </w:rPr>
      </w:pPr>
      <w:r>
        <w:rPr>
          <w:rFonts w:cs="Arial"/>
          <w:szCs w:val="22"/>
        </w:rPr>
        <w:t>The sign of rotations about the x, y and z axes is defined in the normal mathematical sense that a clockwise rotation is deemed positive when looking along the increasing direction of the axis. Roll, pitch and yaw rotations have their normal meaning and therefore correspond to rotations about the x, y and z axes respectively.</w:t>
      </w:r>
      <w:r w:rsidR="00DD1FAC">
        <w:rPr>
          <w:rFonts w:cs="Arial"/>
          <w:szCs w:val="22"/>
        </w:rPr>
        <w:t xml:space="preserve"> The yaw angle </w:t>
      </w:r>
      <m:oMath>
        <m:r>
          <w:rPr>
            <w:rFonts w:ascii="Cambria Math" w:hAnsi="Cambria Math"/>
          </w:rPr>
          <m:t>ψ</m:t>
        </m:r>
      </m:oMath>
      <w:r w:rsidR="00DD1FAC">
        <w:rPr>
          <w:rFonts w:cs="Arial"/>
          <w:szCs w:val="22"/>
        </w:rPr>
        <w:t xml:space="preserve"> equals the compass </w:t>
      </w:r>
      <w:proofErr w:type="gramStart"/>
      <w:r w:rsidR="00DD1FAC">
        <w:rPr>
          <w:rFonts w:cs="Arial"/>
          <w:szCs w:val="22"/>
        </w:rPr>
        <w:t xml:space="preserve">angle </w:t>
      </w:r>
      <m:oMath>
        <w:proofErr w:type="gramEnd"/>
        <m:r>
          <w:rPr>
            <w:rFonts w:ascii="Cambria Math" w:hAnsi="Cambria Math"/>
          </w:rPr>
          <m:t>ρ</m:t>
        </m:r>
      </m:oMath>
      <w:r w:rsidR="00DD1FAC">
        <w:rPr>
          <w:rFonts w:cs="Arial"/>
          <w:szCs w:val="22"/>
        </w:rPr>
        <w:t>.</w:t>
      </w:r>
    </w:p>
    <w:p w:rsidR="00D26F57" w:rsidRPr="000C0702" w:rsidRDefault="00D26F57" w:rsidP="0030086A">
      <w:pPr>
        <w:spacing w:before="120" w:after="120"/>
        <w:jc w:val="both"/>
        <w:rPr>
          <w:rFonts w:cs="Arial"/>
          <w:szCs w:val="22"/>
        </w:rPr>
      </w:pPr>
      <w:r>
        <w:rPr>
          <w:rFonts w:cs="Arial"/>
          <w:szCs w:val="22"/>
        </w:rPr>
        <w:t xml:space="preserve">The </w:t>
      </w:r>
      <w:r w:rsidR="00EF65A0">
        <w:rPr>
          <w:rFonts w:cs="Arial"/>
          <w:szCs w:val="22"/>
        </w:rPr>
        <w:t xml:space="preserve">Aerospace coordinate system is gravity (not acceleration) positive meaning that the output of any </w:t>
      </w:r>
      <w:r>
        <w:rPr>
          <w:rFonts w:cs="Arial"/>
          <w:szCs w:val="22"/>
        </w:rPr>
        <w:t xml:space="preserve">accelerometer </w:t>
      </w:r>
      <w:r w:rsidR="00EF65A0">
        <w:rPr>
          <w:rFonts w:cs="Arial"/>
          <w:szCs w:val="22"/>
        </w:rPr>
        <w:t>channel</w:t>
      </w:r>
      <w:r>
        <w:rPr>
          <w:rFonts w:cs="Arial"/>
          <w:szCs w:val="22"/>
        </w:rPr>
        <w:t xml:space="preserve"> is positive when </w:t>
      </w:r>
      <w:r w:rsidR="00EF65A0">
        <w:rPr>
          <w:rFonts w:cs="Arial"/>
          <w:szCs w:val="22"/>
        </w:rPr>
        <w:t>pointing downwards and aligned with gravity</w:t>
      </w:r>
      <w:r>
        <w:rPr>
          <w:rFonts w:cs="Arial"/>
          <w:szCs w:val="22"/>
        </w:rPr>
        <w:t xml:space="preserve">. The accelerometer </w:t>
      </w:r>
      <w:r w:rsidR="00EF65A0" w:rsidRPr="00C12750">
        <w:rPr>
          <w:rFonts w:cs="Arial"/>
          <w:i/>
          <w:szCs w:val="22"/>
        </w:rPr>
        <w:t>z</w:t>
      </w:r>
      <w:r w:rsidR="00EF65A0">
        <w:rPr>
          <w:rFonts w:cs="Arial"/>
          <w:szCs w:val="22"/>
        </w:rPr>
        <w:t xml:space="preserve"> axis</w:t>
      </w:r>
      <w:r w:rsidR="001D300C">
        <w:rPr>
          <w:rFonts w:cs="Arial"/>
          <w:szCs w:val="22"/>
        </w:rPr>
        <w:t xml:space="preserve"> </w:t>
      </w:r>
      <w:r w:rsidR="00EF65A0">
        <w:rPr>
          <w:rFonts w:cs="Arial"/>
          <w:szCs w:val="22"/>
        </w:rPr>
        <w:t xml:space="preserve">reading is therefore +1g </w:t>
      </w:r>
      <w:r>
        <w:rPr>
          <w:rFonts w:cs="Arial"/>
          <w:szCs w:val="22"/>
        </w:rPr>
        <w:t>when the phone is flat and upright.</w:t>
      </w:r>
    </w:p>
    <w:p w:rsidR="00D26F57" w:rsidRDefault="00D26F57" w:rsidP="0030086A">
      <w:pPr>
        <w:spacing w:before="120" w:after="120"/>
        <w:jc w:val="both"/>
        <w:rPr>
          <w:rFonts w:cs="Arial"/>
          <w:szCs w:val="22"/>
        </w:rPr>
      </w:pPr>
      <w:r w:rsidRPr="00AB723D">
        <w:rPr>
          <w:noProof/>
        </w:rPr>
        <w:drawing>
          <wp:inline distT="0" distB="0" distL="0" distR="0">
            <wp:extent cx="3904090" cy="2889259"/>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905934" cy="2890624"/>
                    </a:xfrm>
                    <a:prstGeom prst="rect">
                      <a:avLst/>
                    </a:prstGeom>
                    <a:noFill/>
                    <a:ln w="9525">
                      <a:noFill/>
                      <a:miter lim="800000"/>
                      <a:headEnd/>
                      <a:tailEnd/>
                    </a:ln>
                  </pic:spPr>
                </pic:pic>
              </a:graphicData>
            </a:graphic>
          </wp:inline>
        </w:drawing>
      </w:r>
    </w:p>
    <w:p w:rsidR="00D26F57" w:rsidRDefault="00B735B2" w:rsidP="0030086A">
      <w:pPr>
        <w:pStyle w:val="Paragraph"/>
      </w:pPr>
      <w:bookmarkStart w:id="27" w:name="_Toc346261972"/>
      <w:bookmarkStart w:id="28" w:name="_Toc346262136"/>
      <w:bookmarkStart w:id="29" w:name="_Toc394064599"/>
      <w:r>
        <w:t>Figure 2</w:t>
      </w:r>
      <w:r w:rsidR="00D26F57">
        <w:t xml:space="preserve">-1: </w:t>
      </w:r>
      <w:r w:rsidR="00EC5AFB">
        <w:t xml:space="preserve">The </w:t>
      </w:r>
      <w:r w:rsidR="00D26F57">
        <w:t xml:space="preserve">Aerospace </w:t>
      </w:r>
      <w:r w:rsidR="0092334E">
        <w:t xml:space="preserve">(NED) </w:t>
      </w:r>
      <w:r w:rsidR="00D26F57">
        <w:t>Coordinate System</w:t>
      </w:r>
      <w:bookmarkEnd w:id="27"/>
      <w:bookmarkEnd w:id="28"/>
      <w:bookmarkEnd w:id="29"/>
    </w:p>
    <w:p w:rsidR="00F72AFA" w:rsidRDefault="0092334E" w:rsidP="0030086A">
      <w:pPr>
        <w:pStyle w:val="Heading3"/>
        <w:spacing w:after="120"/>
      </w:pPr>
      <w:bookmarkStart w:id="30" w:name="_Toc395011635"/>
      <w:r>
        <w:t>Orientation Matrix</w:t>
      </w:r>
      <w:r w:rsidR="00B735B2">
        <w:t xml:space="preserve"> in terms of Euler Angles</w:t>
      </w:r>
      <w:bookmarkEnd w:id="30"/>
    </w:p>
    <w:p w:rsidR="0092334E" w:rsidRDefault="00D26F57" w:rsidP="0030086A">
      <w:pPr>
        <w:pStyle w:val="Paragraph"/>
      </w:pPr>
      <w:r>
        <w:t xml:space="preserve">The </w:t>
      </w:r>
      <w:r w:rsidR="0092334E">
        <w:t>sequence of Euler angle rotations in the Aerospace coordinate system is i) first yaw ii) secondly pitch and iii) finally roll.</w:t>
      </w:r>
      <w:r w:rsidR="00B735B2">
        <w:t xml:space="preserve"> The roll rotation </w:t>
      </w:r>
      <m:oMath>
        <m:r>
          <w:rPr>
            <w:rFonts w:ascii="Cambria Math" w:hAnsi="Cambria Math"/>
          </w:rPr>
          <m:t>ϕ</m:t>
        </m:r>
      </m:oMath>
      <w:r w:rsidR="00B735B2">
        <w:t xml:space="preserve"> is about the x axis, the pitch rotation </w:t>
      </w:r>
      <m:oMath>
        <m:r>
          <w:rPr>
            <w:rFonts w:ascii="Cambria Math" w:hAnsi="Cambria Math"/>
          </w:rPr>
          <m:t>θ</m:t>
        </m:r>
      </m:oMath>
      <w:r w:rsidR="00B735B2">
        <w:t xml:space="preserve"> about the y axis and the yaw rotation </w:t>
      </w:r>
      <m:oMath>
        <m:r>
          <w:rPr>
            <w:rFonts w:ascii="Cambria Math" w:hAnsi="Cambria Math"/>
          </w:rPr>
          <m:t>ψ</m:t>
        </m:r>
      </m:oMath>
      <w:r w:rsidR="00B735B2">
        <w:t xml:space="preserve"> about the z axis. The individual rotation matrices are:</w:t>
      </w:r>
    </w:p>
    <w:p w:rsidR="00D26F57"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ϕ</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w:rPr>
                          <w:rFonts w:ascii="Cambria Math" w:hAnsi="Cambria Math"/>
                        </w:rPr>
                        <m:t>cos</m:t>
                      </m:r>
                    </m:fName>
                    <m:e>
                      <m:r>
                        <w:rPr>
                          <w:rFonts w:ascii="Cambria Math" w:hAnsi="Cambria Math"/>
                        </w:rPr>
                        <m:t>ϕ</m:t>
                      </m:r>
                    </m:e>
                  </m:func>
                </m:e>
                <m:e>
                  <m:r>
                    <w:rPr>
                      <w:rFonts w:ascii="Cambria Math" w:hAnsi="Cambria Math"/>
                    </w:rPr>
                    <m:t>sinϕ</m:t>
                  </m:r>
                </m:e>
              </m:mr>
              <m:mr>
                <m:e>
                  <m:r>
                    <w:rPr>
                      <w:rFonts w:ascii="Cambria Math" w:hAnsi="Cambria Math"/>
                    </w:rPr>
                    <m:t>0</m:t>
                  </m:r>
                </m:e>
                <m:e>
                  <m:r>
                    <w:rPr>
                      <w:rFonts w:ascii="Cambria Math" w:hAnsi="Cambria Math"/>
                    </w:rPr>
                    <m:t>-sinϕ</m:t>
                  </m:r>
                </m:e>
                <m:e>
                  <m:r>
                    <w:rPr>
                      <w:rFonts w:ascii="Cambria Math" w:hAnsi="Cambria Math"/>
                    </w:rPr>
                    <m:t>cosϕ</m:t>
                  </m:r>
                </m:e>
              </m:mr>
            </m:m>
          </m:e>
        </m:d>
      </m:oMath>
      <w:r w:rsidR="00B735B2">
        <w:t xml:space="preserve"> </w:t>
      </w:r>
      <w:r w:rsidR="00B735B2">
        <w:tab/>
        <w:t>Eq 2.2</w:t>
      </w:r>
      <w:r w:rsidR="00D26F57">
        <w:t>.1</w:t>
      </w:r>
    </w:p>
    <w:p w:rsidR="00D26F57"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θ</m:t>
                      </m:r>
                    </m:e>
                  </m:func>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B735B2">
        <w:t xml:space="preserve"> </w:t>
      </w:r>
      <w:r w:rsidR="00B735B2">
        <w:tab/>
        <w:t>Eq 2.2</w:t>
      </w:r>
      <w:r w:rsidR="00D26F57">
        <w:t>.2</w:t>
      </w:r>
    </w:p>
    <w:p w:rsidR="00D26F57"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sinψ</m:t>
                  </m:r>
                </m:e>
                <m:e>
                  <m:r>
                    <w:rPr>
                      <w:rFonts w:ascii="Cambria Math" w:hAnsi="Cambria Math"/>
                    </w:rPr>
                    <m:t>0</m:t>
                  </m:r>
                </m:e>
              </m:mr>
              <m:mr>
                <m:e>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B735B2">
        <w:t xml:space="preserve"> </w:t>
      </w:r>
      <w:r w:rsidR="00B735B2">
        <w:tab/>
        <w:t>Eq 2.2</w:t>
      </w:r>
      <w:r w:rsidR="00D26F57">
        <w:t>.3</w:t>
      </w:r>
    </w:p>
    <w:p w:rsidR="00D26F57" w:rsidRPr="007E25D2" w:rsidRDefault="00D26F57" w:rsidP="0030086A">
      <w:pPr>
        <w:pStyle w:val="Text"/>
        <w:tabs>
          <w:tab w:val="left" w:pos="9072"/>
        </w:tabs>
        <w:spacing w:before="120" w:after="120"/>
      </w:pPr>
      <w:r w:rsidRPr="007E25D2">
        <w:t xml:space="preserve">The composite </w:t>
      </w:r>
      <w:r w:rsidR="00B735B2">
        <w:t>Aerospace</w:t>
      </w:r>
      <w:r w:rsidRPr="007E25D2">
        <w:t xml:space="preserve"> rotation matrix </w:t>
      </w:r>
      <w:r>
        <w:t xml:space="preserve">using the </w:t>
      </w:r>
      <w:r w:rsidR="00B735B2">
        <w:t>specified</w:t>
      </w:r>
      <w:r>
        <w:t xml:space="preserve"> rotation sequence </w:t>
      </w:r>
      <w:r w:rsidRPr="007E25D2">
        <w:t>is</w:t>
      </w:r>
      <w:r>
        <w:t xml:space="preserve"> then</w:t>
      </w:r>
      <w:r w:rsidRPr="007E25D2">
        <w:t>:</w:t>
      </w:r>
    </w:p>
    <w:p w:rsidR="00D26F57" w:rsidRPr="007E25D2"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NED</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ϕ</m:t>
                </m:r>
              </m:e>
            </m:d>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θ</m:t>
                </m:r>
              </m:e>
            </m:d>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w:rPr>
                          <w:rFonts w:ascii="Cambria Math" w:hAnsi="Cambria Math"/>
                        </w:rPr>
                        <m:t>cos</m:t>
                      </m:r>
                    </m:fName>
                    <m:e>
                      <m:r>
                        <w:rPr>
                          <w:rFonts w:ascii="Cambria Math" w:hAnsi="Cambria Math"/>
                        </w:rPr>
                        <m:t>ϕ</m:t>
                      </m:r>
                    </m:e>
                  </m:func>
                </m:e>
                <m:e>
                  <m:r>
                    <w:rPr>
                      <w:rFonts w:ascii="Cambria Math" w:hAnsi="Cambria Math"/>
                    </w:rPr>
                    <m:t>sinϕ</m:t>
                  </m:r>
                </m:e>
              </m:mr>
              <m:mr>
                <m:e>
                  <m:r>
                    <w:rPr>
                      <w:rFonts w:ascii="Cambria Math" w:hAnsi="Cambria Math"/>
                    </w:rPr>
                    <m:t>0</m:t>
                  </m:r>
                </m:e>
                <m:e>
                  <m:r>
                    <w:rPr>
                      <w:rFonts w:ascii="Cambria Math" w:hAnsi="Cambria Math"/>
                    </w:rPr>
                    <m:t>-sinϕ</m:t>
                  </m:r>
                </m:e>
                <m:e>
                  <m:r>
                    <w:rPr>
                      <w:rFonts w:ascii="Cambria Math" w:hAnsi="Cambria Math"/>
                    </w:rPr>
                    <m:t>cosϕ</m:t>
                  </m:r>
                </m:e>
              </m:mr>
            </m:m>
          </m:e>
        </m:d>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θ</m:t>
                      </m:r>
                    </m:e>
                  </m:func>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d>
          <m:dPr>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sinψ</m:t>
                  </m:r>
                </m:e>
                <m:e>
                  <m:r>
                    <w:rPr>
                      <w:rFonts w:ascii="Cambria Math" w:hAnsi="Cambria Math"/>
                    </w:rPr>
                    <m:t>0</m:t>
                  </m:r>
                </m:e>
              </m:mr>
              <m:mr>
                <m:e>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B735B2">
        <w:tab/>
        <w:t>Eq 2.2</w:t>
      </w:r>
      <w:r w:rsidR="00D26F57">
        <w:t>.4</w:t>
      </w:r>
    </w:p>
    <w:p w:rsidR="00D26F57" w:rsidRPr="007E25D2" w:rsidRDefault="00D26F57" w:rsidP="0030086A">
      <w:pPr>
        <w:pStyle w:val="Text"/>
        <w:tabs>
          <w:tab w:val="left" w:pos="9072"/>
        </w:tabs>
        <w:spacing w:before="120" w:after="120"/>
      </w:pPr>
    </w:p>
    <w:p w:rsidR="00D26F57" w:rsidRDefault="0030086A" w:rsidP="0030086A">
      <w:pPr>
        <w:widowControl/>
        <w:tabs>
          <w:tab w:val="left" w:pos="9639"/>
        </w:tabs>
        <w:spacing w:before="120" w:after="120"/>
        <w:rPr>
          <w:rFonts w:cs="Arial"/>
          <w:color w:val="auto"/>
        </w:rPr>
      </w:pPr>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NED</m:t>
            </m:r>
          </m:sub>
        </m:sSub>
        <m:r>
          <w:rPr>
            <w:rFonts w:ascii="Cambria Math" w:hAnsi="Cambria Math"/>
            <w:color w:val="auto"/>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θ</m:t>
                      </m:r>
                      <m:func>
                        <m:funcPr>
                          <m:ctrlPr>
                            <w:rPr>
                              <w:rFonts w:ascii="Cambria Math" w:hAnsi="Cambria Math"/>
                              <w:i/>
                            </w:rPr>
                          </m:ctrlPr>
                        </m:funcPr>
                        <m:fName>
                          <m:r>
                            <w:rPr>
                              <w:rFonts w:ascii="Cambria Math" w:hAnsi="Cambria Math"/>
                            </w:rPr>
                            <m:t>cos</m:t>
                          </m:r>
                        </m:fName>
                        <m:e>
                          <m:r>
                            <w:rPr>
                              <w:rFonts w:ascii="Cambria Math" w:hAnsi="Cambria Math"/>
                            </w:rPr>
                            <m:t>ψ</m:t>
                          </m:r>
                        </m:e>
                      </m:func>
                    </m:e>
                  </m:func>
                </m:e>
                <m:e>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sinψ</m:t>
                  </m:r>
                </m:e>
                <m:e>
                  <m:r>
                    <w:rPr>
                      <w:rFonts w:ascii="Cambria Math" w:hAnsi="Cambria Math"/>
                    </w:rPr>
                    <m:t>-sinθ</m:t>
                  </m:r>
                </m:e>
              </m:mr>
              <m:mr>
                <m:e>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sinθsinϕ-</m:t>
                  </m:r>
                  <m:func>
                    <m:funcPr>
                      <m:ctrlPr>
                        <w:rPr>
                          <w:rFonts w:ascii="Cambria Math" w:hAnsi="Cambria Math"/>
                          <w:i/>
                        </w:rPr>
                      </m:ctrlPr>
                    </m:funcPr>
                    <m:fName>
                      <m:r>
                        <w:rPr>
                          <w:rFonts w:ascii="Cambria Math" w:hAnsi="Cambria Math"/>
                        </w:rPr>
                        <m:t>cos</m:t>
                      </m:r>
                    </m:fName>
                    <m:e>
                      <m:r>
                        <w:rPr>
                          <w:rFonts w:ascii="Cambria Math" w:hAnsi="Cambria Math"/>
                        </w:rPr>
                        <m:t>ϕ</m:t>
                      </m:r>
                    </m:e>
                  </m:func>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ϕ</m:t>
                      </m:r>
                    </m:e>
                  </m:func>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+sinθsinϕsinψ</m:t>
                  </m:r>
                </m:e>
                <m:e>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sinϕ</m:t>
                  </m:r>
                </m:e>
              </m:mr>
              <m:mr>
                <m:e>
                  <m:r>
                    <w:rPr>
                      <w:rFonts w:ascii="Cambria Math" w:hAnsi="Cambria Math"/>
                    </w:rPr>
                    <m:t>cosϕ</m:t>
                  </m:r>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sinθ+sinϕsinψ</m:t>
                  </m:r>
                </m:e>
                <m:e>
                  <m:func>
                    <m:funcPr>
                      <m:ctrlPr>
                        <w:rPr>
                          <w:rFonts w:ascii="Cambria Math" w:hAnsi="Cambria Math"/>
                          <w:i/>
                        </w:rPr>
                      </m:ctrlPr>
                    </m:funcPr>
                    <m:fName>
                      <m:r>
                        <w:rPr>
                          <w:rFonts w:ascii="Cambria Math" w:hAnsi="Cambria Math"/>
                        </w:rPr>
                        <m:t>cos</m:t>
                      </m:r>
                    </m:fName>
                    <m:e>
                      <m:r>
                        <w:rPr>
                          <w:rFonts w:ascii="Cambria Math" w:hAnsi="Cambria Math"/>
                        </w:rPr>
                        <m:t>ϕ</m:t>
                      </m:r>
                    </m:e>
                  </m:func>
                  <m:r>
                    <w:rPr>
                      <w:rFonts w:ascii="Cambria Math" w:hAnsi="Cambria Math"/>
                    </w:rPr>
                    <m:t>sinθsinψ-</m:t>
                  </m:r>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sinϕ</m:t>
                  </m:r>
                </m:e>
                <m:e>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cosϕ</m:t>
                  </m:r>
                </m:e>
              </m:mr>
            </m:m>
          </m:e>
        </m:d>
      </m:oMath>
      <w:r w:rsidR="00B735B2">
        <w:rPr>
          <w:rFonts w:cs="Arial"/>
          <w:color w:val="auto"/>
        </w:rPr>
        <w:tab/>
        <w:t>Eq 2.2</w:t>
      </w:r>
      <w:r w:rsidR="00D26F57">
        <w:rPr>
          <w:rFonts w:cs="Arial"/>
          <w:color w:val="auto"/>
        </w:rPr>
        <w:t>.5</w:t>
      </w:r>
    </w:p>
    <w:p w:rsidR="00860150" w:rsidRDefault="00860150" w:rsidP="0030086A">
      <w:pPr>
        <w:widowControl/>
        <w:tabs>
          <w:tab w:val="left" w:pos="9639"/>
        </w:tabs>
        <w:spacing w:before="120" w:after="120"/>
        <w:rPr>
          <w:rFonts w:cs="Arial"/>
          <w:color w:val="auto"/>
        </w:rPr>
      </w:pPr>
    </w:p>
    <w:p w:rsidR="00B735B2" w:rsidRDefault="00B735B2" w:rsidP="0030086A">
      <w:pPr>
        <w:pStyle w:val="Heading3"/>
        <w:spacing w:after="120"/>
      </w:pPr>
      <w:bookmarkStart w:id="31" w:name="_Toc342314276"/>
      <w:bookmarkStart w:id="32" w:name="_Toc346262008"/>
      <w:bookmarkStart w:id="33" w:name="_Toc346262172"/>
      <w:bookmarkStart w:id="34" w:name="_Toc365022906"/>
      <w:bookmarkStart w:id="35" w:name="_Toc395011636"/>
      <w:r>
        <w:t>Orientation Quaternion in terms of Euler Angles</w:t>
      </w:r>
      <w:bookmarkEnd w:id="31"/>
      <w:bookmarkEnd w:id="32"/>
      <w:bookmarkEnd w:id="33"/>
      <w:bookmarkEnd w:id="34"/>
      <w:bookmarkEnd w:id="35"/>
    </w:p>
    <w:p w:rsidR="00B735B2" w:rsidRDefault="00B735B2" w:rsidP="0030086A">
      <w:pPr>
        <w:pStyle w:val="Paragraph"/>
      </w:pPr>
      <w:r>
        <w:t>The individual Euler angle rotation quaternions in the Aerospace coordinate system are:</w:t>
      </w:r>
    </w:p>
    <w:p w:rsidR="00B735B2" w:rsidRPr="00B02E50"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oMath>
      </m:oMathPara>
    </w:p>
    <w:p w:rsidR="00B735B2" w:rsidRPr="00DC3AF0"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2.3.1</w:t>
      </w:r>
    </w:p>
    <w:p w:rsidR="00B735B2" w:rsidRPr="00B02E50"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θ</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j</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oMath>
      </m:oMathPara>
    </w:p>
    <w:p w:rsidR="00B735B2" w:rsidRPr="00B02E50"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2.3.2</w:t>
      </w:r>
    </w:p>
    <w:p w:rsidR="00B735B2"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k</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oMath>
      </m:oMathPara>
    </w:p>
    <w:p w:rsidR="00B735B2"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2.3.3</w:t>
      </w:r>
    </w:p>
    <w:p w:rsidR="00B735B2" w:rsidRDefault="00B735B2" w:rsidP="0030086A">
      <w:pPr>
        <w:pStyle w:val="Text"/>
        <w:tabs>
          <w:tab w:val="left" w:pos="8222"/>
        </w:tabs>
        <w:spacing w:before="120" w:after="120"/>
      </w:pPr>
      <w:r>
        <w:t xml:space="preserve">The </w:t>
      </w:r>
      <w:r w:rsidR="00935977">
        <w:t>Aerospace</w:t>
      </w:r>
      <w:r>
        <w:t xml:space="preserve"> rotation quaternion </w:t>
      </w: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zyx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θ</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ϕ</m:t>
            </m:r>
          </m:e>
        </m:d>
      </m:oMath>
      <w:r>
        <w:t xml:space="preserve"> evaluates to: </w:t>
      </w:r>
    </w:p>
    <w:p w:rsidR="00B735B2" w:rsidRPr="0077285A" w:rsidRDefault="00787E6D" w:rsidP="0030086A">
      <w:pPr>
        <w:tabs>
          <w:tab w:val="left" w:pos="9639"/>
        </w:tabs>
        <w:spacing w:before="120" w:after="120"/>
        <w:rPr>
          <w:rFonts w:eastAsia="MS Mincho"/>
        </w:rPr>
      </w:pPr>
      <m:oMathPara>
        <m:oMathParaPr>
          <m:jc m:val="left"/>
        </m:oMathParaPr>
        <m:oMath>
          <m:sSub>
            <m:sSubPr>
              <m:ctrlPr>
                <w:rPr>
                  <w:rFonts w:ascii="Cambria Math" w:eastAsiaTheme="minorEastAsia" w:hAnsi="Cambria Math" w:cs="Arial"/>
                  <w:i/>
                  <w:color w:val="auto"/>
                  <w:szCs w:val="24"/>
                  <w:lang w:eastAsia="ja-JP"/>
                </w:rPr>
              </m:ctrlPr>
            </m:sSubPr>
            <m:e>
              <m:r>
                <w:rPr>
                  <w:rFonts w:ascii="Cambria Math" w:eastAsiaTheme="minorEastAsia" w:hAnsi="Cambria Math" w:cs="Arial"/>
                </w:rPr>
                <m:t>q</m:t>
              </m:r>
            </m:e>
            <m:sub>
              <m:r>
                <w:rPr>
                  <w:rFonts w:ascii="Cambria Math" w:eastAsiaTheme="minorEastAsia" w:hAnsi="Cambria Math" w:cs="Arial"/>
                </w:rPr>
                <m:t>zyx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θ</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ϕ</m:t>
              </m:r>
            </m:e>
          </m:d>
          <m:r>
            <m:rPr>
              <m:sty m:val="bi"/>
            </m:rP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k</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e>
          </m:d>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j</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e>
          </m:d>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e>
          </m:d>
        </m:oMath>
      </m:oMathPara>
    </w:p>
    <w:p w:rsidR="00B735B2" w:rsidRDefault="00B735B2" w:rsidP="0030086A">
      <w:pPr>
        <w:tabs>
          <w:tab w:val="left" w:pos="9639"/>
        </w:tabs>
        <w:spacing w:before="120" w:after="120"/>
        <w:rPr>
          <w:rFonts w:eastAsia="MS Mincho"/>
          <w:color w:val="auto"/>
        </w:rPr>
      </w:pPr>
      <w:r>
        <w:rPr>
          <w:rFonts w:eastAsia="MS Mincho"/>
          <w:color w:val="auto"/>
        </w:rPr>
        <w:tab/>
        <w:t xml:space="preserve">Eq </w:t>
      </w:r>
      <w:r w:rsidR="00BF2823">
        <w:rPr>
          <w:rFonts w:eastAsia="MS Mincho"/>
          <w:color w:val="auto"/>
        </w:rPr>
        <w:t>2.3.4</w:t>
      </w:r>
    </w:p>
    <w:p w:rsidR="00B735B2" w:rsidRPr="005B2242" w:rsidRDefault="00B735B2" w:rsidP="0030086A">
      <w:pPr>
        <w:tabs>
          <w:tab w:val="left" w:pos="9639"/>
        </w:tabs>
        <w:spacing w:before="120" w:after="120"/>
        <w:rPr>
          <w:rFonts w:eastAsiaTheme="minorEastAsia" w:cs="Arial"/>
          <w:color w:val="auto"/>
        </w:rPr>
      </w:pPr>
      <m:oMathPara>
        <m:oMathParaPr>
          <m:jc m:val="left"/>
        </m:oMathParaPr>
        <m:oMath>
          <m:r>
            <m:rPr>
              <m:sty m:val="bi"/>
            </m:rP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i</m:t>
          </m:r>
        </m:oMath>
      </m:oMathPara>
    </w:p>
    <w:p w:rsidR="00B735B2" w:rsidRPr="005B2242" w:rsidRDefault="00B735B2" w:rsidP="0030086A">
      <w:pPr>
        <w:tabs>
          <w:tab w:val="left" w:pos="9639"/>
        </w:tabs>
        <w:spacing w:before="120" w:after="120"/>
        <w:rPr>
          <w:rFonts w:eastAsiaTheme="minorEastAsia" w:cs="Arial"/>
          <w:color w:val="auto"/>
        </w:rPr>
      </w:pPr>
      <m:oMathPara>
        <m:oMathParaPr>
          <m:jc m:val="left"/>
        </m:oMathParaPr>
        <m:oMath>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j</m:t>
          </m:r>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k</m:t>
          </m:r>
        </m:oMath>
      </m:oMathPara>
    </w:p>
    <w:p w:rsidR="00B735B2"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2.3.5</w:t>
      </w:r>
    </w:p>
    <w:p w:rsidR="00B735B2" w:rsidRDefault="00B735B2" w:rsidP="0030086A">
      <w:pPr>
        <w:tabs>
          <w:tab w:val="left" w:pos="9639"/>
        </w:tabs>
        <w:spacing w:before="120" w:after="120"/>
        <w:rPr>
          <w:rFonts w:eastAsiaTheme="minorEastAsia" w:cs="Arial"/>
        </w:rPr>
      </w:pPr>
      <w:r>
        <w:rPr>
          <w:rFonts w:eastAsiaTheme="minorEastAsia" w:cs="Arial"/>
        </w:rPr>
        <w:t xml:space="preserve">The elements of the </w:t>
      </w:r>
      <w:r w:rsidR="00935977">
        <w:rPr>
          <w:rFonts w:eastAsiaTheme="minorEastAsia" w:cs="Arial"/>
        </w:rPr>
        <w:t>Aerospace</w:t>
      </w:r>
      <w:r>
        <w:rPr>
          <w:rFonts w:eastAsiaTheme="minorEastAsia" w:cs="Arial"/>
        </w:rPr>
        <w:t xml:space="preserve"> quaternion </w:t>
      </w:r>
      <m:oMath>
        <m:sSub>
          <m:sSubPr>
            <m:ctrlPr>
              <w:rPr>
                <w:rFonts w:ascii="Cambria Math" w:eastAsiaTheme="minorEastAsia" w:hAnsi="Cambria Math" w:cs="Arial"/>
                <w:i/>
                <w:color w:val="auto"/>
                <w:szCs w:val="24"/>
                <w:lang w:eastAsia="ja-JP"/>
              </w:rPr>
            </m:ctrlPr>
          </m:sSubPr>
          <m:e>
            <m:r>
              <w:rPr>
                <w:rFonts w:ascii="Cambria Math" w:eastAsiaTheme="minorEastAsia" w:hAnsi="Cambria Math" w:cs="Arial"/>
              </w:rPr>
              <m:t>q</m:t>
            </m:r>
          </m:e>
          <m:sub>
            <m:r>
              <w:rPr>
                <w:rFonts w:ascii="Cambria Math" w:eastAsiaTheme="minorEastAsia" w:hAnsi="Cambria Math" w:cs="Arial"/>
              </w:rPr>
              <m:t>zyx</m:t>
            </m:r>
          </m:sub>
        </m:sSub>
      </m:oMath>
      <w:r>
        <w:rPr>
          <w:rFonts w:eastAsiaTheme="minorEastAsia" w:cs="Arial"/>
        </w:rPr>
        <w:t xml:space="preserve"> are therefore:</w:t>
      </w:r>
    </w:p>
    <w:p w:rsidR="00B735B2" w:rsidRPr="0077285A"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0</m:t>
              </m:r>
            </m:sub>
          </m:sSub>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oMath>
      </m:oMathPara>
    </w:p>
    <w:p w:rsidR="00B735B2"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2.3.6</w:t>
      </w:r>
    </w:p>
    <w:p w:rsidR="00B735B2" w:rsidRPr="0077285A"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1</m:t>
              </m:r>
            </m:sub>
          </m:sSub>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oMath>
      </m:oMathPara>
    </w:p>
    <w:p w:rsidR="00B735B2" w:rsidRPr="0077285A"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2.3.7</w:t>
      </w:r>
    </w:p>
    <w:p w:rsidR="00B735B2" w:rsidRPr="0077285A"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2</m:t>
              </m:r>
            </m:sub>
          </m:sSub>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oMath>
      </m:oMathPara>
    </w:p>
    <w:p w:rsidR="00B735B2" w:rsidRPr="0077285A"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2.3.8</w:t>
      </w:r>
    </w:p>
    <w:p w:rsidR="00B735B2" w:rsidRPr="0077285A"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3</m:t>
              </m:r>
            </m:sub>
          </m:sSub>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oMath>
      </m:oMathPara>
    </w:p>
    <w:p w:rsidR="004E0812" w:rsidRDefault="00B735B2" w:rsidP="0030086A">
      <w:pPr>
        <w:tabs>
          <w:tab w:val="left" w:pos="9639"/>
        </w:tabs>
        <w:spacing w:before="120" w:after="120"/>
        <w:rPr>
          <w:rFonts w:eastAsiaTheme="minorEastAsia" w:cs="Arial"/>
        </w:rPr>
      </w:pPr>
      <w:r>
        <w:rPr>
          <w:rFonts w:eastAsiaTheme="minorEastAsia" w:cs="Arial"/>
        </w:rPr>
        <w:tab/>
        <w:t xml:space="preserve">Eq </w:t>
      </w:r>
      <w:r w:rsidR="00BF2823">
        <w:rPr>
          <w:rFonts w:eastAsiaTheme="minorEastAsia" w:cs="Arial"/>
        </w:rPr>
        <w:t>2.3.9</w:t>
      </w:r>
    </w:p>
    <w:p w:rsidR="004E0812" w:rsidRDefault="004E0812" w:rsidP="0030086A">
      <w:pPr>
        <w:tabs>
          <w:tab w:val="left" w:pos="9639"/>
        </w:tabs>
        <w:spacing w:before="120" w:after="120"/>
        <w:rPr>
          <w:rFonts w:eastAsiaTheme="minorEastAsia" w:cs="Arial"/>
        </w:rPr>
      </w:pPr>
    </w:p>
    <w:p w:rsidR="009D3471" w:rsidRDefault="009D3471" w:rsidP="0030086A">
      <w:pPr>
        <w:pStyle w:val="Heading3"/>
        <w:spacing w:after="120"/>
      </w:pPr>
      <w:bookmarkStart w:id="36" w:name="_Toc395011637"/>
      <w:r>
        <w:t>Gimbal Lock</w:t>
      </w:r>
      <w:bookmarkEnd w:id="36"/>
    </w:p>
    <w:p w:rsidR="000E7AF1" w:rsidRDefault="009D3471" w:rsidP="0030086A">
      <w:pPr>
        <w:widowControl/>
        <w:tabs>
          <w:tab w:val="left" w:pos="9639"/>
        </w:tabs>
        <w:spacing w:before="120" w:after="120"/>
        <w:rPr>
          <w:rFonts w:cs="Arial"/>
          <w:color w:val="auto"/>
        </w:rPr>
      </w:pPr>
      <w:r>
        <w:rPr>
          <w:rFonts w:cs="Arial"/>
          <w:color w:val="auto"/>
        </w:rPr>
        <w:t xml:space="preserve">Gimbal lock occurs in the Aerospace coordinate system when the second pitch </w:t>
      </w:r>
      <w:proofErr w:type="gramStart"/>
      <w:r>
        <w:rPr>
          <w:rFonts w:cs="Arial"/>
          <w:color w:val="auto"/>
        </w:rPr>
        <w:t>rotation aligns the first yaw and third roll</w:t>
      </w:r>
      <w:proofErr w:type="gramEnd"/>
      <w:r>
        <w:rPr>
          <w:rFonts w:cs="Arial"/>
          <w:color w:val="auto"/>
        </w:rPr>
        <w:t xml:space="preserve"> rotations. This occurs at 90</w:t>
      </w:r>
      <w:r w:rsidRPr="009D3471">
        <w:rPr>
          <w:rFonts w:cs="Arial"/>
          <w:color w:val="auto"/>
          <w:vertAlign w:val="superscript"/>
        </w:rPr>
        <w:t>o</w:t>
      </w:r>
      <w:r>
        <w:rPr>
          <w:rFonts w:cs="Arial"/>
          <w:color w:val="auto"/>
        </w:rPr>
        <w:t xml:space="preserve"> pitch upwards and 90</w:t>
      </w:r>
      <w:r w:rsidRPr="009D3471">
        <w:rPr>
          <w:rFonts w:cs="Arial"/>
          <w:color w:val="auto"/>
          <w:vertAlign w:val="superscript"/>
        </w:rPr>
        <w:t>o</w:t>
      </w:r>
      <w:r>
        <w:rPr>
          <w:rFonts w:cs="Arial"/>
          <w:color w:val="auto"/>
        </w:rPr>
        <w:t xml:space="preserve"> pitch downwards. The number of degrees of </w:t>
      </w:r>
      <w:r>
        <w:rPr>
          <w:rFonts w:cs="Arial"/>
          <w:color w:val="auto"/>
        </w:rPr>
        <w:lastRenderedPageBreak/>
        <w:t xml:space="preserve">freedom in the Euler angle description of the orientation therefore reduces from 3 to 2 </w:t>
      </w:r>
      <w:r w:rsidR="000E7AF1">
        <w:rPr>
          <w:rFonts w:cs="Arial"/>
          <w:color w:val="auto"/>
        </w:rPr>
        <w:t>and the roll and yaw angle oscillate with only their sum and difference defined.</w:t>
      </w:r>
    </w:p>
    <w:p w:rsidR="000E7AF1" w:rsidRPr="00F22CB1" w:rsidRDefault="000E7AF1" w:rsidP="0030086A">
      <w:pPr>
        <w:pStyle w:val="Paragraph"/>
        <w:tabs>
          <w:tab w:val="left" w:pos="9639"/>
        </w:tabs>
        <w:rPr>
          <w:color w:val="auto"/>
        </w:rPr>
      </w:pPr>
      <w:r w:rsidRPr="00F22CB1">
        <w:rPr>
          <w:color w:val="auto"/>
        </w:rPr>
        <w:t>At</w:t>
      </w:r>
      <w:r>
        <w:rPr>
          <w:color w:val="auto"/>
        </w:rPr>
        <w:t xml:space="preserve"> gimbal lock </w:t>
      </w:r>
      <m:oMath>
        <m:r>
          <w:rPr>
            <w:rFonts w:ascii="Cambria Math" w:hAnsi="Cambria Math"/>
            <w:color w:val="auto"/>
          </w:rPr>
          <m:t>θ=90deg</m:t>
        </m:r>
      </m:oMath>
      <w:r>
        <w:rPr>
          <w:color w:val="auto"/>
        </w:rPr>
        <w:t xml:space="preserve"> </w:t>
      </w:r>
      <w:proofErr w:type="gramStart"/>
      <w:r>
        <w:rPr>
          <w:color w:val="auto"/>
        </w:rPr>
        <w:t>and</w:t>
      </w:r>
      <w:r w:rsidRPr="00F22CB1">
        <w:rPr>
          <w:color w:val="auto"/>
        </w:rPr>
        <w:t xml:space="preserve"> </w:t>
      </w:r>
      <m:oMath>
        <w:proofErr w:type="gramEnd"/>
        <m:r>
          <w:rPr>
            <w:rFonts w:ascii="Cambria Math" w:hAnsi="Cambria Math"/>
            <w:color w:val="auto"/>
          </w:rPr>
          <m:t>θ=-90deg</m:t>
        </m:r>
      </m:oMath>
      <w:r>
        <w:rPr>
          <w:color w:val="auto"/>
        </w:rPr>
        <w:t>, equation 2.2.5</w:t>
      </w:r>
      <w:r w:rsidRPr="00F22CB1">
        <w:rPr>
          <w:color w:val="auto"/>
        </w:rPr>
        <w:t xml:space="preserve"> simplifies to:</w:t>
      </w:r>
    </w:p>
    <w:p w:rsidR="000E7AF1" w:rsidRPr="0097756B" w:rsidRDefault="00787E6D" w:rsidP="0030086A">
      <w:pPr>
        <w:widowControl/>
        <w:tabs>
          <w:tab w:val="left" w:pos="9639"/>
        </w:tabs>
        <w:spacing w:before="120" w:after="120"/>
        <w:rPr>
          <w:rFonts w:cs="Arial"/>
          <w:color w:val="auto"/>
        </w:rPr>
      </w:pPr>
      <m:oMath>
        <m:sSub>
          <m:sSubPr>
            <m:ctrlPr>
              <w:rPr>
                <w:rFonts w:ascii="Cambria Math" w:eastAsia="MS Mincho" w:hAnsi="Cambria Math"/>
                <w:b/>
                <w:i/>
                <w:color w:val="auto"/>
                <w:szCs w:val="24"/>
                <w:lang w:eastAsia="ja-JP"/>
              </w:rPr>
            </m:ctrlPr>
          </m:sSubPr>
          <m:e>
            <m:r>
              <m:rPr>
                <m:sty m:val="bi"/>
              </m:rPr>
              <w:rPr>
                <w:rFonts w:ascii="Cambria Math" w:hAnsi="Cambria Math"/>
              </w:rPr>
              <m:t>R</m:t>
            </m:r>
          </m:e>
          <m:sub>
            <m:r>
              <w:rPr>
                <w:rFonts w:ascii="Cambria Math" w:hAnsi="Cambria Math"/>
              </w:rPr>
              <m:t>NED</m:t>
            </m:r>
          </m:sub>
        </m:sSub>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r>
                    <w:rPr>
                      <w:rFonts w:ascii="Cambria Math" w:hAnsi="Cambria Math"/>
                      <w:color w:val="auto"/>
                    </w:rPr>
                    <m:t>0</m:t>
                  </m:r>
                </m:e>
                <m:e>
                  <m:r>
                    <w:rPr>
                      <w:rFonts w:ascii="Cambria Math" w:hAnsi="Cambria Math"/>
                      <w:color w:val="auto"/>
                    </w:rPr>
                    <m:t>0</m:t>
                  </m:r>
                </m:e>
                <m:e>
                  <m:r>
                    <w:rPr>
                      <w:rFonts w:ascii="Cambria Math" w:hAnsi="Cambria Math"/>
                      <w:color w:val="auto"/>
                    </w:rPr>
                    <m:t>-1</m:t>
                  </m:r>
                </m:e>
              </m:mr>
              <m:mr>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r>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
          </m:e>
        </m:d>
        <m:r>
          <w:rPr>
            <w:rFonts w:ascii="Cambria Math" w:hAnsi="Cambria Math" w:cs="Arial"/>
            <w:color w:val="auto"/>
          </w:rPr>
          <m:t xml:space="preserve"> for </m:t>
        </m:r>
        <m:r>
          <w:rPr>
            <w:rFonts w:ascii="Cambria Math" w:hAnsi="Cambria Math"/>
            <w:color w:val="auto"/>
          </w:rPr>
          <m:t>θ=90deg</m:t>
        </m:r>
      </m:oMath>
      <w:r w:rsidR="000E7AF1" w:rsidRPr="00F22CB1">
        <w:rPr>
          <w:rFonts w:cs="Arial"/>
          <w:color w:val="auto"/>
        </w:rPr>
        <w:tab/>
      </w:r>
      <w:r w:rsidR="000E7AF1">
        <w:rPr>
          <w:rFonts w:cs="Arial"/>
          <w:color w:val="auto"/>
        </w:rPr>
        <w:t xml:space="preserve">Eq </w:t>
      </w:r>
      <w:r w:rsidR="00935977">
        <w:rPr>
          <w:rFonts w:cs="Arial"/>
          <w:color w:val="auto"/>
        </w:rPr>
        <w:t>2.4.1</w:t>
      </w:r>
    </w:p>
    <w:p w:rsidR="000E7AF1" w:rsidRDefault="00787E6D" w:rsidP="0030086A">
      <w:pPr>
        <w:widowControl/>
        <w:tabs>
          <w:tab w:val="left" w:pos="9639"/>
        </w:tabs>
        <w:spacing w:before="120" w:after="120"/>
        <w:rPr>
          <w:rFonts w:cs="Arial"/>
          <w:color w:val="auto"/>
        </w:rPr>
      </w:pPr>
      <m:oMath>
        <m:sSub>
          <m:sSubPr>
            <m:ctrlPr>
              <w:rPr>
                <w:rFonts w:ascii="Cambria Math" w:eastAsia="MS Mincho" w:hAnsi="Cambria Math"/>
                <w:b/>
                <w:i/>
                <w:color w:val="auto"/>
                <w:szCs w:val="24"/>
                <w:lang w:eastAsia="ja-JP"/>
              </w:rPr>
            </m:ctrlPr>
          </m:sSubPr>
          <m:e>
            <m:r>
              <m:rPr>
                <m:sty m:val="bi"/>
              </m:rPr>
              <w:rPr>
                <w:rFonts w:ascii="Cambria Math" w:hAnsi="Cambria Math"/>
              </w:rPr>
              <m:t>R</m:t>
            </m:r>
          </m:e>
          <m:sub>
            <m:r>
              <w:rPr>
                <w:rFonts w:ascii="Cambria Math" w:hAnsi="Cambria Math"/>
              </w:rPr>
              <m:t>NED</m:t>
            </m:r>
          </m:sub>
        </m:sSub>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r>
                    <w:rPr>
                      <w:rFonts w:ascii="Cambria Math" w:hAnsi="Cambria Math"/>
                      <w:color w:val="auto"/>
                    </w:rPr>
                    <m:t>0</m:t>
                  </m:r>
                </m:e>
                <m:e>
                  <m:r>
                    <w:rPr>
                      <w:rFonts w:ascii="Cambria Math" w:hAnsi="Cambria Math"/>
                      <w:color w:val="auto"/>
                    </w:rPr>
                    <m:t>0</m:t>
                  </m:r>
                </m:e>
                <m:e>
                  <m:r>
                    <w:rPr>
                      <w:rFonts w:ascii="Cambria Math" w:hAnsi="Cambria Math"/>
                      <w:color w:val="auto"/>
                    </w:rPr>
                    <m:t>1</m:t>
                  </m:r>
                </m:e>
              </m:mr>
              <m:mr>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r>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
          </m:e>
        </m:d>
        <m:r>
          <w:rPr>
            <w:rFonts w:ascii="Cambria Math" w:hAnsi="Cambria Math" w:cs="Arial"/>
            <w:color w:val="auto"/>
          </w:rPr>
          <m:t xml:space="preserve"> for </m:t>
        </m:r>
        <m:r>
          <w:rPr>
            <w:rFonts w:ascii="Cambria Math" w:hAnsi="Cambria Math"/>
            <w:color w:val="auto"/>
          </w:rPr>
          <m:t>θ=-90deg</m:t>
        </m:r>
      </m:oMath>
      <w:r w:rsidR="000E7AF1">
        <w:rPr>
          <w:rFonts w:cs="Arial"/>
          <w:color w:val="auto"/>
        </w:rPr>
        <w:tab/>
        <w:t xml:space="preserve">Eq </w:t>
      </w:r>
      <w:r w:rsidR="00935977">
        <w:rPr>
          <w:rFonts w:cs="Arial"/>
          <w:color w:val="auto"/>
        </w:rPr>
        <w:t>2.4.2</w:t>
      </w:r>
    </w:p>
    <w:p w:rsidR="00935977" w:rsidRDefault="00935977" w:rsidP="0030086A">
      <w:pPr>
        <w:widowControl/>
        <w:tabs>
          <w:tab w:val="left" w:pos="9639"/>
        </w:tabs>
        <w:spacing w:before="120" w:after="120"/>
        <w:rPr>
          <w:rFonts w:cs="Arial"/>
          <w:color w:val="auto"/>
        </w:rPr>
      </w:pPr>
      <w:r>
        <w:rPr>
          <w:rFonts w:cs="Arial"/>
          <w:color w:val="auto"/>
        </w:rPr>
        <w:t xml:space="preserve">The orientation matrix is stable but the differenced angle </w:t>
      </w:r>
      <m:oMath>
        <m:r>
          <w:rPr>
            <w:rFonts w:ascii="Cambria Math" w:hAnsi="Cambria Math"/>
            <w:color w:val="auto"/>
          </w:rPr>
          <m:t>ψ-ϕ</m:t>
        </m:r>
      </m:oMath>
      <w:r>
        <w:rPr>
          <w:rFonts w:cs="Arial"/>
          <w:color w:val="auto"/>
        </w:rPr>
        <w:t xml:space="preserve"> or the summed angle </w:t>
      </w:r>
      <m:oMath>
        <m:r>
          <w:rPr>
            <w:rFonts w:ascii="Cambria Math" w:hAnsi="Cambria Math"/>
            <w:color w:val="auto"/>
          </w:rPr>
          <m:t>ψ+ϕ</m:t>
        </m:r>
      </m:oMath>
      <w:r>
        <w:rPr>
          <w:rFonts w:cs="Arial"/>
          <w:color w:val="auto"/>
        </w:rPr>
        <w:t xml:space="preserve"> can be determined at the two gimbal lock orientations.</w:t>
      </w:r>
    </w:p>
    <w:p w:rsidR="000E7AF1" w:rsidRPr="009D51D3" w:rsidRDefault="000E7AF1" w:rsidP="0030086A">
      <w:pPr>
        <w:widowControl/>
        <w:tabs>
          <w:tab w:val="left" w:pos="9639"/>
        </w:tabs>
        <w:spacing w:before="120" w:after="120"/>
        <w:rPr>
          <w:rFonts w:cs="Arial"/>
          <w:color w:val="auto"/>
        </w:rPr>
      </w:pPr>
    </w:p>
    <w:p w:rsidR="00D26F57" w:rsidRDefault="0092334E" w:rsidP="0030086A">
      <w:pPr>
        <w:pStyle w:val="Heading3"/>
        <w:spacing w:after="120"/>
      </w:pPr>
      <w:bookmarkStart w:id="37" w:name="_Toc342314243"/>
      <w:bookmarkStart w:id="38" w:name="_Toc346261973"/>
      <w:bookmarkStart w:id="39" w:name="_Toc346262137"/>
      <w:bookmarkStart w:id="40" w:name="_Toc394064600"/>
      <w:bookmarkStart w:id="41" w:name="_Toc395011638"/>
      <w:r>
        <w:t xml:space="preserve">Euler </w:t>
      </w:r>
      <w:r w:rsidR="00D26F57">
        <w:t xml:space="preserve">Angle </w:t>
      </w:r>
      <w:bookmarkEnd w:id="37"/>
      <w:bookmarkEnd w:id="38"/>
      <w:bookmarkEnd w:id="39"/>
      <w:bookmarkEnd w:id="40"/>
      <w:r>
        <w:t>Discontinuities</w:t>
      </w:r>
      <w:bookmarkEnd w:id="41"/>
    </w:p>
    <w:p w:rsidR="00D26F57" w:rsidRDefault="00CD2119" w:rsidP="0030086A">
      <w:pPr>
        <w:pStyle w:val="Paragraph"/>
        <w:tabs>
          <w:tab w:val="left" w:pos="9072"/>
        </w:tabs>
        <w:rPr>
          <w:szCs w:val="22"/>
        </w:rPr>
      </w:pPr>
      <w:r>
        <w:t>T</w:t>
      </w:r>
      <w:r w:rsidR="00A3469C">
        <w:t xml:space="preserve">he Aerospace </w:t>
      </w:r>
      <w:r w:rsidR="00D26F57">
        <w:t xml:space="preserve">rotation matrix </w:t>
      </w: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ϕ</m:t>
                </m:r>
              </m:e>
            </m:d>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θ</m:t>
                </m:r>
              </m:e>
            </m:d>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oMath>
      <w:r w:rsidR="00D26F57">
        <w:t xml:space="preserve"> </w:t>
      </w:r>
      <w:r>
        <w:t>is equal</w:t>
      </w:r>
      <w:r w:rsidR="00D26F57">
        <w:t xml:space="preserve"> to the matrix </w:t>
      </w: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ϕ+π</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π-θ</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ψ+π</m:t>
            </m:r>
          </m:e>
        </m:d>
      </m:oMath>
      <w:r w:rsidR="00A3469C">
        <w:rPr>
          <w:szCs w:val="22"/>
        </w:rPr>
        <w:t xml:space="preserve"> where </w:t>
      </w:r>
      <m:oMath>
        <m:r>
          <w:rPr>
            <w:rFonts w:ascii="Cambria Math" w:hAnsi="Cambria Math"/>
            <w:szCs w:val="22"/>
          </w:rPr>
          <m:t>π</m:t>
        </m:r>
      </m:oMath>
      <w:r w:rsidR="00A3469C">
        <w:rPr>
          <w:szCs w:val="22"/>
        </w:rPr>
        <w:t xml:space="preserve"> </w:t>
      </w:r>
      <w:proofErr w:type="gramStart"/>
      <w:r w:rsidR="00A3469C">
        <w:rPr>
          <w:szCs w:val="22"/>
        </w:rPr>
        <w:t>radians corresponds</w:t>
      </w:r>
      <w:proofErr w:type="gramEnd"/>
      <w:r w:rsidR="00A3469C">
        <w:rPr>
          <w:szCs w:val="22"/>
        </w:rPr>
        <w:t xml:space="preserve"> to 180 degrees. </w:t>
      </w:r>
      <w:r w:rsidR="00D26F57">
        <w:rPr>
          <w:szCs w:val="22"/>
        </w:rPr>
        <w:t>By direct evaluation:</w:t>
      </w:r>
    </w:p>
    <w:p w:rsidR="00D26F57" w:rsidRDefault="00787E6D" w:rsidP="0030086A">
      <w:pPr>
        <w:pStyle w:val="Paragraph"/>
        <w:tabs>
          <w:tab w:val="left" w:pos="9072"/>
        </w:tabs>
        <w:rPr>
          <w:szCs w:val="22"/>
        </w:rPr>
      </w:pPr>
      <m:oMathPara>
        <m:oMathParaPr>
          <m:jc m:val="left"/>
        </m:oMathParaP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ϕ+π</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π-θ</m:t>
              </m:r>
            </m:e>
          </m:d>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ψ+π</m:t>
              </m:r>
            </m:e>
          </m:d>
        </m:oMath>
      </m:oMathPara>
    </w:p>
    <w:p w:rsidR="00D26F57" w:rsidRPr="00F66EA4" w:rsidRDefault="00D26F57" w:rsidP="0030086A">
      <w:pPr>
        <w:pStyle w:val="Paragraph"/>
        <w:tabs>
          <w:tab w:val="left" w:pos="9639"/>
        </w:tabs>
        <w:rPr>
          <w:szCs w:val="22"/>
        </w:rPr>
      </w:pPr>
      <m:oMath>
        <m:r>
          <w:rPr>
            <w:rFonts w:ascii="Cambria Math" w:hAnsi="Cambria Math"/>
            <w:szCs w:val="22"/>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d>
                        <m:dPr>
                          <m:ctrlPr>
                            <w:rPr>
                              <w:rFonts w:ascii="Cambria Math" w:hAnsi="Cambria Math"/>
                              <w:i/>
                              <w:szCs w:val="22"/>
                            </w:rPr>
                          </m:ctrlPr>
                        </m:dPr>
                        <m:e>
                          <m:r>
                            <w:rPr>
                              <w:rFonts w:ascii="Cambria Math" w:hAnsi="Cambria Math"/>
                              <w:szCs w:val="22"/>
                            </w:rPr>
                            <m:t>π-θ</m:t>
                          </m:r>
                        </m:e>
                      </m:d>
                      <m:func>
                        <m:funcPr>
                          <m:ctrlPr>
                            <w:rPr>
                              <w:rFonts w:ascii="Cambria Math" w:hAnsi="Cambria Math"/>
                              <w:i/>
                            </w:rPr>
                          </m:ctrlPr>
                        </m:funcPr>
                        <m:fName>
                          <m:r>
                            <w:rPr>
                              <w:rFonts w:ascii="Cambria Math" w:hAnsi="Cambria Math"/>
                            </w:rPr>
                            <m:t>cos</m:t>
                          </m:r>
                        </m:fName>
                        <m:e>
                          <m:r>
                            <w:rPr>
                              <w:rFonts w:ascii="Cambria Math" w:hAnsi="Cambria Math"/>
                            </w:rPr>
                            <m:t>ψ</m:t>
                          </m:r>
                        </m:e>
                      </m:func>
                    </m:e>
                  </m:func>
                </m:e>
                <m:e>
                  <m:func>
                    <m:funcPr>
                      <m:ctrlPr>
                        <w:rPr>
                          <w:rFonts w:ascii="Cambria Math" w:hAnsi="Cambria Math"/>
                          <w:i/>
                        </w:rPr>
                      </m:ctrlPr>
                    </m:funcPr>
                    <m:fName>
                      <m:r>
                        <w:rPr>
                          <w:rFonts w:ascii="Cambria Math" w:hAnsi="Cambria Math"/>
                        </w:rPr>
                        <m:t>-cos</m:t>
                      </m:r>
                    </m:fName>
                    <m:e>
                      <m:d>
                        <m:dPr>
                          <m:ctrlPr>
                            <w:rPr>
                              <w:rFonts w:ascii="Cambria Math" w:hAnsi="Cambria Math"/>
                              <w:i/>
                              <w:szCs w:val="22"/>
                            </w:rPr>
                          </m:ctrlPr>
                        </m:dPr>
                        <m:e>
                          <m:r>
                            <w:rPr>
                              <w:rFonts w:ascii="Cambria Math" w:hAnsi="Cambria Math"/>
                              <w:szCs w:val="22"/>
                            </w:rPr>
                            <m:t>π-θ</m:t>
                          </m:r>
                        </m:e>
                      </m:d>
                    </m:e>
                  </m:func>
                  <m:r>
                    <w:rPr>
                      <w:rFonts w:ascii="Cambria Math" w:hAnsi="Cambria Math"/>
                    </w:rPr>
                    <m:t>sinψ</m:t>
                  </m:r>
                </m:e>
                <m:e>
                  <m:r>
                    <w:rPr>
                      <w:rFonts w:ascii="Cambria Math" w:hAnsi="Cambria Math"/>
                    </w:rPr>
                    <m:t>-sin</m:t>
                  </m:r>
                  <m:d>
                    <m:dPr>
                      <m:ctrlPr>
                        <w:rPr>
                          <w:rFonts w:ascii="Cambria Math" w:hAnsi="Cambria Math"/>
                          <w:i/>
                          <w:szCs w:val="22"/>
                        </w:rPr>
                      </m:ctrlPr>
                    </m:dPr>
                    <m:e>
                      <m:r>
                        <w:rPr>
                          <w:rFonts w:ascii="Cambria Math" w:hAnsi="Cambria Math"/>
                          <w:szCs w:val="22"/>
                        </w:rPr>
                        <m:t>π-θ</m:t>
                      </m:r>
                    </m:e>
                  </m:d>
                </m:e>
              </m:mr>
              <m:mr>
                <m:e>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m:t>
                  </m:r>
                  <m:d>
                    <m:dPr>
                      <m:ctrlPr>
                        <w:rPr>
                          <w:rFonts w:ascii="Cambria Math" w:hAnsi="Cambria Math"/>
                          <w:i/>
                          <w:szCs w:val="22"/>
                        </w:rPr>
                      </m:ctrlPr>
                    </m:dPr>
                    <m:e>
                      <m:r>
                        <w:rPr>
                          <w:rFonts w:ascii="Cambria Math" w:hAnsi="Cambria Math"/>
                          <w:szCs w:val="22"/>
                        </w:rPr>
                        <m:t>π-θ</m:t>
                      </m:r>
                    </m:e>
                  </m:d>
                  <m:r>
                    <w:rPr>
                      <w:rFonts w:ascii="Cambria Math" w:hAnsi="Cambria Math"/>
                    </w:rPr>
                    <m:t>sinϕ-</m:t>
                  </m:r>
                  <m:func>
                    <m:funcPr>
                      <m:ctrlPr>
                        <w:rPr>
                          <w:rFonts w:ascii="Cambria Math" w:hAnsi="Cambria Math"/>
                          <w:i/>
                        </w:rPr>
                      </m:ctrlPr>
                    </m:funcPr>
                    <m:fName>
                      <m:r>
                        <w:rPr>
                          <w:rFonts w:ascii="Cambria Math" w:hAnsi="Cambria Math"/>
                        </w:rPr>
                        <m:t>cos</m:t>
                      </m:r>
                    </m:fName>
                    <m:e>
                      <m:r>
                        <w:rPr>
                          <w:rFonts w:ascii="Cambria Math" w:hAnsi="Cambria Math"/>
                        </w:rPr>
                        <m:t>ϕ</m:t>
                      </m:r>
                    </m:e>
                  </m:func>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ϕ</m:t>
                      </m:r>
                    </m:e>
                  </m:func>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m:t>
                  </m:r>
                  <m:d>
                    <m:dPr>
                      <m:ctrlPr>
                        <w:rPr>
                          <w:rFonts w:ascii="Cambria Math" w:hAnsi="Cambria Math"/>
                          <w:i/>
                          <w:szCs w:val="22"/>
                        </w:rPr>
                      </m:ctrlPr>
                    </m:dPr>
                    <m:e>
                      <m:r>
                        <w:rPr>
                          <w:rFonts w:ascii="Cambria Math" w:hAnsi="Cambria Math"/>
                          <w:szCs w:val="22"/>
                        </w:rPr>
                        <m:t>π-θ</m:t>
                      </m:r>
                    </m:e>
                  </m:d>
                  <m:r>
                    <w:rPr>
                      <w:rFonts w:ascii="Cambria Math" w:hAnsi="Cambria Math"/>
                    </w:rPr>
                    <m:t>sinϕsinψ</m:t>
                  </m:r>
                </m:e>
                <m:e>
                  <m:func>
                    <m:funcPr>
                      <m:ctrlPr>
                        <w:rPr>
                          <w:rFonts w:ascii="Cambria Math" w:hAnsi="Cambria Math"/>
                          <w:i/>
                        </w:rPr>
                      </m:ctrlPr>
                    </m:funcPr>
                    <m:fName>
                      <m:r>
                        <w:rPr>
                          <w:rFonts w:ascii="Cambria Math" w:hAnsi="Cambria Math"/>
                        </w:rPr>
                        <m:t>-cos</m:t>
                      </m:r>
                    </m:fName>
                    <m:e>
                      <m:d>
                        <m:dPr>
                          <m:ctrlPr>
                            <w:rPr>
                              <w:rFonts w:ascii="Cambria Math" w:hAnsi="Cambria Math"/>
                              <w:i/>
                              <w:szCs w:val="22"/>
                            </w:rPr>
                          </m:ctrlPr>
                        </m:dPr>
                        <m:e>
                          <m:r>
                            <w:rPr>
                              <w:rFonts w:ascii="Cambria Math" w:hAnsi="Cambria Math"/>
                              <w:szCs w:val="22"/>
                            </w:rPr>
                            <m:t>π-θ</m:t>
                          </m:r>
                        </m:e>
                      </m:d>
                    </m:e>
                  </m:func>
                  <m:r>
                    <w:rPr>
                      <w:rFonts w:ascii="Cambria Math" w:hAnsi="Cambria Math"/>
                    </w:rPr>
                    <m:t>sinϕ</m:t>
                  </m:r>
                </m:e>
              </m:mr>
              <m:mr>
                <m:e>
                  <m:r>
                    <w:rPr>
                      <w:rFonts w:ascii="Cambria Math" w:hAnsi="Cambria Math"/>
                    </w:rPr>
                    <m:t>cosϕ</m:t>
                  </m:r>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m:t>
                  </m:r>
                  <m:d>
                    <m:dPr>
                      <m:ctrlPr>
                        <w:rPr>
                          <w:rFonts w:ascii="Cambria Math" w:hAnsi="Cambria Math"/>
                          <w:i/>
                          <w:szCs w:val="22"/>
                        </w:rPr>
                      </m:ctrlPr>
                    </m:dPr>
                    <m:e>
                      <m:r>
                        <w:rPr>
                          <w:rFonts w:ascii="Cambria Math" w:hAnsi="Cambria Math"/>
                          <w:szCs w:val="22"/>
                        </w:rPr>
                        <m:t>π-θ</m:t>
                      </m:r>
                    </m:e>
                  </m:d>
                  <m:r>
                    <w:rPr>
                      <w:rFonts w:ascii="Cambria Math" w:hAnsi="Cambria Math"/>
                    </w:rPr>
                    <m:t>+sinϕsinψ</m:t>
                  </m:r>
                </m:e>
                <m:e>
                  <m:func>
                    <m:funcPr>
                      <m:ctrlPr>
                        <w:rPr>
                          <w:rFonts w:ascii="Cambria Math" w:hAnsi="Cambria Math"/>
                          <w:i/>
                        </w:rPr>
                      </m:ctrlPr>
                    </m:funcPr>
                    <m:fName>
                      <m:r>
                        <w:rPr>
                          <w:rFonts w:ascii="Cambria Math" w:hAnsi="Cambria Math"/>
                        </w:rPr>
                        <m:t>cos</m:t>
                      </m:r>
                    </m:fName>
                    <m:e>
                      <m:r>
                        <w:rPr>
                          <w:rFonts w:ascii="Cambria Math" w:hAnsi="Cambria Math"/>
                        </w:rPr>
                        <m:t>ϕ</m:t>
                      </m:r>
                    </m:e>
                  </m:func>
                  <m:r>
                    <w:rPr>
                      <w:rFonts w:ascii="Cambria Math" w:hAnsi="Cambria Math"/>
                    </w:rPr>
                    <m:t>sin</m:t>
                  </m:r>
                  <m:d>
                    <m:dPr>
                      <m:ctrlPr>
                        <w:rPr>
                          <w:rFonts w:ascii="Cambria Math" w:hAnsi="Cambria Math"/>
                          <w:i/>
                          <w:szCs w:val="22"/>
                        </w:rPr>
                      </m:ctrlPr>
                    </m:dPr>
                    <m:e>
                      <m:r>
                        <w:rPr>
                          <w:rFonts w:ascii="Cambria Math" w:hAnsi="Cambria Math"/>
                          <w:szCs w:val="22"/>
                        </w:rPr>
                        <m:t>π-θ</m:t>
                      </m:r>
                    </m:e>
                  </m:d>
                  <m:r>
                    <w:rPr>
                      <w:rFonts w:ascii="Cambria Math" w:hAnsi="Cambria Math"/>
                    </w:rPr>
                    <m:t>sinψ-</m:t>
                  </m:r>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sinϕ</m:t>
                  </m:r>
                </m:e>
                <m:e>
                  <m:func>
                    <m:funcPr>
                      <m:ctrlPr>
                        <w:rPr>
                          <w:rFonts w:ascii="Cambria Math" w:hAnsi="Cambria Math"/>
                          <w:i/>
                        </w:rPr>
                      </m:ctrlPr>
                    </m:funcPr>
                    <m:fName>
                      <m:r>
                        <w:rPr>
                          <w:rFonts w:ascii="Cambria Math" w:hAnsi="Cambria Math"/>
                        </w:rPr>
                        <m:t>-cos</m:t>
                      </m:r>
                    </m:fName>
                    <m:e>
                      <m:d>
                        <m:dPr>
                          <m:ctrlPr>
                            <w:rPr>
                              <w:rFonts w:ascii="Cambria Math" w:hAnsi="Cambria Math"/>
                              <w:i/>
                              <w:szCs w:val="22"/>
                            </w:rPr>
                          </m:ctrlPr>
                        </m:dPr>
                        <m:e>
                          <m:r>
                            <w:rPr>
                              <w:rFonts w:ascii="Cambria Math" w:hAnsi="Cambria Math"/>
                              <w:szCs w:val="22"/>
                            </w:rPr>
                            <m:t>π-θ</m:t>
                          </m:r>
                        </m:e>
                      </m:d>
                    </m:e>
                  </m:func>
                  <m:r>
                    <w:rPr>
                      <w:rFonts w:ascii="Cambria Math" w:hAnsi="Cambria Math"/>
                    </w:rPr>
                    <m:t>cosϕ</m:t>
                  </m:r>
                </m:e>
              </m:mr>
            </m:m>
          </m:e>
        </m:d>
      </m:oMath>
      <w:r w:rsidR="00A3469C">
        <w:tab/>
        <w:t>Eq 2.5.1</w:t>
      </w:r>
    </w:p>
    <w:p w:rsidR="00D26F57" w:rsidRDefault="00D26F57" w:rsidP="0030086A">
      <w:pPr>
        <w:pStyle w:val="Paragraph"/>
        <w:tabs>
          <w:tab w:val="left" w:pos="9639"/>
        </w:tabs>
        <w:rPr>
          <w:szCs w:val="22"/>
        </w:rPr>
      </w:pPr>
      <m:oMath>
        <m:r>
          <w:rPr>
            <w:rFonts w:ascii="Cambria Math" w:hAnsi="Cambria Math"/>
            <w:szCs w:val="22"/>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szCs w:val="22"/>
                        </w:rPr>
                        <m:t>θ</m:t>
                      </m:r>
                      <m:func>
                        <m:funcPr>
                          <m:ctrlPr>
                            <w:rPr>
                              <w:rFonts w:ascii="Cambria Math" w:hAnsi="Cambria Math"/>
                              <w:i/>
                            </w:rPr>
                          </m:ctrlPr>
                        </m:funcPr>
                        <m:fName>
                          <m:r>
                            <w:rPr>
                              <w:rFonts w:ascii="Cambria Math" w:hAnsi="Cambria Math"/>
                            </w:rPr>
                            <m:t>cos</m:t>
                          </m:r>
                        </m:fName>
                        <m:e>
                          <m:r>
                            <w:rPr>
                              <w:rFonts w:ascii="Cambria Math" w:hAnsi="Cambria Math"/>
                            </w:rPr>
                            <m:t>ψ</m:t>
                          </m:r>
                        </m:e>
                      </m:func>
                    </m:e>
                  </m:func>
                </m:e>
                <m:e>
                  <m:func>
                    <m:funcPr>
                      <m:ctrlPr>
                        <w:rPr>
                          <w:rFonts w:ascii="Cambria Math" w:hAnsi="Cambria Math"/>
                          <w:i/>
                        </w:rPr>
                      </m:ctrlPr>
                    </m:funcPr>
                    <m:fName>
                      <m:r>
                        <w:rPr>
                          <w:rFonts w:ascii="Cambria Math" w:hAnsi="Cambria Math"/>
                        </w:rPr>
                        <m:t>cos</m:t>
                      </m:r>
                    </m:fName>
                    <m:e>
                      <m:r>
                        <w:rPr>
                          <w:rFonts w:ascii="Cambria Math" w:hAnsi="Cambria Math"/>
                          <w:szCs w:val="22"/>
                        </w:rPr>
                        <m:t>θ</m:t>
                      </m:r>
                    </m:e>
                  </m:func>
                  <m:r>
                    <w:rPr>
                      <w:rFonts w:ascii="Cambria Math" w:hAnsi="Cambria Math"/>
                    </w:rPr>
                    <m:t>sinψ</m:t>
                  </m:r>
                </m:e>
                <m:e>
                  <m:r>
                    <w:rPr>
                      <w:rFonts w:ascii="Cambria Math" w:hAnsi="Cambria Math"/>
                    </w:rPr>
                    <m:t>-sin</m:t>
                  </m:r>
                  <m:r>
                    <w:rPr>
                      <w:rFonts w:ascii="Cambria Math" w:hAnsi="Cambria Math"/>
                      <w:szCs w:val="22"/>
                    </w:rPr>
                    <m:t>θ</m:t>
                  </m:r>
                </m:e>
              </m:mr>
              <m:mr>
                <m:e>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m:t>
                  </m:r>
                  <m:r>
                    <w:rPr>
                      <w:rFonts w:ascii="Cambria Math" w:hAnsi="Cambria Math"/>
                      <w:szCs w:val="22"/>
                    </w:rPr>
                    <m:t>θ</m:t>
                  </m:r>
                  <m:r>
                    <w:rPr>
                      <w:rFonts w:ascii="Cambria Math" w:hAnsi="Cambria Math"/>
                    </w:rPr>
                    <m:t>sinϕ-</m:t>
                  </m:r>
                  <m:func>
                    <m:funcPr>
                      <m:ctrlPr>
                        <w:rPr>
                          <w:rFonts w:ascii="Cambria Math" w:hAnsi="Cambria Math"/>
                          <w:i/>
                        </w:rPr>
                      </m:ctrlPr>
                    </m:funcPr>
                    <m:fName>
                      <m:r>
                        <w:rPr>
                          <w:rFonts w:ascii="Cambria Math" w:hAnsi="Cambria Math"/>
                        </w:rPr>
                        <m:t>cos</m:t>
                      </m:r>
                    </m:fName>
                    <m:e>
                      <m:r>
                        <w:rPr>
                          <w:rFonts w:ascii="Cambria Math" w:hAnsi="Cambria Math"/>
                        </w:rPr>
                        <m:t>ϕ</m:t>
                      </m:r>
                    </m:e>
                  </m:func>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ϕ</m:t>
                      </m:r>
                    </m:e>
                  </m:func>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m:t>
                  </m:r>
                  <m:r>
                    <w:rPr>
                      <w:rFonts w:ascii="Cambria Math" w:hAnsi="Cambria Math"/>
                      <w:szCs w:val="22"/>
                    </w:rPr>
                    <m:t>θ</m:t>
                  </m:r>
                  <m:r>
                    <w:rPr>
                      <w:rFonts w:ascii="Cambria Math" w:hAnsi="Cambria Math"/>
                    </w:rPr>
                    <m:t>sinϕsinψ</m:t>
                  </m:r>
                </m:e>
                <m:e>
                  <m:func>
                    <m:funcPr>
                      <m:ctrlPr>
                        <w:rPr>
                          <w:rFonts w:ascii="Cambria Math" w:hAnsi="Cambria Math"/>
                          <w:i/>
                        </w:rPr>
                      </m:ctrlPr>
                    </m:funcPr>
                    <m:fName>
                      <m:r>
                        <w:rPr>
                          <w:rFonts w:ascii="Cambria Math" w:hAnsi="Cambria Math"/>
                        </w:rPr>
                        <m:t>cos</m:t>
                      </m:r>
                    </m:fName>
                    <m:e>
                      <m:r>
                        <w:rPr>
                          <w:rFonts w:ascii="Cambria Math" w:hAnsi="Cambria Math"/>
                          <w:szCs w:val="22"/>
                        </w:rPr>
                        <m:t>θ</m:t>
                      </m:r>
                    </m:e>
                  </m:func>
                  <m:r>
                    <w:rPr>
                      <w:rFonts w:ascii="Cambria Math" w:hAnsi="Cambria Math"/>
                    </w:rPr>
                    <m:t>sinϕ</m:t>
                  </m:r>
                </m:e>
              </m:mr>
              <m:mr>
                <m:e>
                  <m:r>
                    <w:rPr>
                      <w:rFonts w:ascii="Cambria Math" w:hAnsi="Cambria Math"/>
                    </w:rPr>
                    <m:t>cosϕ</m:t>
                  </m:r>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m:t>
                  </m:r>
                  <m:r>
                    <w:rPr>
                      <w:rFonts w:ascii="Cambria Math" w:hAnsi="Cambria Math"/>
                      <w:szCs w:val="22"/>
                    </w:rPr>
                    <m:t>θ</m:t>
                  </m:r>
                  <m:r>
                    <w:rPr>
                      <w:rFonts w:ascii="Cambria Math" w:hAnsi="Cambria Math"/>
                    </w:rPr>
                    <m:t>+sinϕsinψ</m:t>
                  </m:r>
                </m:e>
                <m:e>
                  <m:func>
                    <m:funcPr>
                      <m:ctrlPr>
                        <w:rPr>
                          <w:rFonts w:ascii="Cambria Math" w:hAnsi="Cambria Math"/>
                          <w:i/>
                        </w:rPr>
                      </m:ctrlPr>
                    </m:funcPr>
                    <m:fName>
                      <m:r>
                        <w:rPr>
                          <w:rFonts w:ascii="Cambria Math" w:hAnsi="Cambria Math"/>
                        </w:rPr>
                        <m:t>cos</m:t>
                      </m:r>
                    </m:fName>
                    <m:e>
                      <m:r>
                        <w:rPr>
                          <w:rFonts w:ascii="Cambria Math" w:hAnsi="Cambria Math"/>
                        </w:rPr>
                        <m:t>ϕ</m:t>
                      </m:r>
                    </m:e>
                  </m:func>
                  <m:r>
                    <w:rPr>
                      <w:rFonts w:ascii="Cambria Math" w:hAnsi="Cambria Math"/>
                    </w:rPr>
                    <m:t>sin</m:t>
                  </m:r>
                  <m:r>
                    <w:rPr>
                      <w:rFonts w:ascii="Cambria Math" w:hAnsi="Cambria Math"/>
                      <w:szCs w:val="22"/>
                    </w:rPr>
                    <m:t>θ</m:t>
                  </m:r>
                  <m:r>
                    <w:rPr>
                      <w:rFonts w:ascii="Cambria Math" w:hAnsi="Cambria Math"/>
                    </w:rPr>
                    <m:t>sinψ-</m:t>
                  </m:r>
                  <m:func>
                    <m:funcPr>
                      <m:ctrlPr>
                        <w:rPr>
                          <w:rFonts w:ascii="Cambria Math" w:hAnsi="Cambria Math"/>
                          <w:i/>
                        </w:rPr>
                      </m:ctrlPr>
                    </m:funcPr>
                    <m:fName>
                      <m:r>
                        <w:rPr>
                          <w:rFonts w:ascii="Cambria Math" w:hAnsi="Cambria Math"/>
                        </w:rPr>
                        <m:t>cos</m:t>
                      </m:r>
                    </m:fName>
                    <m:e>
                      <m:r>
                        <w:rPr>
                          <w:rFonts w:ascii="Cambria Math" w:hAnsi="Cambria Math"/>
                        </w:rPr>
                        <m:t>ψ</m:t>
                      </m:r>
                    </m:e>
                  </m:func>
                  <m:r>
                    <w:rPr>
                      <w:rFonts w:ascii="Cambria Math" w:hAnsi="Cambria Math"/>
                    </w:rPr>
                    <m:t>sinϕ</m:t>
                  </m:r>
                </m:e>
                <m:e>
                  <m:func>
                    <m:funcPr>
                      <m:ctrlPr>
                        <w:rPr>
                          <w:rFonts w:ascii="Cambria Math" w:hAnsi="Cambria Math"/>
                          <w:i/>
                        </w:rPr>
                      </m:ctrlPr>
                    </m:funcPr>
                    <m:fName>
                      <m:r>
                        <w:rPr>
                          <w:rFonts w:ascii="Cambria Math" w:hAnsi="Cambria Math"/>
                        </w:rPr>
                        <m:t>cos</m:t>
                      </m:r>
                    </m:fName>
                    <m:e>
                      <m:r>
                        <w:rPr>
                          <w:rFonts w:ascii="Cambria Math" w:hAnsi="Cambria Math"/>
                          <w:szCs w:val="22"/>
                        </w:rPr>
                        <m:t>θ</m:t>
                      </m:r>
                    </m:e>
                  </m:func>
                  <m:r>
                    <w:rPr>
                      <w:rFonts w:ascii="Cambria Math" w:hAnsi="Cambria Math"/>
                    </w:rPr>
                    <m:t>cosϕ</m:t>
                  </m:r>
                </m:e>
              </m:mr>
            </m:m>
          </m:e>
        </m:d>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ϕ</m:t>
            </m:r>
          </m:e>
        </m:d>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θ</m:t>
            </m:r>
          </m:e>
        </m:d>
        <m:sSub>
          <m:sSubPr>
            <m:ctrlPr>
              <w:rPr>
                <w:rFonts w:ascii="Cambria Math" w:hAnsi="Cambria Math"/>
                <w:b/>
                <w:i/>
              </w:rPr>
            </m:ctrlPr>
          </m:sSubPr>
          <m:e>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oMath>
      <w:r>
        <w:tab/>
      </w:r>
      <w:r w:rsidR="00A3469C">
        <w:rPr>
          <w:szCs w:val="22"/>
        </w:rPr>
        <w:t>Eq 2.</w:t>
      </w:r>
      <w:r w:rsidR="001D300C">
        <w:rPr>
          <w:szCs w:val="22"/>
        </w:rPr>
        <w:t>5.2</w:t>
      </w:r>
    </w:p>
    <w:p w:rsidR="00F24322" w:rsidRDefault="00A3469C" w:rsidP="0030086A">
      <w:pPr>
        <w:pStyle w:val="Paragraph"/>
        <w:tabs>
          <w:tab w:val="left" w:pos="9639"/>
        </w:tabs>
      </w:pPr>
      <w:r>
        <w:t>This is the mathematical</w:t>
      </w:r>
      <w:r w:rsidR="00F24322">
        <w:t xml:space="preserve"> identity equivalent to the statement made in section 1 that there are two Euler angle solutions to each orientation. In words: "</w:t>
      </w:r>
      <w:r w:rsidR="00F20F75">
        <w:t>As an alternative to a</w:t>
      </w:r>
      <w:r w:rsidR="00F24322">
        <w:t xml:space="preserve"> rotation </w:t>
      </w:r>
      <w:r w:rsidR="00F20F75">
        <w:t>of</w:t>
      </w:r>
      <w:r w:rsidR="00F24322">
        <w:t xml:space="preserve"> </w:t>
      </w:r>
      <m:oMath>
        <m:r>
          <w:rPr>
            <w:rFonts w:ascii="Cambria Math" w:hAnsi="Cambria Math"/>
          </w:rPr>
          <m:t>ψ</m:t>
        </m:r>
      </m:oMath>
      <w:r w:rsidR="00F24322">
        <w:t xml:space="preserve"> in yaw then </w:t>
      </w:r>
      <m:oMath>
        <m:r>
          <w:rPr>
            <w:rFonts w:ascii="Cambria Math" w:hAnsi="Cambria Math"/>
            <w:szCs w:val="22"/>
          </w:rPr>
          <m:t>θ</m:t>
        </m:r>
      </m:oMath>
      <w:r w:rsidR="00F24322">
        <w:t xml:space="preserve"> in pitch and finally by </w:t>
      </w:r>
      <m:oMath>
        <m:r>
          <w:rPr>
            <w:rFonts w:ascii="Cambria Math" w:hAnsi="Cambria Math"/>
          </w:rPr>
          <m:t>ϕ</m:t>
        </m:r>
      </m:oMath>
      <w:r w:rsidR="00F20F75">
        <w:t xml:space="preserve"> </w:t>
      </w:r>
      <w:r w:rsidR="00F24322">
        <w:t>in roll, I can get to the same orientation by rotating</w:t>
      </w:r>
      <w:r w:rsidR="00F20F75">
        <w:t xml:space="preserve"> 180</w:t>
      </w:r>
      <w:r w:rsidR="00F20F75" w:rsidRPr="00F20F75">
        <w:rPr>
          <w:vertAlign w:val="superscript"/>
        </w:rPr>
        <w:t>o</w:t>
      </w:r>
      <w:r w:rsidR="00F24322">
        <w:t xml:space="preserve"> plus </w:t>
      </w:r>
      <m:oMath>
        <m:r>
          <w:rPr>
            <w:rFonts w:ascii="Cambria Math" w:hAnsi="Cambria Math"/>
          </w:rPr>
          <m:t>ψ</m:t>
        </m:r>
      </m:oMath>
      <w:r w:rsidR="00F24322">
        <w:t xml:space="preserve"> in yaw, then </w:t>
      </w:r>
      <w:r w:rsidR="00F20F75">
        <w:t>180</w:t>
      </w:r>
      <w:r w:rsidR="00F20F75" w:rsidRPr="00F20F75">
        <w:rPr>
          <w:vertAlign w:val="superscript"/>
        </w:rPr>
        <w:t>o</w:t>
      </w:r>
      <w:r w:rsidR="00F20F75">
        <w:t xml:space="preserve"> </w:t>
      </w:r>
      <w:r w:rsidR="00F24322">
        <w:t xml:space="preserve">minus </w:t>
      </w:r>
      <m:oMath>
        <m:r>
          <w:rPr>
            <w:rFonts w:ascii="Cambria Math" w:hAnsi="Cambria Math"/>
            <w:szCs w:val="22"/>
          </w:rPr>
          <m:t>θ</m:t>
        </m:r>
      </m:oMath>
      <w:r w:rsidR="00F24322">
        <w:t xml:space="preserve"> in pitch and finally by </w:t>
      </w:r>
      <w:r w:rsidR="00F20F75">
        <w:t>180</w:t>
      </w:r>
      <w:r w:rsidR="00F20F75" w:rsidRPr="00F20F75">
        <w:rPr>
          <w:vertAlign w:val="superscript"/>
        </w:rPr>
        <w:t>o</w:t>
      </w:r>
      <w:r w:rsidR="00F20F75">
        <w:t xml:space="preserve"> </w:t>
      </w:r>
      <w:r w:rsidR="00F24322">
        <w:t xml:space="preserve">plus </w:t>
      </w:r>
      <m:oMath>
        <m:r>
          <w:rPr>
            <w:rFonts w:ascii="Cambria Math" w:hAnsi="Cambria Math"/>
          </w:rPr>
          <m:t>ϕ</m:t>
        </m:r>
      </m:oMath>
      <w:r w:rsidR="00F20F75">
        <w:t xml:space="preserve"> </w:t>
      </w:r>
      <w:r w:rsidR="00F24322">
        <w:t>in roll."</w:t>
      </w:r>
    </w:p>
    <w:p w:rsidR="008420F1" w:rsidRDefault="001D300C" w:rsidP="0030086A">
      <w:pPr>
        <w:pStyle w:val="Paragraph"/>
        <w:tabs>
          <w:tab w:val="left" w:pos="9639"/>
        </w:tabs>
      </w:pPr>
      <w:r>
        <w:t xml:space="preserve">The Aerospace coordinate system removes one of the two solutions by restricting the pitch angle </w:t>
      </w:r>
      <m:oMath>
        <m:r>
          <w:rPr>
            <w:rFonts w:ascii="Cambria Math" w:hAnsi="Cambria Math"/>
            <w:szCs w:val="22"/>
          </w:rPr>
          <m:t>θ</m:t>
        </m:r>
      </m:oMath>
      <w:r w:rsidR="006E3416">
        <w:t xml:space="preserve"> </w:t>
      </w:r>
      <w:r>
        <w:t>to the range -90</w:t>
      </w:r>
      <w:r w:rsidRPr="00F20F75">
        <w:rPr>
          <w:vertAlign w:val="superscript"/>
        </w:rPr>
        <w:t>o</w:t>
      </w:r>
      <w:r w:rsidRPr="001D300C">
        <w:t xml:space="preserve"> </w:t>
      </w:r>
      <w:r>
        <w:t>to +90</w:t>
      </w:r>
      <w:r w:rsidRPr="00F20F75">
        <w:rPr>
          <w:vertAlign w:val="superscript"/>
        </w:rPr>
        <w:t>o</w:t>
      </w:r>
      <w:r>
        <w:t>.</w:t>
      </w:r>
      <w:r w:rsidR="006E3416">
        <w:t xml:space="preserve"> Equations 2.5.1 and 2.5.2 then state that whenever the pitch angle is above </w:t>
      </w:r>
      <w:r w:rsidR="005457E3">
        <w:t>90</w:t>
      </w:r>
      <w:r w:rsidR="005457E3" w:rsidRPr="00F20F75">
        <w:rPr>
          <w:vertAlign w:val="superscript"/>
        </w:rPr>
        <w:t>o</w:t>
      </w:r>
      <w:r w:rsidR="005457E3">
        <w:t xml:space="preserve"> or less than -90</w:t>
      </w:r>
      <w:r w:rsidR="005457E3" w:rsidRPr="00F20F75">
        <w:rPr>
          <w:vertAlign w:val="superscript"/>
        </w:rPr>
        <w:t>o</w:t>
      </w:r>
      <w:r w:rsidR="005457E3">
        <w:t xml:space="preserve"> </w:t>
      </w:r>
      <w:r w:rsidR="0068655D">
        <w:t xml:space="preserve">then </w:t>
      </w:r>
      <w:r w:rsidR="006E3416">
        <w:t>the roll angle should increase by 180</w:t>
      </w:r>
      <w:r w:rsidR="006E3416" w:rsidRPr="00F20F75">
        <w:rPr>
          <w:vertAlign w:val="superscript"/>
        </w:rPr>
        <w:t>o</w:t>
      </w:r>
      <w:r w:rsidR="006E3416">
        <w:t xml:space="preserve"> (the </w:t>
      </w: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ϕ+π</m:t>
            </m:r>
          </m:e>
        </m:d>
      </m:oMath>
      <w:r w:rsidR="006E3416">
        <w:t xml:space="preserve"> term), the pitch angle should be negated and 180</w:t>
      </w:r>
      <w:r w:rsidR="006E3416" w:rsidRPr="00F20F75">
        <w:rPr>
          <w:vertAlign w:val="superscript"/>
        </w:rPr>
        <w:t>o</w:t>
      </w:r>
      <w:r w:rsidR="006E3416">
        <w:t xml:space="preserve"> added (the </w:t>
      </w: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π-θ</m:t>
            </m:r>
          </m:e>
        </m:d>
      </m:oMath>
      <w:r w:rsidR="006E3416">
        <w:t xml:space="preserve"> term) and the yaw/compass heading should increase by 180</w:t>
      </w:r>
      <w:r w:rsidR="006E3416" w:rsidRPr="00F20F75">
        <w:rPr>
          <w:vertAlign w:val="superscript"/>
        </w:rPr>
        <w:t>o</w:t>
      </w:r>
      <w:r w:rsidR="006E3416">
        <w:t xml:space="preserve"> (the </w:t>
      </w: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ψ+π</m:t>
            </m:r>
          </m:e>
        </m:d>
      </m:oMath>
      <w:r w:rsidR="006E3416">
        <w:rPr>
          <w:szCs w:val="22"/>
        </w:rPr>
        <w:t xml:space="preserve"> </w:t>
      </w:r>
      <w:r w:rsidR="006E3416">
        <w:t>term).</w:t>
      </w:r>
      <w:r w:rsidR="008420F1">
        <w:t xml:space="preserve"> </w:t>
      </w:r>
      <w:r w:rsidR="005457E3">
        <w:t xml:space="preserve">These discontinuities are shown in </w:t>
      </w:r>
      <w:r w:rsidR="0068655D">
        <w:t>Figure 2-2 to 2</w:t>
      </w:r>
      <w:r w:rsidR="008420F1">
        <w:t>-4.</w:t>
      </w:r>
    </w:p>
    <w:p w:rsidR="005457E3" w:rsidRDefault="0068655D" w:rsidP="0030086A">
      <w:pPr>
        <w:pStyle w:val="Paragraph"/>
        <w:tabs>
          <w:tab w:val="left" w:pos="9639"/>
        </w:tabs>
      </w:pPr>
      <w:r>
        <w:t>Figure 2</w:t>
      </w:r>
      <w:r w:rsidR="00BB031C">
        <w:t xml:space="preserve">-2 shows the Euler angles as the PCB is rotated through </w:t>
      </w:r>
      <w:r w:rsidR="008420F1">
        <w:t>360</w:t>
      </w:r>
      <w:r w:rsidR="00BB031C" w:rsidRPr="00F20F75">
        <w:rPr>
          <w:vertAlign w:val="superscript"/>
        </w:rPr>
        <w:t>o</w:t>
      </w:r>
      <w:r w:rsidR="00BB031C">
        <w:t xml:space="preserve"> in roll from the default starting position of being flat and pointed northwards. Neither the pitch nor yaw angles change and the roll discontinuity from -180</w:t>
      </w:r>
      <w:r w:rsidR="00BB031C" w:rsidRPr="00F20F75">
        <w:rPr>
          <w:vertAlign w:val="superscript"/>
        </w:rPr>
        <w:t>o</w:t>
      </w:r>
      <w:r w:rsidR="00BB031C">
        <w:t xml:space="preserve"> to +180</w:t>
      </w:r>
      <w:r w:rsidR="00BB031C" w:rsidRPr="00F20F75">
        <w:rPr>
          <w:vertAlign w:val="superscript"/>
        </w:rPr>
        <w:t>o</w:t>
      </w:r>
      <w:r w:rsidR="00BB031C">
        <w:t xml:space="preserve"> </w:t>
      </w:r>
      <w:proofErr w:type="gramStart"/>
      <w:r w:rsidR="00BB031C">
        <w:t>is</w:t>
      </w:r>
      <w:proofErr w:type="gramEnd"/>
      <w:r w:rsidR="00BB031C">
        <w:t xml:space="preserve"> simply a consequence of modulo 360</w:t>
      </w:r>
      <w:r w:rsidR="00BB031C" w:rsidRPr="00F20F75">
        <w:rPr>
          <w:vertAlign w:val="superscript"/>
        </w:rPr>
        <w:t>o</w:t>
      </w:r>
      <w:r w:rsidR="00BB031C">
        <w:t xml:space="preserve"> arithmetic and is quite acceptable.</w:t>
      </w:r>
      <w:r w:rsidR="00FA47CF">
        <w:t xml:space="preserve"> The average user of a smartphone eCompass will agree that if a smartphone is pointed northwards and then given a roll rotation of 180</w:t>
      </w:r>
      <w:r w:rsidR="00FA47CF" w:rsidRPr="00F20F75">
        <w:rPr>
          <w:vertAlign w:val="superscript"/>
        </w:rPr>
        <w:t>o</w:t>
      </w:r>
      <w:r w:rsidR="00FA47CF">
        <w:t xml:space="preserve"> then it is still pointed northwards.</w:t>
      </w:r>
    </w:p>
    <w:p w:rsidR="008420F1" w:rsidRDefault="0068655D" w:rsidP="0030086A">
      <w:pPr>
        <w:pStyle w:val="Paragraph"/>
        <w:tabs>
          <w:tab w:val="left" w:pos="9639"/>
        </w:tabs>
      </w:pPr>
      <w:r>
        <w:t>Figure 2</w:t>
      </w:r>
      <w:r w:rsidR="008420F1">
        <w:t>-3 shows the Euler angles as the PCB is rotated 360</w:t>
      </w:r>
      <w:r w:rsidR="008420F1" w:rsidRPr="00F20F75">
        <w:rPr>
          <w:vertAlign w:val="superscript"/>
        </w:rPr>
        <w:t>o</w:t>
      </w:r>
      <w:r w:rsidR="008420F1" w:rsidRPr="008420F1">
        <w:t xml:space="preserve"> </w:t>
      </w:r>
      <w:r w:rsidR="008420F1">
        <w:t>in pitch from the same starting position. The pitch angle reaches 90</w:t>
      </w:r>
      <w:r w:rsidR="008420F1" w:rsidRPr="00F20F75">
        <w:rPr>
          <w:vertAlign w:val="superscript"/>
        </w:rPr>
        <w:t>o</w:t>
      </w:r>
      <w:r w:rsidR="008420F1">
        <w:t xml:space="preserve"> and then starts smoothly decreasing without a discontinuity until it reaches -90</w:t>
      </w:r>
      <w:r w:rsidR="008420F1" w:rsidRPr="00F20F75">
        <w:rPr>
          <w:vertAlign w:val="superscript"/>
        </w:rPr>
        <w:t>o</w:t>
      </w:r>
      <w:r w:rsidR="008420F1">
        <w:t xml:space="preserve"> and then starts increasing smoothly. The yaw/compass angle flips by 180</w:t>
      </w:r>
      <w:r w:rsidR="008420F1" w:rsidRPr="00F20F75">
        <w:rPr>
          <w:vertAlign w:val="superscript"/>
        </w:rPr>
        <w:t>o</w:t>
      </w:r>
      <w:r w:rsidR="008420F1">
        <w:t xml:space="preserve"> at</w:t>
      </w:r>
      <w:r w:rsidR="00FA47CF">
        <w:t xml:space="preserve"> the 90</w:t>
      </w:r>
      <w:r w:rsidR="00FA47CF" w:rsidRPr="00F20F75">
        <w:rPr>
          <w:vertAlign w:val="superscript"/>
        </w:rPr>
        <w:t>o</w:t>
      </w:r>
      <w:r w:rsidR="00FA47CF">
        <w:t xml:space="preserve"> and -90</w:t>
      </w:r>
      <w:r w:rsidR="00FA47CF" w:rsidRPr="00F20F75">
        <w:rPr>
          <w:vertAlign w:val="superscript"/>
        </w:rPr>
        <w:t>o</w:t>
      </w:r>
      <w:r w:rsidR="00FA47CF">
        <w:t xml:space="preserve"> pitch angles but this is reasonable ergonomic behavior. For the same reasons discussed above, the average smartphone user will consider </w:t>
      </w:r>
      <w:proofErr w:type="gramStart"/>
      <w:r w:rsidR="00FA47CF">
        <w:t>a</w:t>
      </w:r>
      <w:proofErr w:type="gramEnd"/>
      <w:r w:rsidR="00FA47CF">
        <w:t xml:space="preserve"> 180</w:t>
      </w:r>
      <w:r w:rsidR="00FA47CF" w:rsidRPr="00F20F75">
        <w:rPr>
          <w:vertAlign w:val="superscript"/>
        </w:rPr>
        <w:t>o</w:t>
      </w:r>
      <w:r w:rsidR="00FA47CF">
        <w:t xml:space="preserve"> pitch rotation to flip the yaw/compass heading 180</w:t>
      </w:r>
      <w:r w:rsidR="00FA47CF" w:rsidRPr="00F20F75">
        <w:rPr>
          <w:vertAlign w:val="superscript"/>
        </w:rPr>
        <w:t>o</w:t>
      </w:r>
      <w:r w:rsidR="00FA47CF">
        <w:t>.</w:t>
      </w:r>
    </w:p>
    <w:p w:rsidR="00FA47CF" w:rsidRDefault="0068655D" w:rsidP="0030086A">
      <w:pPr>
        <w:pStyle w:val="Paragraph"/>
        <w:tabs>
          <w:tab w:val="left" w:pos="9639"/>
        </w:tabs>
      </w:pPr>
      <w:r>
        <w:t>Figure 2</w:t>
      </w:r>
      <w:r w:rsidR="00FA47CF">
        <w:t>-4 shows the yaw/compass angle behavior as the PCB is rotated 360</w:t>
      </w:r>
      <w:r w:rsidR="00FA47CF" w:rsidRPr="00F20F75">
        <w:rPr>
          <w:vertAlign w:val="superscript"/>
        </w:rPr>
        <w:t>o</w:t>
      </w:r>
      <w:r w:rsidR="00FA47CF">
        <w:t xml:space="preserve"> in yaw while remaining flat. The yaw/compass heading increases smoothly with the acceptable modulo 360</w:t>
      </w:r>
      <w:r w:rsidR="00FA47CF" w:rsidRPr="00F20F75">
        <w:rPr>
          <w:vertAlign w:val="superscript"/>
        </w:rPr>
        <w:t>o</w:t>
      </w:r>
      <w:r w:rsidR="00FA47CF">
        <w:t xml:space="preserve"> discontinuity when pointed northwards. </w:t>
      </w:r>
    </w:p>
    <w:p w:rsidR="005457E3" w:rsidRDefault="005457E3" w:rsidP="0030086A">
      <w:pPr>
        <w:pStyle w:val="Paragraph"/>
        <w:tabs>
          <w:tab w:val="left" w:pos="9639"/>
        </w:tabs>
      </w:pPr>
      <w:r>
        <w:t xml:space="preserve">This relatively benign behavior is the justification for the comment made in Section 1 that the Aerospace </w:t>
      </w:r>
      <w:r>
        <w:lastRenderedPageBreak/>
        <w:t xml:space="preserve">coordinate system </w:t>
      </w:r>
      <w:r w:rsidR="00BB031C">
        <w:t>is the most ergonomically reasonable and should be used in preference unless specifically developing for the Android and Windows 8 standards.</w:t>
      </w:r>
    </w:p>
    <w:p w:rsidR="00D26F57" w:rsidRDefault="00D26F57" w:rsidP="0030086A">
      <w:pPr>
        <w:pStyle w:val="Paragraph"/>
        <w:tabs>
          <w:tab w:val="left" w:pos="9072"/>
        </w:tabs>
        <w:rPr>
          <w:szCs w:val="22"/>
        </w:rPr>
      </w:pPr>
    </w:p>
    <w:p w:rsidR="00D26F57" w:rsidRDefault="00D26F57" w:rsidP="0030086A">
      <w:pPr>
        <w:pStyle w:val="Paragraph"/>
        <w:tabs>
          <w:tab w:val="left" w:pos="9072"/>
        </w:tabs>
        <w:rPr>
          <w:szCs w:val="22"/>
        </w:rPr>
      </w:pPr>
      <w:r w:rsidRPr="00897317">
        <w:rPr>
          <w:noProof/>
          <w:szCs w:val="22"/>
        </w:rPr>
        <w:drawing>
          <wp:inline distT="0" distB="0" distL="0" distR="0">
            <wp:extent cx="5045319" cy="3040940"/>
            <wp:effectExtent l="19050" t="0" r="2931"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46666" cy="3041752"/>
                    </a:xfrm>
                    <a:prstGeom prst="rect">
                      <a:avLst/>
                    </a:prstGeom>
                    <a:noFill/>
                    <a:ln w="9525">
                      <a:noFill/>
                      <a:miter lim="800000"/>
                      <a:headEnd/>
                      <a:tailEnd/>
                    </a:ln>
                  </pic:spPr>
                </pic:pic>
              </a:graphicData>
            </a:graphic>
          </wp:inline>
        </w:drawing>
      </w:r>
    </w:p>
    <w:p w:rsidR="00D26F57" w:rsidRPr="004F6A68" w:rsidRDefault="0068655D" w:rsidP="0030086A">
      <w:pPr>
        <w:pStyle w:val="Paragraph"/>
      </w:pPr>
      <w:r>
        <w:t>Figure 2</w:t>
      </w:r>
      <w:r w:rsidR="00D26F57" w:rsidRPr="004F6A68">
        <w:t xml:space="preserve">-2: 360 </w:t>
      </w:r>
      <w:proofErr w:type="gramStart"/>
      <w:r w:rsidR="00D26F57" w:rsidRPr="004F6A68">
        <w:t>degree</w:t>
      </w:r>
      <w:proofErr w:type="gramEnd"/>
      <w:r w:rsidR="00D26F57" w:rsidRPr="004F6A68">
        <w:t xml:space="preserve"> roll rotation at zero pitch and yaw in the NED coordinate system</w:t>
      </w:r>
    </w:p>
    <w:p w:rsidR="00D26F57" w:rsidRDefault="00D26F57" w:rsidP="0030086A">
      <w:pPr>
        <w:pStyle w:val="Paragraph"/>
        <w:tabs>
          <w:tab w:val="left" w:pos="9072"/>
        </w:tabs>
        <w:rPr>
          <w:szCs w:val="22"/>
        </w:rPr>
      </w:pPr>
    </w:p>
    <w:p w:rsidR="00D26F57" w:rsidRDefault="00D26F57" w:rsidP="0030086A">
      <w:pPr>
        <w:pStyle w:val="Paragraph"/>
        <w:tabs>
          <w:tab w:val="left" w:pos="9072"/>
        </w:tabs>
        <w:rPr>
          <w:szCs w:val="22"/>
        </w:rPr>
      </w:pPr>
      <w:r w:rsidRPr="00897317">
        <w:rPr>
          <w:noProof/>
          <w:szCs w:val="22"/>
        </w:rPr>
        <w:drawing>
          <wp:inline distT="0" distB="0" distL="0" distR="0">
            <wp:extent cx="5033596" cy="3033874"/>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034941" cy="3034685"/>
                    </a:xfrm>
                    <a:prstGeom prst="rect">
                      <a:avLst/>
                    </a:prstGeom>
                    <a:noFill/>
                    <a:ln w="9525">
                      <a:noFill/>
                      <a:miter lim="800000"/>
                      <a:headEnd/>
                      <a:tailEnd/>
                    </a:ln>
                  </pic:spPr>
                </pic:pic>
              </a:graphicData>
            </a:graphic>
          </wp:inline>
        </w:drawing>
      </w:r>
    </w:p>
    <w:p w:rsidR="00D26F57" w:rsidRPr="004F6A68" w:rsidRDefault="0068655D" w:rsidP="0030086A">
      <w:pPr>
        <w:pStyle w:val="Paragraph"/>
      </w:pPr>
      <w:r>
        <w:t>Figure 2</w:t>
      </w:r>
      <w:r w:rsidR="00D26F57" w:rsidRPr="004F6A68">
        <w:t xml:space="preserve">-3: 360 </w:t>
      </w:r>
      <w:proofErr w:type="gramStart"/>
      <w:r w:rsidR="00D26F57" w:rsidRPr="004F6A68">
        <w:t>degree</w:t>
      </w:r>
      <w:proofErr w:type="gramEnd"/>
      <w:r w:rsidR="00D26F57" w:rsidRPr="004F6A68">
        <w:t xml:space="preserve"> pitch rotation at zero roll and yaw in the NED coordinate system</w:t>
      </w:r>
    </w:p>
    <w:p w:rsidR="00D26F57" w:rsidRDefault="00D26F57" w:rsidP="0030086A">
      <w:pPr>
        <w:pStyle w:val="Paragraph"/>
        <w:tabs>
          <w:tab w:val="left" w:pos="9072"/>
        </w:tabs>
        <w:rPr>
          <w:szCs w:val="22"/>
        </w:rPr>
      </w:pPr>
      <w:r w:rsidRPr="00897317">
        <w:rPr>
          <w:noProof/>
          <w:szCs w:val="22"/>
        </w:rPr>
        <w:lastRenderedPageBreak/>
        <w:drawing>
          <wp:inline distT="0" distB="0" distL="0" distR="0">
            <wp:extent cx="5033596" cy="3033874"/>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034940" cy="3034684"/>
                    </a:xfrm>
                    <a:prstGeom prst="rect">
                      <a:avLst/>
                    </a:prstGeom>
                    <a:noFill/>
                    <a:ln w="9525">
                      <a:noFill/>
                      <a:miter lim="800000"/>
                      <a:headEnd/>
                      <a:tailEnd/>
                    </a:ln>
                  </pic:spPr>
                </pic:pic>
              </a:graphicData>
            </a:graphic>
          </wp:inline>
        </w:drawing>
      </w:r>
    </w:p>
    <w:p w:rsidR="00D26F57" w:rsidRDefault="0068655D" w:rsidP="0030086A">
      <w:pPr>
        <w:pStyle w:val="Paragraph"/>
      </w:pPr>
      <w:r>
        <w:t>Figure 2</w:t>
      </w:r>
      <w:r w:rsidR="00D26F57" w:rsidRPr="004F6A68">
        <w:t>-4: 360 degree yaw rotation at zero roll and pitch in the NED coordinate system</w:t>
      </w:r>
    </w:p>
    <w:p w:rsidR="00860150" w:rsidRDefault="00860150" w:rsidP="0030086A">
      <w:pPr>
        <w:pStyle w:val="Paragraph"/>
      </w:pPr>
    </w:p>
    <w:p w:rsidR="00860150" w:rsidRDefault="00B567F0" w:rsidP="0030086A">
      <w:pPr>
        <w:pStyle w:val="Heading3"/>
        <w:spacing w:after="120"/>
      </w:pPr>
      <w:bookmarkStart w:id="42" w:name="_Toc395011639"/>
      <w:r>
        <w:t xml:space="preserve">Calculation of </w:t>
      </w:r>
      <w:r w:rsidR="00860150">
        <w:t xml:space="preserve">Euler Angles </w:t>
      </w:r>
      <w:proofErr w:type="gramStart"/>
      <w:r w:rsidR="00860150">
        <w:t>From</w:t>
      </w:r>
      <w:proofErr w:type="gramEnd"/>
      <w:r w:rsidR="00860150">
        <w:t xml:space="preserve"> Rotation Matrix</w:t>
      </w:r>
      <w:bookmarkEnd w:id="42"/>
    </w:p>
    <w:p w:rsidR="00860150" w:rsidRPr="00975164" w:rsidRDefault="00860150" w:rsidP="0030086A">
      <w:pPr>
        <w:widowControl/>
        <w:autoSpaceDE w:val="0"/>
        <w:autoSpaceDN w:val="0"/>
        <w:adjustRightInd w:val="0"/>
        <w:spacing w:before="120" w:after="120"/>
        <w:rPr>
          <w:rFonts w:cs="Arial"/>
          <w:color w:val="auto"/>
          <w:szCs w:val="22"/>
          <w:lang w:eastAsia="en-GB"/>
        </w:rPr>
      </w:pPr>
      <w:r w:rsidRPr="00975164">
        <w:rPr>
          <w:rFonts w:cs="Arial"/>
          <w:color w:val="auto"/>
          <w:szCs w:val="22"/>
          <w:lang w:eastAsia="en-GB"/>
        </w:rPr>
        <w:t xml:space="preserve">This section documents function </w:t>
      </w:r>
      <w:r w:rsidR="0030086A">
        <w:rPr>
          <w:color w:val="auto"/>
        </w:rPr>
        <w:t xml:space="preserve">fNEDAnglesDegFromRotationMatrix which computes the Euler angles from the </w:t>
      </w:r>
      <w:r w:rsidRPr="00975164">
        <w:rPr>
          <w:rFonts w:cs="Arial"/>
          <w:color w:val="auto"/>
          <w:szCs w:val="22"/>
          <w:lang w:eastAsia="en-GB"/>
        </w:rPr>
        <w:t xml:space="preserve">Aerospace rotation matrix </w:t>
      </w:r>
      <w:r w:rsidR="0030086A">
        <w:rPr>
          <w:rFonts w:cs="Arial"/>
          <w:color w:val="auto"/>
          <w:szCs w:val="22"/>
          <w:lang w:eastAsia="en-GB"/>
        </w:rPr>
        <w:t>as defined in equation 2.2.5</w:t>
      </w:r>
      <w:r w:rsidRPr="00975164">
        <w:rPr>
          <w:rFonts w:cs="Arial"/>
          <w:color w:val="auto"/>
          <w:szCs w:val="22"/>
          <w:lang w:eastAsia="en-GB"/>
        </w:rPr>
        <w:t>:</w:t>
      </w:r>
    </w:p>
    <w:p w:rsidR="00860150" w:rsidRPr="00975164" w:rsidRDefault="00860150" w:rsidP="0030086A">
      <w:pPr>
        <w:widowControl/>
        <w:autoSpaceDE w:val="0"/>
        <w:autoSpaceDN w:val="0"/>
        <w:adjustRightInd w:val="0"/>
        <w:spacing w:before="120" w:after="120"/>
        <w:rPr>
          <w:rFonts w:cs="Arial"/>
          <w:color w:val="auto"/>
        </w:rPr>
      </w:pPr>
      <w:r w:rsidRPr="00975164">
        <w:rPr>
          <w:rFonts w:cs="Arial"/>
          <w:color w:val="auto"/>
        </w:rPr>
        <w:t xml:space="preserve">The solution for the three </w:t>
      </w:r>
      <w:r w:rsidR="00B567F0">
        <w:rPr>
          <w:rFonts w:cs="Arial"/>
          <w:color w:val="auto"/>
        </w:rPr>
        <w:t xml:space="preserve">Aerospace </w:t>
      </w:r>
      <w:r w:rsidRPr="00975164">
        <w:rPr>
          <w:rFonts w:cs="Arial"/>
          <w:color w:val="auto"/>
        </w:rPr>
        <w:t>Euler angles is:</w:t>
      </w:r>
    </w:p>
    <w:p w:rsidR="00860150" w:rsidRPr="00975164" w:rsidRDefault="00860150" w:rsidP="0030086A">
      <w:pPr>
        <w:pStyle w:val="Paragraph"/>
        <w:rPr>
          <w:color w:val="auto"/>
        </w:rPr>
      </w:pPr>
      <m:oMathPara>
        <m:oMathParaPr>
          <m:jc m:val="left"/>
        </m:oMathParaPr>
        <m:oMath>
          <m:r>
            <w:rPr>
              <w:rFonts w:ascii="Cambria Math" w:hAnsi="Cambria Math"/>
              <w:color w:val="auto"/>
            </w:rPr>
            <m:t>ϕ=</m:t>
          </m:r>
          <m:sSup>
            <m:sSupPr>
              <m:ctrlPr>
                <w:rPr>
                  <w:rFonts w:ascii="Cambria Math" w:eastAsia="MS Mincho" w:hAnsi="Cambria Math"/>
                  <w:i/>
                  <w:color w:val="auto"/>
                  <w:szCs w:val="24"/>
                  <w:lang w:eastAsia="ja-JP"/>
                </w:rPr>
              </m:ctrlPr>
            </m:sSupPr>
            <m:e>
              <m:r>
                <w:rPr>
                  <w:rFonts w:ascii="Cambria Math" w:hAnsi="Cambria Math"/>
                  <w:color w:val="auto"/>
                </w:rPr>
                <m:t>tan</m:t>
              </m:r>
            </m:e>
            <m:sup>
              <m:r>
                <w:rPr>
                  <w:rFonts w:ascii="Cambria Math" w:hAnsi="Cambria Math"/>
                  <w:color w:val="auto"/>
                </w:rPr>
                <m:t>-1</m:t>
              </m:r>
            </m:sup>
          </m:sSup>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yz</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den>
              </m:f>
            </m:e>
          </m:d>
          <m:r>
            <w:rPr>
              <w:rFonts w:ascii="Cambria Math" w:hAnsi="Cambria Math"/>
              <w:color w:val="auto"/>
            </w:rPr>
            <m:t>, -180≤</m:t>
          </m:r>
          <m:func>
            <m:funcPr>
              <m:ctrlPr>
                <w:rPr>
                  <w:rFonts w:ascii="Cambria Math" w:hAnsi="Cambria Math"/>
                  <w:i/>
                  <w:color w:val="auto"/>
                </w:rPr>
              </m:ctrlPr>
            </m:funcPr>
            <m:fName>
              <m:r>
                <w:rPr>
                  <w:rFonts w:ascii="Cambria Math" w:hAnsi="Cambria Math"/>
                  <w:color w:val="auto"/>
                </w:rPr>
                <m:t>ϕ</m:t>
              </m:r>
            </m:fName>
            <m:e>
              <m:r>
                <w:rPr>
                  <w:rFonts w:ascii="Cambria Math" w:hAnsi="Cambria Math"/>
                  <w:color w:val="auto"/>
                </w:rPr>
                <m:t>&lt;180 deg</m:t>
              </m:r>
            </m:e>
          </m:func>
        </m:oMath>
      </m:oMathPara>
    </w:p>
    <w:p w:rsidR="00860150" w:rsidRPr="00975164" w:rsidRDefault="00860150" w:rsidP="0030086A">
      <w:pPr>
        <w:pStyle w:val="Paragraph"/>
        <w:tabs>
          <w:tab w:val="left" w:pos="9639"/>
        </w:tabs>
        <w:rPr>
          <w:color w:val="auto"/>
        </w:rPr>
      </w:pPr>
      <w:r>
        <w:rPr>
          <w:color w:val="auto"/>
        </w:rPr>
        <w:tab/>
        <w:t>Eq 2.6</w:t>
      </w:r>
      <w:r w:rsidR="00AA53B9">
        <w:rPr>
          <w:color w:val="auto"/>
        </w:rPr>
        <w:t>.1</w:t>
      </w:r>
    </w:p>
    <w:p w:rsidR="00860150" w:rsidRPr="00975164" w:rsidRDefault="00860150" w:rsidP="0030086A">
      <w:pPr>
        <w:pStyle w:val="Text"/>
        <w:tabs>
          <w:tab w:val="left" w:pos="9639"/>
        </w:tabs>
        <w:spacing w:before="120" w:after="120"/>
      </w:pPr>
      <m:oMath>
        <m:r>
          <w:rPr>
            <w:rFonts w:ascii="Cambria Math" w:hAnsi="Cambria Math"/>
          </w:rPr>
          <m:t xml:space="preserve">θ= </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xz</m:t>
                </m:r>
              </m:sub>
            </m:sSub>
          </m:e>
        </m:d>
        <m:r>
          <w:rPr>
            <w:rFonts w:ascii="Cambria Math" w:hAnsi="Cambria Math"/>
          </w:rPr>
          <m:t>, -90≤</m:t>
        </m:r>
        <m:func>
          <m:funcPr>
            <m:ctrlPr>
              <w:rPr>
                <w:rFonts w:ascii="Cambria Math" w:hAnsi="Cambria Math"/>
                <w:i/>
              </w:rPr>
            </m:ctrlPr>
          </m:funcPr>
          <m:fName>
            <m:r>
              <w:rPr>
                <w:rFonts w:ascii="Cambria Math" w:hAnsi="Cambria Math"/>
              </w:rPr>
              <m:t>θ</m:t>
            </m:r>
          </m:fName>
          <m:e>
            <m:r>
              <w:rPr>
                <w:rFonts w:ascii="Cambria Math" w:hAnsi="Cambria Math"/>
              </w:rPr>
              <m:t>≤90 deg</m:t>
            </m:r>
          </m:e>
        </m:func>
      </m:oMath>
      <w:r>
        <w:tab/>
        <w:t>Eq 2.6</w:t>
      </w:r>
      <w:r w:rsidR="00AA53B9">
        <w:t>.2</w:t>
      </w:r>
    </w:p>
    <w:p w:rsidR="00860150" w:rsidRPr="00975164" w:rsidRDefault="00860150" w:rsidP="0030086A">
      <w:pPr>
        <w:pStyle w:val="Paragraph"/>
        <w:rPr>
          <w:color w:val="auto"/>
        </w:rPr>
      </w:pPr>
      <m:oMathPara>
        <m:oMathParaPr>
          <m:jc m:val="left"/>
        </m:oMathParaPr>
        <m:oMath>
          <m:r>
            <w:rPr>
              <w:rFonts w:ascii="Cambria Math" w:hAnsi="Cambria Math"/>
              <w:color w:val="auto"/>
            </w:rPr>
            <m:t>ψ=</m:t>
          </m:r>
          <m:sSup>
            <m:sSupPr>
              <m:ctrlPr>
                <w:rPr>
                  <w:rFonts w:ascii="Cambria Math" w:eastAsia="MS Mincho" w:hAnsi="Cambria Math"/>
                  <w:i/>
                  <w:color w:val="auto"/>
                  <w:szCs w:val="24"/>
                  <w:lang w:eastAsia="ja-JP"/>
                </w:rPr>
              </m:ctrlPr>
            </m:sSupPr>
            <m:e>
              <m:r>
                <w:rPr>
                  <w:rFonts w:ascii="Cambria Math" w:hAnsi="Cambria Math"/>
                  <w:color w:val="auto"/>
                </w:rPr>
                <m:t>tan</m:t>
              </m:r>
            </m:e>
            <m:sup>
              <m:r>
                <w:rPr>
                  <w:rFonts w:ascii="Cambria Math" w:hAnsi="Cambria Math"/>
                  <w:color w:val="auto"/>
                </w:rPr>
                <m:t>-1</m:t>
              </m:r>
            </m:sup>
          </m:sSup>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xy</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xx</m:t>
                      </m:r>
                    </m:sub>
                  </m:sSub>
                </m:den>
              </m:f>
            </m:e>
          </m:d>
          <m:r>
            <w:rPr>
              <w:rFonts w:ascii="Cambria Math" w:hAnsi="Cambria Math"/>
              <w:color w:val="auto"/>
            </w:rPr>
            <m:t>, 0≤</m:t>
          </m:r>
          <m:func>
            <m:funcPr>
              <m:ctrlPr>
                <w:rPr>
                  <w:rFonts w:ascii="Cambria Math" w:hAnsi="Cambria Math"/>
                  <w:i/>
                  <w:color w:val="auto"/>
                </w:rPr>
              </m:ctrlPr>
            </m:funcPr>
            <m:fName>
              <m:r>
                <w:rPr>
                  <w:rFonts w:ascii="Cambria Math" w:hAnsi="Cambria Math"/>
                  <w:color w:val="auto"/>
                </w:rPr>
                <m:t>ψ</m:t>
              </m:r>
            </m:fName>
            <m:e>
              <m:r>
                <w:rPr>
                  <w:rFonts w:ascii="Cambria Math" w:hAnsi="Cambria Math"/>
                  <w:color w:val="auto"/>
                </w:rPr>
                <m:t>&lt;360 deg</m:t>
              </m:r>
            </m:e>
          </m:func>
        </m:oMath>
      </m:oMathPara>
    </w:p>
    <w:p w:rsidR="00860150" w:rsidRPr="00975164" w:rsidRDefault="00860150" w:rsidP="0030086A">
      <w:pPr>
        <w:pStyle w:val="Paragraph"/>
        <w:tabs>
          <w:tab w:val="left" w:pos="9639"/>
        </w:tabs>
        <w:rPr>
          <w:color w:val="auto"/>
        </w:rPr>
      </w:pPr>
      <w:r>
        <w:rPr>
          <w:color w:val="auto"/>
        </w:rPr>
        <w:tab/>
        <w:t>Eq 2.6</w:t>
      </w:r>
      <w:r w:rsidR="00AA53B9">
        <w:rPr>
          <w:color w:val="auto"/>
        </w:rPr>
        <w:t>.3</w:t>
      </w:r>
    </w:p>
    <w:p w:rsidR="00860150" w:rsidRPr="00975164" w:rsidRDefault="00B567F0" w:rsidP="0030086A">
      <w:pPr>
        <w:pStyle w:val="Paragraph"/>
        <w:tabs>
          <w:tab w:val="left" w:pos="9639"/>
        </w:tabs>
        <w:rPr>
          <w:color w:val="auto"/>
        </w:rPr>
      </w:pPr>
      <w:r>
        <w:rPr>
          <w:color w:val="auto"/>
        </w:rPr>
        <w:t xml:space="preserve">The </w:t>
      </w:r>
      <w:r w:rsidR="00860150" w:rsidRPr="00975164">
        <w:rPr>
          <w:color w:val="auto"/>
        </w:rPr>
        <w:t xml:space="preserve">Aerospace compass heading angle </w:t>
      </w:r>
      <m:oMath>
        <m:r>
          <w:rPr>
            <w:rFonts w:ascii="Cambria Math" w:hAnsi="Cambria Math"/>
            <w:color w:val="auto"/>
          </w:rPr>
          <m:t>ρ</m:t>
        </m:r>
      </m:oMath>
      <w:r w:rsidR="00860150" w:rsidRPr="00975164">
        <w:rPr>
          <w:color w:val="auto"/>
        </w:rPr>
        <w:t xml:space="preserve"> always equals the yaw </w:t>
      </w:r>
      <w:proofErr w:type="gramStart"/>
      <w:r w:rsidR="00860150" w:rsidRPr="00975164">
        <w:rPr>
          <w:color w:val="auto"/>
        </w:rPr>
        <w:t xml:space="preserve">angle </w:t>
      </w:r>
      <m:oMath>
        <w:proofErr w:type="gramEnd"/>
        <m:r>
          <w:rPr>
            <w:rFonts w:ascii="Cambria Math" w:hAnsi="Cambria Math"/>
            <w:color w:val="auto"/>
          </w:rPr>
          <m:t>ψ</m:t>
        </m:r>
      </m:oMath>
      <w:r w:rsidR="00860150" w:rsidRPr="00975164">
        <w:rPr>
          <w:color w:val="auto"/>
        </w:rPr>
        <w:t>:</w:t>
      </w:r>
    </w:p>
    <w:p w:rsidR="00AA53B9" w:rsidRDefault="00860150" w:rsidP="0030086A">
      <w:pPr>
        <w:pStyle w:val="Paragraph"/>
        <w:tabs>
          <w:tab w:val="left" w:pos="9639"/>
        </w:tabs>
        <w:rPr>
          <w:color w:val="auto"/>
        </w:rPr>
      </w:pPr>
      <m:oMath>
        <m:r>
          <w:rPr>
            <w:rFonts w:ascii="Cambria Math" w:hAnsi="Cambria Math"/>
            <w:color w:val="auto"/>
          </w:rPr>
          <m:t>ρ=ψ</m:t>
        </m:r>
      </m:oMath>
      <w:r>
        <w:rPr>
          <w:color w:val="auto"/>
        </w:rPr>
        <w:tab/>
        <w:t>Eq 2.6</w:t>
      </w:r>
      <w:r w:rsidR="00AA53B9">
        <w:rPr>
          <w:color w:val="auto"/>
        </w:rPr>
        <w:t>.4</w:t>
      </w:r>
    </w:p>
    <w:p w:rsidR="00AA53B9" w:rsidRPr="00975164" w:rsidRDefault="00AA53B9" w:rsidP="0030086A">
      <w:pPr>
        <w:pStyle w:val="Paragraph"/>
        <w:tabs>
          <w:tab w:val="left" w:pos="9639"/>
        </w:tabs>
        <w:rPr>
          <w:color w:val="auto"/>
        </w:rPr>
      </w:pPr>
      <w:r>
        <w:rPr>
          <w:color w:val="auto"/>
        </w:rPr>
        <w:t>At gimbal lock, equations 2.4.1 and 2.4.2 give:</w:t>
      </w:r>
    </w:p>
    <w:p w:rsidR="00860150" w:rsidRPr="00975164" w:rsidRDefault="00787E6D" w:rsidP="0030086A">
      <w:pPr>
        <w:widowControl/>
        <w:tabs>
          <w:tab w:val="left" w:pos="9639"/>
        </w:tabs>
        <w:spacing w:before="120" w:after="120"/>
        <w:rPr>
          <w:rFonts w:cs="Arial"/>
          <w:color w:val="auto"/>
        </w:rPr>
      </w:pPr>
      <m:oMathPara>
        <m:oMathParaPr>
          <m:jc m:val="left"/>
        </m:oMathParaPr>
        <m:oMath>
          <m:func>
            <m:funcPr>
              <m:ctrlPr>
                <w:rPr>
                  <w:rFonts w:ascii="Cambria Math" w:hAnsi="Cambria Math"/>
                  <w:i/>
                  <w:color w:val="auto"/>
                </w:rPr>
              </m:ctrlPr>
            </m:funcPr>
            <m:fName>
              <m:r>
                <w:rPr>
                  <w:rFonts w:ascii="Cambria Math" w:hAnsi="Cambria Math"/>
                  <w:color w:val="auto"/>
                </w:rPr>
                <m:t>tan</m:t>
              </m:r>
            </m:fName>
            <m:e>
              <m:d>
                <m:dPr>
                  <m:ctrlPr>
                    <w:rPr>
                      <w:rFonts w:ascii="Cambria Math" w:hAnsi="Cambria Math"/>
                      <w:i/>
                      <w:color w:val="auto"/>
                    </w:rPr>
                  </m:ctrlPr>
                </m:dPr>
                <m:e>
                  <m:r>
                    <w:rPr>
                      <w:rFonts w:ascii="Cambria Math" w:hAnsi="Cambria Math"/>
                      <w:color w:val="auto"/>
                    </w:rPr>
                    <m:t>ψ-ϕ</m:t>
                  </m:r>
                </m:e>
              </m:d>
            </m:e>
          </m:func>
          <m:r>
            <w:rPr>
              <w:rFonts w:ascii="Cambria Math" w:hAnsi="Cambria Math"/>
              <w:color w:val="auto"/>
            </w:rPr>
            <m:t>=</m:t>
          </m:r>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zy</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yy</m:t>
                      </m:r>
                    </m:sub>
                  </m:sSub>
                </m:den>
              </m:f>
            </m:e>
          </m:d>
          <m:r>
            <w:rPr>
              <w:rFonts w:ascii="Cambria Math" w:hAnsi="Cambria Math" w:cs="Arial"/>
              <w:color w:val="auto"/>
            </w:rPr>
            <m:t xml:space="preserve"> for </m:t>
          </m:r>
          <m:r>
            <w:rPr>
              <w:rFonts w:ascii="Cambria Math" w:hAnsi="Cambria Math"/>
              <w:color w:val="auto"/>
            </w:rPr>
            <m:t>θ=90deg</m:t>
          </m:r>
        </m:oMath>
      </m:oMathPara>
    </w:p>
    <w:p w:rsidR="00860150" w:rsidRPr="00975164" w:rsidRDefault="00860150" w:rsidP="0030086A">
      <w:pPr>
        <w:pStyle w:val="Paragraph"/>
        <w:tabs>
          <w:tab w:val="left" w:pos="9639"/>
        </w:tabs>
        <w:rPr>
          <w:color w:val="auto"/>
        </w:rPr>
      </w:pPr>
      <w:r>
        <w:rPr>
          <w:color w:val="auto"/>
        </w:rPr>
        <w:tab/>
        <w:t>Eq 2.6</w:t>
      </w:r>
      <w:r w:rsidR="00AA53B9">
        <w:rPr>
          <w:color w:val="auto"/>
        </w:rPr>
        <w:t>.5</w:t>
      </w:r>
    </w:p>
    <w:p w:rsidR="00860150" w:rsidRPr="00975164" w:rsidRDefault="00787E6D" w:rsidP="0030086A">
      <w:pPr>
        <w:widowControl/>
        <w:tabs>
          <w:tab w:val="left" w:pos="9639"/>
        </w:tabs>
        <w:spacing w:before="120" w:after="120"/>
        <w:rPr>
          <w:rFonts w:cs="Arial"/>
          <w:color w:val="auto"/>
        </w:rPr>
      </w:pPr>
      <m:oMathPara>
        <m:oMathParaPr>
          <m:jc m:val="left"/>
        </m:oMathParaPr>
        <m:oMath>
          <m:func>
            <m:funcPr>
              <m:ctrlPr>
                <w:rPr>
                  <w:rFonts w:ascii="Cambria Math" w:hAnsi="Cambria Math"/>
                  <w:i/>
                  <w:color w:val="auto"/>
                </w:rPr>
              </m:ctrlPr>
            </m:funcPr>
            <m:fName>
              <m:r>
                <w:rPr>
                  <w:rFonts w:ascii="Cambria Math" w:hAnsi="Cambria Math"/>
                  <w:color w:val="auto"/>
                </w:rPr>
                <m:t>tan</m:t>
              </m:r>
            </m:fName>
            <m:e>
              <m:d>
                <m:dPr>
                  <m:ctrlPr>
                    <w:rPr>
                      <w:rFonts w:ascii="Cambria Math" w:hAnsi="Cambria Math"/>
                      <w:i/>
                      <w:color w:val="auto"/>
                    </w:rPr>
                  </m:ctrlPr>
                </m:dPr>
                <m:e>
                  <m:r>
                    <w:rPr>
                      <w:rFonts w:ascii="Cambria Math" w:hAnsi="Cambria Math"/>
                      <w:color w:val="auto"/>
                    </w:rPr>
                    <m:t>ψ+ϕ</m:t>
                  </m:r>
                </m:e>
              </m:d>
            </m:e>
          </m:func>
          <m:r>
            <w:rPr>
              <w:rFonts w:ascii="Cambria Math" w:hAnsi="Cambria Math"/>
              <w:color w:val="auto"/>
            </w:rPr>
            <m:t>=</m:t>
          </m:r>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zy</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yy</m:t>
                      </m:r>
                    </m:sub>
                  </m:sSub>
                </m:den>
              </m:f>
            </m:e>
          </m:d>
          <m:r>
            <w:rPr>
              <w:rFonts w:ascii="Cambria Math" w:hAnsi="Cambria Math" w:cs="Arial"/>
              <w:color w:val="auto"/>
            </w:rPr>
            <m:t xml:space="preserve"> for </m:t>
          </m:r>
          <m:r>
            <w:rPr>
              <w:rFonts w:ascii="Cambria Math" w:hAnsi="Cambria Math"/>
              <w:color w:val="auto"/>
            </w:rPr>
            <m:t>θ=-90deg</m:t>
          </m:r>
        </m:oMath>
      </m:oMathPara>
    </w:p>
    <w:p w:rsidR="00860150" w:rsidRDefault="00860150" w:rsidP="0030086A">
      <w:pPr>
        <w:widowControl/>
        <w:tabs>
          <w:tab w:val="left" w:pos="9639"/>
        </w:tabs>
        <w:spacing w:before="120" w:after="120"/>
        <w:rPr>
          <w:rFonts w:cs="Arial"/>
          <w:color w:val="auto"/>
        </w:rPr>
      </w:pPr>
      <w:r>
        <w:rPr>
          <w:rFonts w:cs="Arial"/>
          <w:color w:val="auto"/>
        </w:rPr>
        <w:tab/>
        <w:t>Eq 2.6</w:t>
      </w:r>
      <w:r w:rsidR="00AA53B9">
        <w:rPr>
          <w:rFonts w:cs="Arial"/>
          <w:color w:val="auto"/>
        </w:rPr>
        <w:t>.6</w:t>
      </w:r>
    </w:p>
    <w:p w:rsidR="00860150" w:rsidRPr="00975164" w:rsidRDefault="00860150" w:rsidP="0030086A">
      <w:pPr>
        <w:widowControl/>
        <w:tabs>
          <w:tab w:val="left" w:pos="9639"/>
        </w:tabs>
        <w:spacing w:before="120" w:after="120"/>
        <w:rPr>
          <w:rFonts w:cs="Arial"/>
          <w:color w:val="auto"/>
        </w:rPr>
      </w:pPr>
      <w:r w:rsidRPr="00975164">
        <w:rPr>
          <w:rFonts w:cs="Arial"/>
          <w:color w:val="auto"/>
        </w:rPr>
        <w:t xml:space="preserve">The tilt angle from vertical </w:t>
      </w:r>
      <m:oMath>
        <m:r>
          <w:rPr>
            <w:rFonts w:ascii="Cambria Math" w:hAnsi="Cambria Math"/>
            <w:color w:val="auto"/>
          </w:rPr>
          <m:t>χ</m:t>
        </m:r>
      </m:oMath>
      <w:r w:rsidRPr="00975164">
        <w:rPr>
          <w:rFonts w:cs="Arial"/>
          <w:color w:val="auto"/>
        </w:rPr>
        <w:t xml:space="preserve"> can be determined from the scalar product of the rotated gravity vector and the downwards z axis giving:</w:t>
      </w:r>
    </w:p>
    <w:p w:rsidR="00860150" w:rsidRPr="00975164" w:rsidRDefault="00860150" w:rsidP="0030086A">
      <w:pPr>
        <w:widowControl/>
        <w:tabs>
          <w:tab w:val="left" w:pos="9639"/>
        </w:tabs>
        <w:spacing w:before="120" w:after="120"/>
        <w:rPr>
          <w:rFonts w:cs="Arial"/>
          <w:color w:val="auto"/>
        </w:rPr>
      </w:pPr>
      <m:oMath>
        <m:r>
          <w:rPr>
            <w:rFonts w:ascii="Cambria Math" w:hAnsi="Cambria Math"/>
            <w:color w:val="auto"/>
          </w:rPr>
          <w:lastRenderedPageBreak/>
          <m:t>cosχ=</m:t>
        </m:r>
        <m:d>
          <m:dPr>
            <m:begChr m:val="{"/>
            <m:endChr m:val="}"/>
            <m:ctrlPr>
              <w:rPr>
                <w:rFonts w:ascii="Cambria Math" w:hAnsi="Cambria Math" w:cs="Arial"/>
                <w:i/>
                <w:color w:val="auto"/>
              </w:rPr>
            </m:ctrlPr>
          </m:dPr>
          <m:e>
            <m:sSub>
              <m:sSubPr>
                <m:ctrlPr>
                  <w:rPr>
                    <w:rFonts w:ascii="Cambria Math" w:hAnsi="Cambria Math" w:cs="Arial"/>
                    <w:i/>
                    <w:color w:val="auto"/>
                  </w:rPr>
                </m:ctrlPr>
              </m:sSubPr>
              <m:e>
                <m:r>
                  <m:rPr>
                    <m:sty m:val="bi"/>
                  </m:rPr>
                  <w:rPr>
                    <w:rFonts w:ascii="Cambria Math" w:hAnsi="Cambria Math" w:cs="Arial"/>
                    <w:color w:val="auto"/>
                  </w:rPr>
                  <m:t>R</m:t>
                </m:r>
              </m:e>
              <m:sub>
                <m:r>
                  <w:rPr>
                    <w:rFonts w:ascii="Cambria Math" w:hAnsi="Cambria Math" w:cs="Arial"/>
                    <w:color w:val="auto"/>
                  </w:rPr>
                  <m:t>NED</m:t>
                </m:r>
              </m:sub>
            </m:sSub>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e>
        </m:d>
        <m:r>
          <w:rPr>
            <w:rFonts w:ascii="Cambria Math" w:hAnsi="Cambria Math" w:cs="Arial"/>
            <w:color w:val="auto"/>
          </w:rPr>
          <m:t>∙</m:t>
        </m:r>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r>
          <w:rPr>
            <w:rFonts w:ascii="Cambria Math" w:hAnsi="Cambria Math" w:cs="Arial"/>
            <w:color w:val="auto"/>
          </w:rPr>
          <m:t>=</m:t>
        </m:r>
        <m:d>
          <m:dPr>
            <m:ctrlPr>
              <w:rPr>
                <w:rFonts w:ascii="Cambria Math" w:hAnsi="Cambria Math"/>
                <w:i/>
                <w:color w:val="auto"/>
              </w:rPr>
            </m:ctrlPr>
          </m:dPr>
          <m:e>
            <m:m>
              <m:mPr>
                <m:mcs>
                  <m:mc>
                    <m:mcPr>
                      <m:count m:val="1"/>
                      <m:mcJc m:val="center"/>
                    </m:mcPr>
                  </m:mc>
                </m:mcs>
                <m:ctrlPr>
                  <w:rPr>
                    <w:rFonts w:ascii="Cambria Math" w:hAnsi="Cambria Math"/>
                    <w:i/>
                    <w:color w:val="auto"/>
                  </w:rPr>
                </m:ctrlPr>
              </m:mP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xz</m:t>
                      </m:r>
                    </m:sub>
                  </m:sSub>
                </m:e>
              </m:m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yz</m:t>
                      </m:r>
                    </m:sub>
                  </m:sSub>
                </m:e>
              </m:m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e>
              </m:mr>
            </m:m>
          </m:e>
        </m:d>
        <m:r>
          <w:rPr>
            <w:rFonts w:ascii="Cambria Math" w:hAnsi="Cambria Math" w:cs="Arial"/>
            <w:color w:val="auto"/>
          </w:rPr>
          <m:t>∙</m:t>
        </m:r>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r>
          <w:rPr>
            <w:rFonts w:ascii="Cambria Math" w:hAnsi="Cambria Math" w:cs="Arial"/>
            <w:color w:val="auto"/>
          </w:rPr>
          <m:t>=</m:t>
        </m:r>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cosϕ</m:t>
        </m:r>
      </m:oMath>
      <w:r w:rsidRPr="00975164">
        <w:rPr>
          <w:rFonts w:cs="Arial"/>
          <w:color w:val="auto"/>
        </w:rPr>
        <w:tab/>
      </w:r>
      <w:r>
        <w:rPr>
          <w:rFonts w:cs="Arial"/>
          <w:color w:val="auto"/>
        </w:rPr>
        <w:t>Eq 2.6</w:t>
      </w:r>
      <w:r w:rsidR="00AA53B9">
        <w:rPr>
          <w:rFonts w:cs="Arial"/>
          <w:color w:val="auto"/>
        </w:rPr>
        <w:t>.7</w:t>
      </w:r>
    </w:p>
    <w:p w:rsidR="00860150" w:rsidRPr="004F6A68" w:rsidRDefault="00860150" w:rsidP="0030086A">
      <w:pPr>
        <w:pStyle w:val="Paragraph"/>
      </w:pPr>
    </w:p>
    <w:p w:rsidR="00F72AFA" w:rsidRDefault="00F72AFA" w:rsidP="0030086A">
      <w:pPr>
        <w:widowControl/>
        <w:spacing w:before="120" w:after="120"/>
        <w:rPr>
          <w:szCs w:val="22"/>
        </w:rPr>
      </w:pPr>
      <w:r>
        <w:rPr>
          <w:szCs w:val="22"/>
        </w:rPr>
        <w:br w:type="page"/>
      </w:r>
    </w:p>
    <w:p w:rsidR="00D26F57" w:rsidRPr="00FC3C18" w:rsidRDefault="00F72AFA" w:rsidP="0030086A">
      <w:pPr>
        <w:pStyle w:val="Heading2"/>
        <w:spacing w:after="120"/>
      </w:pPr>
      <w:bookmarkStart w:id="43" w:name="_Toc322772149"/>
      <w:bookmarkStart w:id="44" w:name="_Toc323024124"/>
      <w:bookmarkStart w:id="45" w:name="_Toc323890215"/>
      <w:bookmarkStart w:id="46" w:name="_Toc323890320"/>
      <w:bookmarkStart w:id="47" w:name="_Toc323891893"/>
      <w:bookmarkStart w:id="48" w:name="_Toc323891994"/>
      <w:bookmarkStart w:id="49" w:name="_Toc325440725"/>
      <w:bookmarkStart w:id="50" w:name="_Toc325627025"/>
      <w:bookmarkStart w:id="51" w:name="_Toc326656782"/>
      <w:bookmarkStart w:id="52" w:name="_Toc326656914"/>
      <w:bookmarkStart w:id="53" w:name="_Toc326680436"/>
      <w:bookmarkStart w:id="54" w:name="_Toc326745414"/>
      <w:bookmarkStart w:id="55" w:name="_Toc326745618"/>
      <w:bookmarkStart w:id="56" w:name="_Toc326750391"/>
      <w:bookmarkStart w:id="57" w:name="_Toc326766213"/>
      <w:bookmarkStart w:id="58" w:name="_Toc326766335"/>
      <w:bookmarkStart w:id="59" w:name="_Toc326832279"/>
      <w:bookmarkStart w:id="60" w:name="_Toc326919123"/>
      <w:bookmarkStart w:id="61" w:name="_Toc327109898"/>
      <w:bookmarkStart w:id="62" w:name="_Toc327114605"/>
      <w:bookmarkStart w:id="63" w:name="_Toc327170597"/>
      <w:bookmarkStart w:id="64" w:name="_Toc327170727"/>
      <w:bookmarkStart w:id="65" w:name="_Toc327979946"/>
      <w:bookmarkStart w:id="66" w:name="_Toc337306119"/>
      <w:bookmarkStart w:id="67" w:name="_Toc342314248"/>
      <w:bookmarkStart w:id="68" w:name="_Toc346261978"/>
      <w:bookmarkStart w:id="69" w:name="_Toc346262142"/>
      <w:bookmarkStart w:id="70" w:name="_Toc394064605"/>
      <w:bookmarkStart w:id="71" w:name="_Toc395011640"/>
      <w:r>
        <w:lastRenderedPageBreak/>
        <w:t>Android Coordinate System</w:t>
      </w:r>
      <w:bookmarkEnd w:id="15"/>
      <w:bookmarkEnd w:id="16"/>
      <w:bookmarkEnd w:id="17"/>
      <w:bookmarkEnd w:id="18"/>
      <w:bookmarkEnd w:id="19"/>
      <w:bookmarkEnd w:id="20"/>
      <w:bookmarkEnd w:id="21"/>
      <w:bookmarkEnd w:id="22"/>
      <w:bookmarkEnd w:id="23"/>
      <w:bookmarkEnd w:id="24"/>
      <w:bookmarkEnd w:id="2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D26F57" w:rsidRDefault="00F72AFA" w:rsidP="0030086A">
      <w:pPr>
        <w:pStyle w:val="Heading3"/>
        <w:spacing w:after="120"/>
      </w:pPr>
      <w:bookmarkStart w:id="72" w:name="_Toc395011641"/>
      <w:r>
        <w:t>Axes</w:t>
      </w:r>
      <w:bookmarkEnd w:id="72"/>
    </w:p>
    <w:p w:rsidR="0045694F" w:rsidRDefault="0045694F" w:rsidP="0030086A">
      <w:pPr>
        <w:pStyle w:val="Paragraph"/>
      </w:pPr>
      <w:r>
        <w:t>The reference for this section is the Android specification available at:</w:t>
      </w:r>
    </w:p>
    <w:p w:rsidR="0045694F" w:rsidRPr="0045694F" w:rsidRDefault="0045694F" w:rsidP="0030086A">
      <w:pPr>
        <w:spacing w:before="120" w:after="120"/>
        <w:jc w:val="both"/>
        <w:rPr>
          <w:rFonts w:cs="Arial"/>
          <w:szCs w:val="22"/>
        </w:rPr>
      </w:pPr>
      <w:r w:rsidRPr="0045694F">
        <w:rPr>
          <w:rFonts w:cs="Arial"/>
          <w:szCs w:val="22"/>
        </w:rPr>
        <w:t>http://developer.android.com/reference/android/hardware/SensorEvent.html</w:t>
      </w:r>
    </w:p>
    <w:p w:rsidR="00D26F57" w:rsidRDefault="00774EF7" w:rsidP="0030086A">
      <w:pPr>
        <w:spacing w:before="120" w:after="120"/>
        <w:jc w:val="both"/>
        <w:rPr>
          <w:rFonts w:cs="Arial"/>
          <w:i/>
          <w:szCs w:val="22"/>
        </w:rPr>
      </w:pPr>
      <w:r>
        <w:rPr>
          <w:rFonts w:cs="Arial"/>
          <w:i/>
          <w:szCs w:val="22"/>
        </w:rPr>
        <w:t xml:space="preserve">Android: </w:t>
      </w:r>
      <w:r w:rsidR="00D26F57" w:rsidRPr="000860FB">
        <w:rPr>
          <w:rFonts w:cs="Arial"/>
          <w:i/>
          <w:szCs w:val="22"/>
        </w:rPr>
        <w:t>"The coordinate space is defined relative to the screen of the phone in its default orientation. The axes are not swapped when the device's screen orientation changes. The OpenGL ES coordinate system is used. The origin is in the lower-left corner with respect to the screen, with the X axis horizontal and pointing right, the Y axis vertical and pointing up and the Z axis pointing outside the front face of the screen. In this system, coordinates behind the screen have negative Z values."</w:t>
      </w:r>
    </w:p>
    <w:p w:rsidR="00B74DDC" w:rsidRPr="0045694F" w:rsidRDefault="0045694F" w:rsidP="0030086A">
      <w:pPr>
        <w:pStyle w:val="Paragraph"/>
      </w:pPr>
      <w:r>
        <w:t xml:space="preserve">The Android sensor coordinate system is shown in Figure 5-1. </w:t>
      </w:r>
      <w:r w:rsidR="00B74DDC">
        <w:rPr>
          <w:rFonts w:cs="Arial"/>
          <w:szCs w:val="22"/>
        </w:rPr>
        <w:t>It is an x=East, y=North, z=Up (termed ENU) coordinate system meaning that</w:t>
      </w:r>
      <w:r w:rsidR="00B74DDC" w:rsidRPr="00B74DDC">
        <w:rPr>
          <w:rFonts w:cs="Arial"/>
          <w:szCs w:val="22"/>
        </w:rPr>
        <w:t xml:space="preserve"> </w:t>
      </w:r>
      <w:r w:rsidR="00B74DDC">
        <w:rPr>
          <w:rFonts w:cs="Arial"/>
          <w:szCs w:val="22"/>
        </w:rPr>
        <w:t>when the product is in its default orientation lying flat on the table and pointed northwards, the x axis points east, the y axis points north and the z axis points upwards.</w:t>
      </w:r>
    </w:p>
    <w:p w:rsidR="00B74DDC" w:rsidRDefault="00B74DDC" w:rsidP="0030086A">
      <w:pPr>
        <w:spacing w:before="120" w:after="120"/>
        <w:jc w:val="both"/>
        <w:rPr>
          <w:rFonts w:cs="Arial"/>
          <w:szCs w:val="22"/>
        </w:rPr>
      </w:pPr>
      <w:r>
        <w:rPr>
          <w:rFonts w:cs="Arial"/>
          <w:szCs w:val="22"/>
        </w:rPr>
        <w:t>The sign of rotations about the x, y and z axes is defined as the opposite to normal mathematical sense. An anti-clockwise rotation is deemed positive when looking along the increasing direction of the axis. Roll, pitch and yaw rotations have their normal meaning and therefore correspond to rotations about the y, x and z axes respectively.</w:t>
      </w:r>
      <w:r w:rsidR="00DD1FAC">
        <w:rPr>
          <w:rFonts w:cs="Arial"/>
          <w:szCs w:val="22"/>
        </w:rPr>
        <w:t xml:space="preserve"> The yaw angle </w:t>
      </w:r>
      <m:oMath>
        <m:r>
          <w:rPr>
            <w:rFonts w:ascii="Cambria Math" w:hAnsi="Cambria Math"/>
          </w:rPr>
          <m:t>ψ</m:t>
        </m:r>
      </m:oMath>
      <w:r w:rsidR="00DD1FAC">
        <w:rPr>
          <w:rFonts w:cs="Arial"/>
          <w:szCs w:val="22"/>
        </w:rPr>
        <w:t xml:space="preserve"> equals the compass </w:t>
      </w:r>
      <w:proofErr w:type="gramStart"/>
      <w:r w:rsidR="00DD1FAC">
        <w:rPr>
          <w:rFonts w:cs="Arial"/>
          <w:szCs w:val="22"/>
        </w:rPr>
        <w:t xml:space="preserve">angle </w:t>
      </w:r>
      <m:oMath>
        <w:proofErr w:type="gramEnd"/>
        <m:r>
          <w:rPr>
            <w:rFonts w:ascii="Cambria Math" w:hAnsi="Cambria Math"/>
          </w:rPr>
          <m:t>ρ</m:t>
        </m:r>
      </m:oMath>
      <w:r w:rsidR="00DD1FAC">
        <w:rPr>
          <w:rFonts w:cs="Arial"/>
          <w:szCs w:val="22"/>
        </w:rPr>
        <w:t>.</w:t>
      </w:r>
    </w:p>
    <w:p w:rsidR="00B74DDC" w:rsidRDefault="00063FA2" w:rsidP="0030086A">
      <w:pPr>
        <w:spacing w:before="120" w:after="120"/>
        <w:jc w:val="both"/>
        <w:rPr>
          <w:rFonts w:cs="Arial"/>
          <w:szCs w:val="22"/>
        </w:rPr>
      </w:pPr>
      <w:r>
        <w:rPr>
          <w:rFonts w:cs="Arial"/>
          <w:szCs w:val="22"/>
        </w:rPr>
        <w:t xml:space="preserve">The Android coordinate system is acceleration (not gravity) positive meaning that the output of any accelerometer channel is positive when pointing upwards and aligned against gravity. The accelerometer </w:t>
      </w:r>
      <w:r w:rsidRPr="00C12750">
        <w:rPr>
          <w:rFonts w:cs="Arial"/>
          <w:i/>
          <w:szCs w:val="22"/>
        </w:rPr>
        <w:t>z</w:t>
      </w:r>
      <w:r>
        <w:rPr>
          <w:rFonts w:cs="Arial"/>
          <w:szCs w:val="22"/>
        </w:rPr>
        <w:t xml:space="preserve"> axis</w:t>
      </w:r>
      <w:r w:rsidR="001D300C">
        <w:rPr>
          <w:rFonts w:cs="Arial"/>
          <w:szCs w:val="22"/>
        </w:rPr>
        <w:t xml:space="preserve"> </w:t>
      </w:r>
      <w:r>
        <w:rPr>
          <w:rFonts w:cs="Arial"/>
          <w:szCs w:val="22"/>
        </w:rPr>
        <w:t xml:space="preserve">reading is therefore +1g when the </w:t>
      </w:r>
      <w:r w:rsidR="00704ADE">
        <w:rPr>
          <w:rFonts w:cs="Arial"/>
          <w:szCs w:val="22"/>
        </w:rPr>
        <w:t>product</w:t>
      </w:r>
      <w:r>
        <w:rPr>
          <w:rFonts w:cs="Arial"/>
          <w:szCs w:val="22"/>
        </w:rPr>
        <w:t xml:space="preserve"> is flat and upright. This is the same as in the Aerospace coordinate system as a result of two cancelling sign changes: i) the z axes point in opposite directions and ii) Aerospace is gravity positive and Android is acceleration positive. </w:t>
      </w:r>
    </w:p>
    <w:p w:rsidR="00B74DDC" w:rsidRPr="00EC5AFB" w:rsidRDefault="00774EF7" w:rsidP="0030086A">
      <w:pPr>
        <w:spacing w:before="120" w:after="120"/>
        <w:jc w:val="both"/>
        <w:rPr>
          <w:rFonts w:cs="Arial"/>
          <w:i/>
          <w:szCs w:val="22"/>
        </w:rPr>
      </w:pPr>
      <w:r>
        <w:rPr>
          <w:rFonts w:cs="Arial"/>
          <w:i/>
          <w:szCs w:val="22"/>
        </w:rPr>
        <w:t xml:space="preserve">Android: </w:t>
      </w:r>
      <w:r w:rsidR="00063FA2" w:rsidRPr="00063FA2">
        <w:rPr>
          <w:rFonts w:cs="Arial"/>
          <w:i/>
          <w:szCs w:val="22"/>
        </w:rPr>
        <w:t>"When the device lies flat on a table, the acceleration value is +9.81, which correspond to the acceleration of the device (0 m/s^2) minus the force of gravity"</w:t>
      </w:r>
    </w:p>
    <w:p w:rsidR="00D26F57" w:rsidRDefault="00D26F57" w:rsidP="0030086A">
      <w:pPr>
        <w:spacing w:before="120" w:after="120"/>
        <w:jc w:val="both"/>
        <w:rPr>
          <w:rFonts w:cs="Arial"/>
          <w:szCs w:val="22"/>
        </w:rPr>
      </w:pPr>
      <w:r w:rsidRPr="006115BE">
        <w:rPr>
          <w:noProof/>
        </w:rPr>
        <w:drawing>
          <wp:inline distT="0" distB="0" distL="0" distR="0">
            <wp:extent cx="4858247" cy="3864784"/>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859915" cy="3866111"/>
                    </a:xfrm>
                    <a:prstGeom prst="rect">
                      <a:avLst/>
                    </a:prstGeom>
                    <a:noFill/>
                    <a:ln w="9525">
                      <a:noFill/>
                      <a:miter lim="800000"/>
                      <a:headEnd/>
                      <a:tailEnd/>
                    </a:ln>
                  </pic:spPr>
                </pic:pic>
              </a:graphicData>
            </a:graphic>
          </wp:inline>
        </w:drawing>
      </w:r>
    </w:p>
    <w:p w:rsidR="00D26F57" w:rsidRDefault="00EC5AFB" w:rsidP="0030086A">
      <w:pPr>
        <w:pStyle w:val="Paragraph"/>
      </w:pPr>
      <w:bookmarkStart w:id="73" w:name="_Toc300320362"/>
      <w:bookmarkStart w:id="74" w:name="_Toc346261980"/>
      <w:bookmarkStart w:id="75" w:name="_Toc346262144"/>
      <w:bookmarkStart w:id="76" w:name="_Toc394064607"/>
      <w:r>
        <w:t>Figure 3</w:t>
      </w:r>
      <w:r w:rsidR="00D26F57">
        <w:t xml:space="preserve">-1: </w:t>
      </w:r>
      <w:r>
        <w:t xml:space="preserve">The </w:t>
      </w:r>
      <w:r w:rsidR="00D26F57">
        <w:t>Android Coordinate System</w:t>
      </w:r>
      <w:bookmarkEnd w:id="73"/>
      <w:bookmarkEnd w:id="74"/>
      <w:bookmarkEnd w:id="75"/>
      <w:bookmarkEnd w:id="76"/>
    </w:p>
    <w:p w:rsidR="00EC5AFB" w:rsidRDefault="00EC5AFB" w:rsidP="0030086A">
      <w:pPr>
        <w:pStyle w:val="Heading3"/>
        <w:spacing w:after="120"/>
      </w:pPr>
      <w:bookmarkStart w:id="77" w:name="_Toc395011642"/>
      <w:r>
        <w:lastRenderedPageBreak/>
        <w:t>Orientation Matrix in terms of Euler Angles</w:t>
      </w:r>
      <w:bookmarkEnd w:id="77"/>
    </w:p>
    <w:p w:rsidR="00EC5AFB" w:rsidRDefault="00EC5AFB" w:rsidP="0030086A">
      <w:pPr>
        <w:pStyle w:val="Paragraph"/>
      </w:pPr>
      <w:r>
        <w:t xml:space="preserve">The sequence of Euler angle rotations in the Android coordinate system does not appear to be documented in the standard. Investigation of the behavior of Android tablets and phones indicates that most </w:t>
      </w:r>
      <w:r w:rsidR="001C2ADC">
        <w:t xml:space="preserve">use </w:t>
      </w:r>
      <w:r>
        <w:t xml:space="preserve">i) first yaw ii) secondly </w:t>
      </w:r>
      <w:r w:rsidR="001C2ADC">
        <w:t>roll</w:t>
      </w:r>
      <w:r>
        <w:t xml:space="preserve"> and iii) finally </w:t>
      </w:r>
      <w:r w:rsidR="001C2ADC">
        <w:t>pitch</w:t>
      </w:r>
      <w:r>
        <w:t xml:space="preserve">. The roll rotation </w:t>
      </w:r>
      <m:oMath>
        <m:r>
          <w:rPr>
            <w:rFonts w:ascii="Cambria Math" w:hAnsi="Cambria Math"/>
          </w:rPr>
          <m:t>ϕ</m:t>
        </m:r>
      </m:oMath>
      <w:r>
        <w:t xml:space="preserve"> is about the </w:t>
      </w:r>
      <w:r w:rsidR="001C2ADC">
        <w:t>y</w:t>
      </w:r>
      <w:r>
        <w:t xml:space="preserve"> axis, the pitch rotation </w:t>
      </w:r>
      <m:oMath>
        <m:r>
          <w:rPr>
            <w:rFonts w:ascii="Cambria Math" w:hAnsi="Cambria Math"/>
          </w:rPr>
          <m:t>θ</m:t>
        </m:r>
      </m:oMath>
      <w:r>
        <w:t xml:space="preserve"> about the </w:t>
      </w:r>
      <w:r w:rsidR="001C2ADC">
        <w:t>x</w:t>
      </w:r>
      <w:r>
        <w:t xml:space="preserve"> axis and the yaw rotation </w:t>
      </w:r>
      <m:oMath>
        <m:r>
          <w:rPr>
            <w:rFonts w:ascii="Cambria Math" w:hAnsi="Cambria Math"/>
          </w:rPr>
          <m:t>ψ</m:t>
        </m:r>
      </m:oMath>
      <w:r>
        <w:t xml:space="preserve"> about the z axis. The individual rotation matrices are:</w:t>
      </w:r>
    </w:p>
    <w:p w:rsidR="001C2ADC" w:rsidRPr="00BC15A1"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w:rPr>
                          <w:rFonts w:ascii="Cambria Math" w:hAnsi="Cambria Math"/>
                        </w:rPr>
                        <m:t>cos</m:t>
                      </m:r>
                    </m:fName>
                    <m:e>
                      <m:r>
                        <w:rPr>
                          <w:rFonts w:ascii="Cambria Math" w:hAnsi="Cambria Math"/>
                        </w:rPr>
                        <m:t>θ</m:t>
                      </m:r>
                    </m:e>
                  </m:func>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1C2ADC" w:rsidRPr="00BC15A1">
        <w:t xml:space="preserve"> </w:t>
      </w:r>
      <w:r w:rsidR="001C2ADC" w:rsidRPr="00BC15A1">
        <w:tab/>
        <w:t xml:space="preserve">Eq </w:t>
      </w:r>
      <w:r w:rsidR="001C2ADC">
        <w:t>3</w:t>
      </w:r>
      <w:r w:rsidR="00D1741E">
        <w:t>.2</w:t>
      </w:r>
      <w:r w:rsidR="001C2ADC" w:rsidRPr="00BC15A1">
        <w:t>.1</w:t>
      </w:r>
    </w:p>
    <w:p w:rsidR="001C2ADC" w:rsidRPr="00BC15A1"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ϕ</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ϕ</m:t>
                      </m:r>
                    </m:e>
                  </m:func>
                </m:e>
                <m:e>
                  <m:r>
                    <w:rPr>
                      <w:rFonts w:ascii="Cambria Math" w:hAnsi="Cambria Math"/>
                    </w:rPr>
                    <m:t>0</m:t>
                  </m:r>
                </m:e>
                <m:e>
                  <m:r>
                    <w:rPr>
                      <w:rFonts w:ascii="Cambria Math" w:hAnsi="Cambria Math"/>
                    </w:rPr>
                    <m:t>sinϕ</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-sinϕ</m:t>
                  </m:r>
                </m:e>
                <m:e>
                  <m:r>
                    <w:rPr>
                      <w:rFonts w:ascii="Cambria Math" w:hAnsi="Cambria Math"/>
                    </w:rPr>
                    <m:t>0</m:t>
                  </m:r>
                </m:e>
                <m:e>
                  <m:r>
                    <w:rPr>
                      <w:rFonts w:ascii="Cambria Math" w:hAnsi="Cambria Math"/>
                    </w:rPr>
                    <m:t>cosϕ</m:t>
                  </m:r>
                </m:e>
              </m:mr>
            </m:m>
          </m:e>
        </m:d>
      </m:oMath>
      <w:r w:rsidR="001C2ADC">
        <w:t xml:space="preserve"> </w:t>
      </w:r>
      <w:r w:rsidR="001C2ADC">
        <w:tab/>
        <w:t>Eq 3</w:t>
      </w:r>
      <w:r w:rsidR="00D1741E">
        <w:t>.2</w:t>
      </w:r>
      <w:r w:rsidR="001C2ADC" w:rsidRPr="00BC15A1">
        <w:t>.2</w:t>
      </w:r>
    </w:p>
    <w:p w:rsidR="001C2ADC" w:rsidRPr="00BC15A1"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-sinψ</m:t>
                  </m:r>
                </m:e>
                <m:e>
                  <m:r>
                    <w:rPr>
                      <w:rFonts w:ascii="Cambria Math" w:hAnsi="Cambria Math"/>
                    </w:rPr>
                    <m:t>0</m:t>
                  </m:r>
                </m:e>
              </m:mr>
              <m:mr>
                <m:e>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1C2ADC">
        <w:t xml:space="preserve"> </w:t>
      </w:r>
      <w:r w:rsidR="001C2ADC">
        <w:tab/>
        <w:t>Eq 3</w:t>
      </w:r>
      <w:r w:rsidR="00D1741E">
        <w:t>.2</w:t>
      </w:r>
      <w:r w:rsidR="001C2ADC" w:rsidRPr="00BC15A1">
        <w:t>.3</w:t>
      </w:r>
    </w:p>
    <w:p w:rsidR="001C2ADC" w:rsidRDefault="001C2ADC" w:rsidP="0030086A">
      <w:pPr>
        <w:pStyle w:val="Text"/>
        <w:tabs>
          <w:tab w:val="left" w:pos="9072"/>
        </w:tabs>
        <w:spacing w:before="120" w:after="120"/>
      </w:pPr>
      <w:r w:rsidRPr="007E25D2">
        <w:t xml:space="preserve">The composite </w:t>
      </w:r>
      <w:r>
        <w:t>Android</w:t>
      </w:r>
      <w:r w:rsidRPr="007E25D2">
        <w:t xml:space="preserve"> rotation matrix </w:t>
      </w:r>
      <w:r>
        <w:t xml:space="preserve">using the specified rotation sequence </w:t>
      </w:r>
      <w:r w:rsidRPr="007E25D2">
        <w:t>is:</w:t>
      </w:r>
    </w:p>
    <w:p w:rsidR="001C2ADC" w:rsidRPr="00BC15A1"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w:rPr>
                <w:rFonts w:ascii="Cambria Math" w:hAnsi="Cambria Math"/>
              </w:rPr>
              <m:t>Android</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e>
            </m:d>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ϕ</m:t>
                </m:r>
              </m:e>
            </m:d>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w:rPr>
                          <w:rFonts w:ascii="Cambria Math" w:hAnsi="Cambria Math"/>
                        </w:rPr>
                        <m:t>cos</m:t>
                      </m:r>
                    </m:fName>
                    <m:e>
                      <m:r>
                        <w:rPr>
                          <w:rFonts w:ascii="Cambria Math" w:hAnsi="Cambria Math"/>
                        </w:rPr>
                        <m:t>θ</m:t>
                      </m:r>
                    </m:e>
                  </m:func>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ϕ</m:t>
                      </m:r>
                    </m:e>
                  </m:func>
                </m:e>
                <m:e>
                  <m:r>
                    <w:rPr>
                      <w:rFonts w:ascii="Cambria Math" w:hAnsi="Cambria Math"/>
                    </w:rPr>
                    <m:t>0</m:t>
                  </m:r>
                </m:e>
                <m:e>
                  <m:r>
                    <w:rPr>
                      <w:rFonts w:ascii="Cambria Math" w:hAnsi="Cambria Math"/>
                    </w:rPr>
                    <m:t>sinϕ</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-sinϕ</m:t>
                  </m:r>
                </m:e>
                <m:e>
                  <m:r>
                    <w:rPr>
                      <w:rFonts w:ascii="Cambria Math" w:hAnsi="Cambria Math"/>
                    </w:rPr>
                    <m:t>0</m:t>
                  </m:r>
                </m:e>
                <m:e>
                  <m:r>
                    <w:rPr>
                      <w:rFonts w:ascii="Cambria Math" w:hAnsi="Cambria Math"/>
                    </w:rPr>
                    <m:t>cosϕ</m:t>
                  </m:r>
                </m:e>
              </m:mr>
            </m:m>
          </m:e>
        </m:d>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-sinψ</m:t>
                  </m:r>
                </m:e>
                <m:e>
                  <m:r>
                    <w:rPr>
                      <w:rFonts w:ascii="Cambria Math" w:hAnsi="Cambria Math"/>
                    </w:rPr>
                    <m:t>0</m:t>
                  </m:r>
                </m:e>
              </m:mr>
              <m:mr>
                <m:e>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1C2ADC">
        <w:tab/>
        <w:t>Eq 3</w:t>
      </w:r>
      <w:r w:rsidR="00D1741E">
        <w:t>.2</w:t>
      </w:r>
      <w:r w:rsidR="001C2ADC" w:rsidRPr="00BC15A1">
        <w:t>.4</w:t>
      </w:r>
    </w:p>
    <w:p w:rsidR="001C2ADC" w:rsidRDefault="001C2ADC" w:rsidP="0030086A">
      <w:pPr>
        <w:widowControl/>
        <w:tabs>
          <w:tab w:val="left" w:pos="9639"/>
        </w:tabs>
        <w:spacing w:before="120" w:after="120"/>
        <w:rPr>
          <w:rFonts w:cs="Arial"/>
          <w:color w:val="auto"/>
        </w:rPr>
      </w:pPr>
      <m:oMath>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e>
                <m:e>
                  <m:r>
                    <w:rPr>
                      <w:rFonts w:ascii="Cambria Math" w:hAnsi="Cambria Math"/>
                      <w:color w:val="auto"/>
                    </w:rPr>
                    <m:t>-cosϕsinψ</m:t>
                  </m:r>
                </m:e>
                <m:e>
                  <m:r>
                    <w:rPr>
                      <w:rFonts w:ascii="Cambria Math" w:hAnsi="Cambria Math"/>
                      <w:color w:val="auto"/>
                    </w:rPr>
                    <m:t>sinϕ</m:t>
                  </m:r>
                </m:e>
              </m:m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-sinϕsinψsinθ</m:t>
                  </m:r>
                </m:e>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r>
                    <w:rPr>
                      <w:rFonts w:ascii="Cambria Math" w:hAnsi="Cambria Math"/>
                      <w:color w:val="auto"/>
                    </w:rPr>
                    <m:t>sinθ</m:t>
                  </m:r>
                </m:e>
              </m:mr>
              <m:mr>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sinϕ+sinψ</m:t>
                  </m:r>
                  <m:r>
                    <w:rPr>
                      <w:rFonts w:ascii="Cambria Math" w:hAnsi="Cambria Math"/>
                      <w:color w:val="auto"/>
                    </w:rPr>
                    <m:t>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sinϕsinψ+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e>
              </m:mr>
            </m:m>
          </m:e>
        </m:d>
      </m:oMath>
      <w:r>
        <w:rPr>
          <w:rFonts w:cs="Arial"/>
          <w:color w:val="auto"/>
        </w:rPr>
        <w:tab/>
        <w:t>Eq 3</w:t>
      </w:r>
      <w:r w:rsidR="00D1741E">
        <w:rPr>
          <w:rFonts w:cs="Arial"/>
          <w:color w:val="auto"/>
        </w:rPr>
        <w:t>.2</w:t>
      </w:r>
      <w:r w:rsidRPr="00BC15A1">
        <w:rPr>
          <w:rFonts w:cs="Arial"/>
          <w:color w:val="auto"/>
        </w:rPr>
        <w:t>.5</w:t>
      </w:r>
    </w:p>
    <w:p w:rsidR="00D1741E" w:rsidRDefault="00D1741E" w:rsidP="0030086A">
      <w:pPr>
        <w:widowControl/>
        <w:tabs>
          <w:tab w:val="left" w:pos="9639"/>
        </w:tabs>
        <w:spacing w:before="120" w:after="120"/>
        <w:rPr>
          <w:rFonts w:cs="Arial"/>
          <w:color w:val="auto"/>
        </w:rPr>
      </w:pPr>
    </w:p>
    <w:p w:rsidR="00D1741E" w:rsidRDefault="00D1741E" w:rsidP="0030086A">
      <w:pPr>
        <w:pStyle w:val="Heading3"/>
        <w:spacing w:after="120"/>
      </w:pPr>
      <w:bookmarkStart w:id="78" w:name="_Toc395011643"/>
      <w:r>
        <w:t>Orientation Quaternion in terms of Euler Angles</w:t>
      </w:r>
      <w:bookmarkEnd w:id="78"/>
    </w:p>
    <w:p w:rsidR="00D1741E" w:rsidRDefault="00D1741E" w:rsidP="0030086A">
      <w:pPr>
        <w:pStyle w:val="Paragraph"/>
      </w:pPr>
      <w:r>
        <w:t>The individual Euler angle rotation quaternions in the Android coordinate system are:</w:t>
      </w:r>
    </w:p>
    <w:p w:rsidR="00D1741E" w:rsidRPr="00B02E50"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θ</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oMath>
      </m:oMathPara>
    </w:p>
    <w:p w:rsidR="00D1741E" w:rsidRPr="00DC3AF0" w:rsidRDefault="00D1741E" w:rsidP="0030086A">
      <w:pPr>
        <w:tabs>
          <w:tab w:val="left" w:pos="9639"/>
        </w:tabs>
        <w:spacing w:before="120" w:after="120"/>
        <w:rPr>
          <w:rFonts w:eastAsiaTheme="minorEastAsia" w:cs="Arial"/>
        </w:rPr>
      </w:pPr>
      <w:r>
        <w:rPr>
          <w:rFonts w:eastAsiaTheme="minorEastAsia" w:cs="Arial"/>
        </w:rPr>
        <w:tab/>
        <w:t>Eq 3.3.1</w:t>
      </w:r>
    </w:p>
    <w:p w:rsidR="00D1741E" w:rsidRPr="00B02E50"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j</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oMath>
      </m:oMathPara>
    </w:p>
    <w:p w:rsidR="00D1741E" w:rsidRPr="00B02E50" w:rsidRDefault="00D1741E" w:rsidP="0030086A">
      <w:pPr>
        <w:tabs>
          <w:tab w:val="left" w:pos="9639"/>
        </w:tabs>
        <w:spacing w:before="120" w:after="120"/>
        <w:rPr>
          <w:rFonts w:eastAsiaTheme="minorEastAsia" w:cs="Arial"/>
        </w:rPr>
      </w:pPr>
      <w:r>
        <w:rPr>
          <w:rFonts w:eastAsiaTheme="minorEastAsia" w:cs="Arial"/>
        </w:rPr>
        <w:tab/>
        <w:t>Eq 3.3.2</w:t>
      </w:r>
    </w:p>
    <w:p w:rsidR="00D1741E"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k</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oMath>
      </m:oMathPara>
    </w:p>
    <w:p w:rsidR="00D1741E" w:rsidRPr="00B02E50" w:rsidRDefault="00D1741E" w:rsidP="0030086A">
      <w:pPr>
        <w:tabs>
          <w:tab w:val="left" w:pos="9639"/>
        </w:tabs>
        <w:spacing w:before="120" w:after="120"/>
        <w:rPr>
          <w:rFonts w:eastAsiaTheme="minorEastAsia" w:cs="Arial"/>
        </w:rPr>
      </w:pPr>
      <w:r>
        <w:rPr>
          <w:rFonts w:eastAsiaTheme="minorEastAsia" w:cs="Arial"/>
        </w:rPr>
        <w:tab/>
        <w:t>Eq 3.3.3</w:t>
      </w:r>
    </w:p>
    <w:p w:rsidR="00D1741E" w:rsidRPr="00F03F85" w:rsidRDefault="00D1741E" w:rsidP="0030086A">
      <w:pPr>
        <w:pStyle w:val="Text"/>
        <w:tabs>
          <w:tab w:val="left" w:pos="8222"/>
        </w:tabs>
        <w:spacing w:before="120" w:after="120"/>
      </w:pPr>
      <w:r>
        <w:t xml:space="preserve">The Android rotation quaternion </w:t>
      </w: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zyx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ϕ</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θ</m:t>
            </m:r>
          </m:e>
        </m:d>
      </m:oMath>
      <w:r>
        <w:t xml:space="preserve"> evaluates to: </w:t>
      </w:r>
    </w:p>
    <w:p w:rsidR="00D1741E" w:rsidRDefault="00787E6D" w:rsidP="0030086A">
      <w:pPr>
        <w:tabs>
          <w:tab w:val="left" w:pos="9639"/>
        </w:tabs>
        <w:spacing w:before="120" w:after="120"/>
        <w:rPr>
          <w:rFonts w:eastAsia="MS Mincho"/>
        </w:rPr>
      </w:pPr>
      <m:oMathPara>
        <m:oMathParaPr>
          <m:jc m:val="left"/>
        </m:oMathParaPr>
        <m:oMath>
          <m:sSub>
            <m:sSubPr>
              <m:ctrlPr>
                <w:rPr>
                  <w:rFonts w:ascii="Cambria Math" w:eastAsiaTheme="minorEastAsia" w:hAnsi="Cambria Math" w:cs="Arial"/>
                  <w:i/>
                  <w:color w:val="auto"/>
                  <w:szCs w:val="24"/>
                  <w:lang w:eastAsia="ja-JP"/>
                </w:rPr>
              </m:ctrlPr>
            </m:sSubPr>
            <m:e>
              <m:r>
                <w:rPr>
                  <w:rFonts w:ascii="Cambria Math" w:eastAsiaTheme="minorEastAsia" w:hAnsi="Cambria Math" w:cs="Arial"/>
                </w:rPr>
                <m:t>q</m:t>
              </m:r>
            </m:e>
            <m:sub>
              <m:r>
                <w:rPr>
                  <w:rFonts w:ascii="Cambria Math" w:eastAsiaTheme="minorEastAsia" w:hAnsi="Cambria Math" w:cs="Arial"/>
                </w:rPr>
                <m:t>zyx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ϕ</m:t>
              </m:r>
            </m:e>
          </m:d>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θ</m:t>
              </m:r>
            </m:e>
          </m:d>
          <m:r>
            <m:rPr>
              <m:sty m:val="bi"/>
            </m:rP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k</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e>
          </m:d>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j</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e>
          </m:d>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e>
          </m:d>
        </m:oMath>
      </m:oMathPara>
    </w:p>
    <w:p w:rsidR="00D1741E" w:rsidRPr="009D1C64" w:rsidRDefault="00D1741E" w:rsidP="0030086A">
      <w:pPr>
        <w:tabs>
          <w:tab w:val="left" w:pos="9639"/>
        </w:tabs>
        <w:spacing w:before="120" w:after="120"/>
        <w:rPr>
          <w:rFonts w:eastAsiaTheme="minorEastAsia" w:cs="Arial"/>
        </w:rPr>
      </w:pPr>
      <w:r>
        <w:rPr>
          <w:rFonts w:eastAsiaTheme="minorEastAsia" w:cs="Arial"/>
        </w:rPr>
        <w:tab/>
        <w:t>Eq 3.3.4</w:t>
      </w:r>
    </w:p>
    <w:p w:rsidR="00D1741E" w:rsidRPr="00E51102" w:rsidRDefault="00D1741E" w:rsidP="0030086A">
      <w:pPr>
        <w:tabs>
          <w:tab w:val="left" w:pos="9639"/>
        </w:tabs>
        <w:spacing w:before="120" w:after="120"/>
        <w:rPr>
          <w:rFonts w:eastAsiaTheme="minorEastAsia" w:cs="Arial"/>
          <w:color w:val="auto"/>
        </w:rPr>
      </w:pPr>
      <m:oMathPara>
        <m:oMathParaPr>
          <m:jc m:val="left"/>
        </m:oMathParaPr>
        <m:oMath>
          <m:r>
            <m:rPr>
              <m:sty m:val="bi"/>
            </m:rP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i</m:t>
          </m:r>
        </m:oMath>
      </m:oMathPara>
    </w:p>
    <w:p w:rsidR="00D1741E" w:rsidRDefault="00D1741E" w:rsidP="0030086A">
      <w:pPr>
        <w:tabs>
          <w:tab w:val="left" w:pos="9639"/>
        </w:tabs>
        <w:spacing w:before="120" w:after="120"/>
        <w:rPr>
          <w:rFonts w:eastAsiaTheme="minorEastAsia" w:cs="Arial"/>
          <w:b/>
          <w:color w:val="auto"/>
        </w:rPr>
      </w:pPr>
      <m:oMathPara>
        <m:oMathParaPr>
          <m:jc m:val="left"/>
        </m:oMathParaPr>
        <m:oMath>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j</m:t>
          </m:r>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k</m:t>
          </m:r>
        </m:oMath>
      </m:oMathPara>
    </w:p>
    <w:p w:rsidR="00D1741E" w:rsidRPr="00EA6657" w:rsidRDefault="00D1741E" w:rsidP="0030086A">
      <w:pPr>
        <w:tabs>
          <w:tab w:val="left" w:pos="9639"/>
        </w:tabs>
        <w:spacing w:before="120" w:after="120"/>
        <w:rPr>
          <w:rFonts w:eastAsiaTheme="minorEastAsia" w:cs="Arial"/>
        </w:rPr>
      </w:pPr>
      <w:r>
        <w:rPr>
          <w:rFonts w:eastAsiaTheme="minorEastAsia" w:cs="Arial"/>
        </w:rPr>
        <w:tab/>
        <w:t>Eq 3.3.5</w:t>
      </w:r>
    </w:p>
    <w:p w:rsidR="00D1741E" w:rsidRDefault="00D1741E" w:rsidP="0030086A">
      <w:pPr>
        <w:tabs>
          <w:tab w:val="left" w:pos="9639"/>
        </w:tabs>
        <w:spacing w:before="120" w:after="120"/>
        <w:rPr>
          <w:rFonts w:eastAsiaTheme="minorEastAsia" w:cs="Arial"/>
        </w:rPr>
      </w:pPr>
      <w:r>
        <w:rPr>
          <w:rFonts w:eastAsiaTheme="minorEastAsia" w:cs="Arial"/>
        </w:rPr>
        <w:t xml:space="preserve">The elements of the Android quaternion </w:t>
      </w:r>
      <m:oMath>
        <m:sSub>
          <m:sSubPr>
            <m:ctrlPr>
              <w:rPr>
                <w:rFonts w:ascii="Cambria Math" w:eastAsiaTheme="minorEastAsia" w:hAnsi="Cambria Math" w:cs="Arial"/>
                <w:i/>
                <w:color w:val="auto"/>
                <w:szCs w:val="24"/>
                <w:lang w:eastAsia="ja-JP"/>
              </w:rPr>
            </m:ctrlPr>
          </m:sSubPr>
          <m:e>
            <m:r>
              <w:rPr>
                <w:rFonts w:ascii="Cambria Math" w:eastAsiaTheme="minorEastAsia" w:hAnsi="Cambria Math" w:cs="Arial"/>
              </w:rPr>
              <m:t>q</m:t>
            </m:r>
          </m:e>
          <m:sub>
            <m:r>
              <w:rPr>
                <w:rFonts w:ascii="Cambria Math" w:eastAsiaTheme="minorEastAsia" w:hAnsi="Cambria Math" w:cs="Arial"/>
              </w:rPr>
              <m:t>zyx</m:t>
            </m:r>
          </m:sub>
        </m:sSub>
      </m:oMath>
      <w:r>
        <w:rPr>
          <w:rFonts w:eastAsiaTheme="minorEastAsia" w:cs="Arial"/>
        </w:rPr>
        <w:t xml:space="preserve"> are therefore:</w:t>
      </w:r>
    </w:p>
    <w:p w:rsidR="00D1741E" w:rsidRPr="00E51102"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0</m:t>
              </m:r>
            </m:sub>
          </m:sSub>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D1741E" w:rsidRPr="00E51102" w:rsidRDefault="00D1741E" w:rsidP="0030086A">
      <w:pPr>
        <w:tabs>
          <w:tab w:val="left" w:pos="9639"/>
        </w:tabs>
        <w:spacing w:before="120" w:after="120"/>
        <w:rPr>
          <w:rFonts w:eastAsiaTheme="minorEastAsia" w:cs="Arial"/>
          <w:color w:val="auto"/>
        </w:rPr>
      </w:pPr>
      <w:r>
        <w:rPr>
          <w:rFonts w:eastAsiaTheme="minorEastAsia" w:cs="Arial"/>
          <w:color w:val="auto"/>
        </w:rPr>
        <w:tab/>
        <w:t>Eq 3.3.6</w:t>
      </w:r>
    </w:p>
    <w:p w:rsidR="00D1741E" w:rsidRPr="00E51102"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1</m:t>
              </m:r>
            </m:sub>
          </m:sSub>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D1741E" w:rsidRPr="00E51102" w:rsidRDefault="00D1741E" w:rsidP="0030086A">
      <w:pPr>
        <w:tabs>
          <w:tab w:val="left" w:pos="9639"/>
        </w:tabs>
        <w:spacing w:before="120" w:after="120"/>
        <w:rPr>
          <w:rFonts w:eastAsiaTheme="minorEastAsia" w:cs="Arial"/>
          <w:color w:val="auto"/>
        </w:rPr>
      </w:pPr>
      <w:r>
        <w:rPr>
          <w:rFonts w:eastAsiaTheme="minorEastAsia" w:cs="Arial"/>
          <w:color w:val="auto"/>
        </w:rPr>
        <w:tab/>
        <w:t>Eq 3.3.7</w:t>
      </w:r>
    </w:p>
    <w:p w:rsidR="00D1741E" w:rsidRPr="00E51102"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2</m:t>
              </m:r>
            </m:sub>
          </m:sSub>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D1741E" w:rsidRPr="00E51102" w:rsidRDefault="00D1741E" w:rsidP="0030086A">
      <w:pPr>
        <w:tabs>
          <w:tab w:val="left" w:pos="9639"/>
        </w:tabs>
        <w:spacing w:before="120" w:after="120"/>
        <w:rPr>
          <w:rFonts w:eastAsiaTheme="minorEastAsia" w:cs="Arial"/>
          <w:color w:val="auto"/>
        </w:rPr>
      </w:pPr>
      <w:r>
        <w:rPr>
          <w:rFonts w:eastAsiaTheme="minorEastAsia" w:cs="Arial"/>
          <w:color w:val="auto"/>
        </w:rPr>
        <w:tab/>
        <w:t>Eq 3.3.8</w:t>
      </w:r>
    </w:p>
    <w:p w:rsidR="00D1741E" w:rsidRPr="00E51102"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3</m:t>
              </m:r>
            </m:sub>
          </m:sSub>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D1741E" w:rsidRDefault="00D1741E" w:rsidP="0030086A">
      <w:pPr>
        <w:tabs>
          <w:tab w:val="left" w:pos="9639"/>
        </w:tabs>
        <w:spacing w:before="120" w:after="120"/>
        <w:rPr>
          <w:rFonts w:eastAsiaTheme="minorEastAsia" w:cs="Arial"/>
        </w:rPr>
      </w:pPr>
      <w:r>
        <w:rPr>
          <w:rFonts w:eastAsiaTheme="minorEastAsia" w:cs="Arial"/>
        </w:rPr>
        <w:tab/>
        <w:t>Eq 3.3.9</w:t>
      </w:r>
    </w:p>
    <w:p w:rsidR="000B3C93" w:rsidRDefault="000B3C93" w:rsidP="0030086A">
      <w:pPr>
        <w:pStyle w:val="Heading3"/>
        <w:spacing w:after="120"/>
      </w:pPr>
      <w:bookmarkStart w:id="79" w:name="_Toc395011644"/>
      <w:r>
        <w:t>Gimbal Lock</w:t>
      </w:r>
      <w:bookmarkEnd w:id="79"/>
    </w:p>
    <w:p w:rsidR="000B3C93" w:rsidRDefault="000B3C93" w:rsidP="0030086A">
      <w:pPr>
        <w:widowControl/>
        <w:tabs>
          <w:tab w:val="left" w:pos="9639"/>
        </w:tabs>
        <w:spacing w:before="120" w:after="120"/>
        <w:rPr>
          <w:rFonts w:cs="Arial"/>
          <w:color w:val="auto"/>
        </w:rPr>
      </w:pPr>
      <w:r>
        <w:rPr>
          <w:rFonts w:cs="Arial"/>
          <w:color w:val="auto"/>
        </w:rPr>
        <w:t xml:space="preserve">Gimbal lock occurs in the Android coordinate system when the second roll </w:t>
      </w:r>
      <w:proofErr w:type="gramStart"/>
      <w:r>
        <w:rPr>
          <w:rFonts w:cs="Arial"/>
          <w:color w:val="auto"/>
        </w:rPr>
        <w:t>rotation aligns the first yaw and third pitch</w:t>
      </w:r>
      <w:proofErr w:type="gramEnd"/>
      <w:r>
        <w:rPr>
          <w:rFonts w:cs="Arial"/>
          <w:color w:val="auto"/>
        </w:rPr>
        <w:t xml:space="preserve"> rotations. This occurs at +90</w:t>
      </w:r>
      <w:r w:rsidRPr="009D3471">
        <w:rPr>
          <w:rFonts w:cs="Arial"/>
          <w:color w:val="auto"/>
          <w:vertAlign w:val="superscript"/>
        </w:rPr>
        <w:t>o</w:t>
      </w:r>
      <w:r>
        <w:rPr>
          <w:rFonts w:cs="Arial"/>
          <w:color w:val="auto"/>
        </w:rPr>
        <w:t xml:space="preserve"> roll and -90</w:t>
      </w:r>
      <w:r w:rsidRPr="009D3471">
        <w:rPr>
          <w:rFonts w:cs="Arial"/>
          <w:color w:val="auto"/>
          <w:vertAlign w:val="superscript"/>
        </w:rPr>
        <w:t>o</w:t>
      </w:r>
      <w:r>
        <w:rPr>
          <w:rFonts w:cs="Arial"/>
          <w:color w:val="auto"/>
        </w:rPr>
        <w:t xml:space="preserve"> roll. The number of degrees of freedom in the Euler angle description of the orientation therefore reduces from 3 to 2 and the pitch and yaw angles oscillate with only their sum and difference defined.</w:t>
      </w:r>
    </w:p>
    <w:p w:rsidR="000B3C93" w:rsidRPr="00D96E46" w:rsidRDefault="000B3C93" w:rsidP="0030086A">
      <w:pPr>
        <w:pStyle w:val="Paragraph"/>
        <w:tabs>
          <w:tab w:val="left" w:pos="9639"/>
        </w:tabs>
        <w:rPr>
          <w:color w:val="auto"/>
        </w:rPr>
      </w:pPr>
      <w:r w:rsidRPr="00D96E46">
        <w:rPr>
          <w:color w:val="auto"/>
        </w:rPr>
        <w:t xml:space="preserve">At gimbal </w:t>
      </w:r>
      <w:proofErr w:type="gramStart"/>
      <w:r w:rsidRPr="00D96E46">
        <w:rPr>
          <w:color w:val="auto"/>
        </w:rPr>
        <w:t xml:space="preserve">lock </w:t>
      </w:r>
      <m:oMath>
        <w:proofErr w:type="gramEnd"/>
        <m:r>
          <w:rPr>
            <w:rFonts w:ascii="Cambria Math" w:hAnsi="Cambria Math"/>
            <w:color w:val="auto"/>
          </w:rPr>
          <m:t>ϕ=+90deg</m:t>
        </m:r>
      </m:oMath>
      <w:r>
        <w:rPr>
          <w:color w:val="auto"/>
        </w:rPr>
        <w:t>, equation 3.2.5</w:t>
      </w:r>
      <w:r w:rsidRPr="00D96E46">
        <w:rPr>
          <w:color w:val="auto"/>
        </w:rPr>
        <w:t xml:space="preserve"> simplifies to:</w:t>
      </w:r>
    </w:p>
    <w:p w:rsidR="000B3C93" w:rsidRPr="0071732D" w:rsidRDefault="00787E6D" w:rsidP="0030086A">
      <w:pPr>
        <w:pStyle w:val="Paragraph"/>
        <w:tabs>
          <w:tab w:val="left" w:pos="9639"/>
        </w:tabs>
        <w:rPr>
          <w:color w:val="auto"/>
        </w:rPr>
      </w:pPr>
      <m:oMath>
        <m:sSub>
          <m:sSubPr>
            <m:ctrlPr>
              <w:rPr>
                <w:rFonts w:ascii="Cambria Math" w:eastAsia="MS Mincho" w:hAnsi="Cambria Math"/>
                <w:b/>
                <w:i/>
                <w:color w:val="auto"/>
                <w:szCs w:val="24"/>
                <w:lang w:eastAsia="ja-JP"/>
              </w:rPr>
            </m:ctrlPr>
          </m:sSubPr>
          <m:e>
            <m:r>
              <m:rPr>
                <m:sty m:val="bi"/>
              </m:rPr>
              <w:rPr>
                <w:rFonts w:ascii="Cambria Math" w:hAnsi="Cambria Math"/>
              </w:rPr>
              <m:t>R</m:t>
            </m:r>
          </m:e>
          <m:sub>
            <m:r>
              <w:rPr>
                <w:rFonts w:ascii="Cambria Math" w:hAnsi="Cambria Math"/>
              </w:rPr>
              <m:t>Android</m:t>
            </m:r>
          </m:sub>
        </m:sSub>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r>
                    <w:rPr>
                      <w:rFonts w:ascii="Cambria Math" w:hAnsi="Cambria Math"/>
                      <w:color w:val="auto"/>
                    </w:rPr>
                    <m:t>0</m:t>
                  </m:r>
                </m:e>
                <m:e>
                  <m:r>
                    <w:rPr>
                      <w:rFonts w:ascii="Cambria Math" w:hAnsi="Cambria Math"/>
                      <w:color w:val="auto"/>
                    </w:rPr>
                    <m:t>0</m:t>
                  </m:r>
                </m:e>
                <m:e>
                  <m:r>
                    <w:rPr>
                      <w:rFonts w:ascii="Cambria Math" w:hAnsi="Cambria Math"/>
                      <w:color w:val="auto"/>
                    </w:rPr>
                    <m:t>1</m:t>
                  </m:r>
                </m:e>
              </m:mr>
              <m:mr>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ψ+θ</m:t>
                          </m:r>
                        </m:e>
                      </m:d>
                    </m:e>
                  </m:func>
                </m:e>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ψ+θ</m:t>
                          </m:r>
                        </m:e>
                      </m:d>
                    </m:e>
                  </m:func>
                </m:e>
                <m:e>
                  <m:r>
                    <w:rPr>
                      <w:rFonts w:ascii="Cambria Math" w:hAnsi="Cambria Math"/>
                      <w:color w:val="auto"/>
                    </w:rPr>
                    <m:t>0</m:t>
                  </m:r>
                </m:e>
              </m:mr>
              <m:mr>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ψ+θ</m:t>
                          </m:r>
                        </m:e>
                      </m:d>
                    </m:e>
                  </m:func>
                </m:e>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ψ+θ</m:t>
                          </m:r>
                        </m:e>
                      </m:d>
                    </m:e>
                  </m:func>
                </m:e>
                <m:e>
                  <m:r>
                    <w:rPr>
                      <w:rFonts w:ascii="Cambria Math" w:hAnsi="Cambria Math"/>
                      <w:color w:val="auto"/>
                    </w:rPr>
                    <m:t>0</m:t>
                  </m:r>
                </m:e>
              </m:mr>
            </m:m>
          </m:e>
        </m:d>
        <m:r>
          <w:rPr>
            <w:rFonts w:ascii="Cambria Math" w:hAnsi="Cambria Math" w:cs="Arial"/>
            <w:color w:val="auto"/>
          </w:rPr>
          <m:t xml:space="preserve"> for </m:t>
        </m:r>
        <m:r>
          <w:rPr>
            <w:rFonts w:ascii="Cambria Math" w:hAnsi="Cambria Math"/>
            <w:color w:val="auto"/>
          </w:rPr>
          <m:t>ϕ=90deg</m:t>
        </m:r>
      </m:oMath>
      <w:r w:rsidR="000B3C93">
        <w:rPr>
          <w:color w:val="auto"/>
        </w:rPr>
        <w:tab/>
        <w:t>Eq 3.4.1</w:t>
      </w:r>
    </w:p>
    <w:p w:rsidR="000B3C93" w:rsidRPr="00D96E46" w:rsidRDefault="000B3C93" w:rsidP="0030086A">
      <w:pPr>
        <w:pStyle w:val="Paragraph"/>
        <w:tabs>
          <w:tab w:val="left" w:pos="9639"/>
        </w:tabs>
        <w:rPr>
          <w:color w:val="auto"/>
        </w:rPr>
      </w:pPr>
      <w:r w:rsidRPr="00D96E46">
        <w:rPr>
          <w:color w:val="auto"/>
        </w:rPr>
        <w:t xml:space="preserve">At gimbal </w:t>
      </w:r>
      <w:proofErr w:type="gramStart"/>
      <w:r w:rsidRPr="00D96E46">
        <w:rPr>
          <w:color w:val="auto"/>
        </w:rPr>
        <w:t xml:space="preserve">lock </w:t>
      </w:r>
      <m:oMath>
        <w:proofErr w:type="gramEnd"/>
        <m:r>
          <w:rPr>
            <w:rFonts w:ascii="Cambria Math" w:hAnsi="Cambria Math"/>
            <w:color w:val="auto"/>
          </w:rPr>
          <m:t>ϕ=-90deg</m:t>
        </m:r>
      </m:oMath>
      <w:r>
        <w:rPr>
          <w:color w:val="auto"/>
        </w:rPr>
        <w:t>, equation 3.2.5</w:t>
      </w:r>
      <w:r w:rsidRPr="00D96E46">
        <w:rPr>
          <w:color w:val="auto"/>
        </w:rPr>
        <w:t xml:space="preserve"> simplifies to:</w:t>
      </w:r>
    </w:p>
    <w:p w:rsidR="000B3C93" w:rsidRPr="0071732D" w:rsidRDefault="00787E6D" w:rsidP="0030086A">
      <w:pPr>
        <w:widowControl/>
        <w:tabs>
          <w:tab w:val="left" w:pos="9639"/>
        </w:tabs>
        <w:spacing w:before="120" w:after="120"/>
        <w:rPr>
          <w:rFonts w:cs="Arial"/>
          <w:color w:val="auto"/>
        </w:rPr>
      </w:pPr>
      <m:oMath>
        <m:sSub>
          <m:sSubPr>
            <m:ctrlPr>
              <w:rPr>
                <w:rFonts w:ascii="Cambria Math" w:eastAsia="MS Mincho" w:hAnsi="Cambria Math"/>
                <w:b/>
                <w:i/>
                <w:color w:val="auto"/>
                <w:szCs w:val="24"/>
                <w:lang w:eastAsia="ja-JP"/>
              </w:rPr>
            </m:ctrlPr>
          </m:sSubPr>
          <m:e>
            <m:r>
              <m:rPr>
                <m:sty m:val="bi"/>
              </m:rPr>
              <w:rPr>
                <w:rFonts w:ascii="Cambria Math" w:hAnsi="Cambria Math"/>
              </w:rPr>
              <m:t>R</m:t>
            </m:r>
          </m:e>
          <m:sub>
            <m:r>
              <w:rPr>
                <w:rFonts w:ascii="Cambria Math" w:hAnsi="Cambria Math"/>
              </w:rPr>
              <m:t>Android</m:t>
            </m:r>
          </m:sub>
        </m:sSub>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r>
                    <w:rPr>
                      <w:rFonts w:ascii="Cambria Math" w:hAnsi="Cambria Math"/>
                      <w:color w:val="auto"/>
                    </w:rPr>
                    <m:t>0</m:t>
                  </m:r>
                </m:e>
                <m:e>
                  <m:r>
                    <w:rPr>
                      <w:rFonts w:ascii="Cambria Math" w:hAnsi="Cambria Math"/>
                      <w:color w:val="auto"/>
                    </w:rPr>
                    <m:t>0</m:t>
                  </m:r>
                </m:e>
                <m:e>
                  <m:r>
                    <w:rPr>
                      <w:rFonts w:ascii="Cambria Math" w:hAnsi="Cambria Math"/>
                      <w:color w:val="auto"/>
                    </w:rPr>
                    <m:t>-1</m:t>
                  </m:r>
                </m:e>
              </m:mr>
              <m:mr>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ψ-θ</m:t>
                          </m:r>
                        </m:e>
                      </m:d>
                    </m:e>
                  </m:func>
                </m:e>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ψ-θ</m:t>
                          </m:r>
                        </m:e>
                      </m:d>
                    </m:e>
                  </m:func>
                </m:e>
                <m:e>
                  <m:r>
                    <w:rPr>
                      <w:rFonts w:ascii="Cambria Math" w:hAnsi="Cambria Math"/>
                      <w:color w:val="auto"/>
                    </w:rPr>
                    <m:t>0</m:t>
                  </m:r>
                </m:e>
              </m:mr>
              <m:mr>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ψ-θ</m:t>
                          </m:r>
                        </m:e>
                      </m:d>
                    </m:e>
                  </m:func>
                </m:e>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ψ-θ</m:t>
                          </m:r>
                        </m:e>
                      </m:d>
                    </m:e>
                  </m:func>
                </m:e>
                <m:e>
                  <m:r>
                    <w:rPr>
                      <w:rFonts w:ascii="Cambria Math" w:hAnsi="Cambria Math"/>
                      <w:color w:val="auto"/>
                    </w:rPr>
                    <m:t>0</m:t>
                  </m:r>
                </m:e>
              </m:mr>
            </m:m>
          </m:e>
        </m:d>
        <m:r>
          <w:rPr>
            <w:rFonts w:ascii="Cambria Math" w:hAnsi="Cambria Math" w:cs="Arial"/>
            <w:color w:val="auto"/>
          </w:rPr>
          <m:t xml:space="preserve"> for </m:t>
        </m:r>
        <m:r>
          <w:rPr>
            <w:rFonts w:ascii="Cambria Math" w:hAnsi="Cambria Math"/>
            <w:color w:val="auto"/>
          </w:rPr>
          <m:t>ϕ=-90d</m:t>
        </m:r>
        <m:r>
          <w:rPr>
            <w:rFonts w:ascii="Cambria Math" w:hAnsi="Cambria Math"/>
            <w:color w:val="auto"/>
          </w:rPr>
          <m:t>eg</m:t>
        </m:r>
      </m:oMath>
      <w:r w:rsidR="005A34FF">
        <w:rPr>
          <w:rFonts w:cs="Arial"/>
          <w:color w:val="auto"/>
        </w:rPr>
        <w:tab/>
        <w:t>Eq 3.4,2</w:t>
      </w:r>
    </w:p>
    <w:p w:rsidR="000B3C93" w:rsidRDefault="000B3C93" w:rsidP="0030086A">
      <w:pPr>
        <w:widowControl/>
        <w:tabs>
          <w:tab w:val="left" w:pos="9639"/>
        </w:tabs>
        <w:spacing w:before="120" w:after="120"/>
        <w:rPr>
          <w:rFonts w:cs="Arial"/>
          <w:color w:val="auto"/>
        </w:rPr>
      </w:pPr>
      <w:r>
        <w:rPr>
          <w:rFonts w:cs="Arial"/>
          <w:color w:val="auto"/>
        </w:rPr>
        <w:t xml:space="preserve">The orientation matrix is stable but the </w:t>
      </w:r>
      <w:r w:rsidR="005A34FF">
        <w:rPr>
          <w:rFonts w:cs="Arial"/>
          <w:color w:val="auto"/>
        </w:rPr>
        <w:t>summed</w:t>
      </w:r>
      <w:r>
        <w:rPr>
          <w:rFonts w:cs="Arial"/>
          <w:color w:val="auto"/>
        </w:rPr>
        <w:t xml:space="preserve"> angle </w:t>
      </w:r>
      <m:oMath>
        <m:r>
          <w:rPr>
            <w:rFonts w:ascii="Cambria Math" w:hAnsi="Cambria Math"/>
            <w:color w:val="auto"/>
          </w:rPr>
          <m:t>ψ+θ</m:t>
        </m:r>
      </m:oMath>
      <w:r w:rsidR="005A34FF">
        <w:rPr>
          <w:rFonts w:cs="Arial"/>
          <w:color w:val="auto"/>
        </w:rPr>
        <w:t xml:space="preserve"> </w:t>
      </w:r>
      <w:r>
        <w:rPr>
          <w:rFonts w:cs="Arial"/>
          <w:color w:val="auto"/>
        </w:rPr>
        <w:t xml:space="preserve">or the </w:t>
      </w:r>
      <w:r w:rsidR="005A34FF">
        <w:rPr>
          <w:rFonts w:cs="Arial"/>
          <w:color w:val="auto"/>
        </w:rPr>
        <w:t>differences</w:t>
      </w:r>
      <w:r>
        <w:rPr>
          <w:rFonts w:cs="Arial"/>
          <w:color w:val="auto"/>
        </w:rPr>
        <w:t xml:space="preserve"> angle </w:t>
      </w:r>
      <m:oMath>
        <m:r>
          <w:rPr>
            <w:rFonts w:ascii="Cambria Math" w:hAnsi="Cambria Math"/>
            <w:color w:val="auto"/>
          </w:rPr>
          <m:t>ψ-θ</m:t>
        </m:r>
      </m:oMath>
      <w:r w:rsidR="005A34FF">
        <w:rPr>
          <w:rFonts w:cs="Arial"/>
          <w:color w:val="auto"/>
        </w:rPr>
        <w:t xml:space="preserve"> </w:t>
      </w:r>
      <w:r>
        <w:rPr>
          <w:rFonts w:cs="Arial"/>
          <w:color w:val="auto"/>
        </w:rPr>
        <w:t>can be determined at the two gimbal lock orientations.</w:t>
      </w:r>
    </w:p>
    <w:p w:rsidR="005A34FF" w:rsidRDefault="005A34FF" w:rsidP="0030086A">
      <w:pPr>
        <w:widowControl/>
        <w:tabs>
          <w:tab w:val="left" w:pos="9639"/>
        </w:tabs>
        <w:spacing w:before="120" w:after="120"/>
        <w:rPr>
          <w:rFonts w:cs="Arial"/>
          <w:color w:val="auto"/>
        </w:rPr>
      </w:pPr>
    </w:p>
    <w:p w:rsidR="00D1741E" w:rsidRDefault="00D1741E" w:rsidP="0030086A">
      <w:pPr>
        <w:pStyle w:val="Heading3"/>
        <w:spacing w:after="120"/>
      </w:pPr>
      <w:bookmarkStart w:id="80" w:name="_Toc395011645"/>
      <w:r>
        <w:t>Euler Angle Discontinuities</w:t>
      </w:r>
      <w:bookmarkEnd w:id="80"/>
    </w:p>
    <w:p w:rsidR="00D26F57" w:rsidRDefault="00D26F57" w:rsidP="0030086A">
      <w:pPr>
        <w:pStyle w:val="Paragraph"/>
        <w:tabs>
          <w:tab w:val="left" w:pos="9072"/>
        </w:tabs>
        <w:rPr>
          <w:szCs w:val="22"/>
        </w:rPr>
      </w:pPr>
      <w:r>
        <w:t xml:space="preserve">The Android rotation </w:t>
      </w:r>
      <w:r w:rsidR="00CD2119">
        <w:t>matrix</w:t>
      </w:r>
      <w:r>
        <w:t xml:space="preserve"> </w:t>
      </w: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e>
            </m:d>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ϕ</m:t>
                </m:r>
              </m:e>
            </m:d>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e>
        </m:d>
      </m:oMath>
      <w:r>
        <w:t xml:space="preserve"> is equivalent to the </w:t>
      </w:r>
      <w:proofErr w:type="gramStart"/>
      <w:r w:rsidR="00CD2119">
        <w:t>matrix</w:t>
      </w:r>
      <w:r>
        <w:t xml:space="preserve"> </w:t>
      </w:r>
      <m:oMath>
        <w:proofErr w:type="gramEnd"/>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r>
                  <w:rPr>
                    <w:rFonts w:ascii="Cambria Math" w:hAnsi="Cambria Math"/>
                    <w:szCs w:val="22"/>
                  </w:rPr>
                  <m:t>+π</m:t>
                </m:r>
              </m:e>
            </m:d>
            <m:sSub>
              <m:sSubPr>
                <m:ctrlPr>
                  <w:rPr>
                    <w:rFonts w:ascii="Cambria Math" w:hAnsi="Cambria Math"/>
                    <w:b/>
                    <w:i/>
                  </w:rPr>
                </m:ctrlPr>
              </m:sSubPr>
              <m:e>
                <m:r>
                  <m:rPr>
                    <m:sty m:val="bi"/>
                  </m:rP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szCs w:val="22"/>
                  </w:rPr>
                  <m:t>π-</m:t>
                </m:r>
                <m:r>
                  <w:rPr>
                    <w:rFonts w:ascii="Cambria Math" w:hAnsi="Cambria Math"/>
                  </w:rPr>
                  <m:t>ϕ</m:t>
                </m:r>
              </m:e>
            </m:d>
            <m:r>
              <m:rPr>
                <m:sty m:val="bi"/>
              </m:rP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ψ</m:t>
            </m:r>
            <m:r>
              <w:rPr>
                <w:rFonts w:ascii="Cambria Math" w:hAnsi="Cambria Math"/>
                <w:szCs w:val="22"/>
              </w:rPr>
              <m:t>+π</m:t>
            </m:r>
          </m:e>
        </m:d>
      </m:oMath>
      <w:r>
        <w:rPr>
          <w:szCs w:val="22"/>
        </w:rPr>
        <w:t>. By direct evaluation:</w:t>
      </w:r>
    </w:p>
    <w:p w:rsidR="00D26F57" w:rsidRDefault="00787E6D" w:rsidP="0030086A">
      <w:pPr>
        <w:pStyle w:val="Paragraph"/>
        <w:tabs>
          <w:tab w:val="left" w:pos="9072"/>
        </w:tabs>
        <w:rPr>
          <w:color w:val="auto"/>
        </w:rPr>
      </w:pPr>
      <m:oMathPara>
        <m:oMathParaPr>
          <m:jc m:val="left"/>
        </m:oMathParaPr>
        <m:oMath>
          <m:sSub>
            <m:sSubPr>
              <m:ctrlPr>
                <w:rPr>
                  <w:rFonts w:ascii="Cambria Math" w:hAnsi="Cambria Math"/>
                  <w:b/>
                  <w:i/>
                  <w:color w:val="auto"/>
                </w:rPr>
              </m:ctrlPr>
            </m:sSubPr>
            <m:e>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rPr>
                    <m:t>θ</m:t>
                  </m:r>
                  <m:r>
                    <w:rPr>
                      <w:rFonts w:ascii="Cambria Math" w:hAnsi="Cambria Math"/>
                      <w:color w:val="auto"/>
                      <w:szCs w:val="22"/>
                    </w:rPr>
                    <m:t>+π</m:t>
                  </m:r>
                </m:e>
              </m:d>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szCs w:val="22"/>
                    </w:rPr>
                    <m:t>π-</m:t>
                  </m:r>
                  <m:r>
                    <w:rPr>
                      <w:rFonts w:ascii="Cambria Math" w:hAnsi="Cambria Math"/>
                      <w:color w:val="auto"/>
                    </w:rPr>
                    <m:t>ϕ</m:t>
                  </m:r>
                </m:e>
              </m:d>
              <m:r>
                <m:rPr>
                  <m:sty m:val="bi"/>
                </m:rPr>
                <w:rPr>
                  <w:rFonts w:ascii="Cambria Math" w:hAnsi="Cambria Math"/>
                  <w:color w:val="auto"/>
                </w:rPr>
                <m:t>R</m:t>
              </m:r>
            </m:e>
            <m:sub>
              <m:r>
                <w:rPr>
                  <w:rFonts w:ascii="Cambria Math" w:hAnsi="Cambria Math"/>
                  <w:color w:val="auto"/>
                </w:rPr>
                <m:t>z</m:t>
              </m:r>
            </m:sub>
          </m:sSub>
          <m:d>
            <m:dPr>
              <m:ctrlPr>
                <w:rPr>
                  <w:rFonts w:ascii="Cambria Math" w:hAnsi="Cambria Math"/>
                  <w:i/>
                  <w:color w:val="auto"/>
                </w:rPr>
              </m:ctrlPr>
            </m:dPr>
            <m:e>
              <m:r>
                <w:rPr>
                  <w:rFonts w:ascii="Cambria Math" w:hAnsi="Cambria Math"/>
                  <w:color w:val="auto"/>
                </w:rPr>
                <m:t>ψ</m:t>
              </m:r>
              <m:r>
                <w:rPr>
                  <w:rFonts w:ascii="Cambria Math" w:hAnsi="Cambria Math"/>
                  <w:color w:val="auto"/>
                  <w:szCs w:val="22"/>
                </w:rPr>
                <m:t>+π</m:t>
              </m:r>
            </m:e>
          </m:d>
        </m:oMath>
      </m:oMathPara>
    </w:p>
    <w:p w:rsidR="00D26F57" w:rsidRPr="00BC15A1" w:rsidRDefault="00D26F57" w:rsidP="0030086A">
      <w:pPr>
        <w:pStyle w:val="Paragraph"/>
        <w:tabs>
          <w:tab w:val="left" w:pos="9639"/>
        </w:tabs>
        <w:rPr>
          <w:color w:val="auto"/>
          <w:szCs w:val="22"/>
        </w:rPr>
      </w:pPr>
      <m:oMath>
        <m:r>
          <w:rPr>
            <w:rFonts w:ascii="Cambria Math" w:hAnsi="Cambria Math"/>
            <w:color w:val="auto"/>
            <w:szCs w:val="22"/>
          </w:rPr>
          <m:t>=</m:t>
        </m:r>
        <m:d>
          <m:dPr>
            <m:ctrlPr>
              <w:rPr>
                <w:rFonts w:ascii="Cambria Math" w:hAnsi="Cambria Math"/>
                <w:i/>
                <w:color w:val="auto"/>
                <w:szCs w:val="22"/>
              </w:rPr>
            </m:ctrlPr>
          </m:dPr>
          <m:e>
            <m:m>
              <m:mPr>
                <m:mcs>
                  <m:mc>
                    <m:mcPr>
                      <m:count m:val="3"/>
                      <m:mcJc m:val="center"/>
                    </m:mcPr>
                  </m:mc>
                </m:mcs>
                <m:ctrlPr>
                  <w:rPr>
                    <w:rFonts w:ascii="Cambria Math" w:hAnsi="Cambria Math"/>
                    <w:i/>
                    <w:color w:val="auto"/>
                    <w:szCs w:val="22"/>
                  </w:rPr>
                </m:ctrlPr>
              </m:mPr>
              <m:mr>
                <m:e>
                  <m:func>
                    <m:funcPr>
                      <m:ctrlPr>
                        <w:rPr>
                          <w:rFonts w:ascii="Cambria Math" w:hAnsi="Cambria Math"/>
                          <w:i/>
                          <w:color w:val="auto"/>
                          <w:szCs w:val="22"/>
                        </w:rPr>
                      </m:ctrlPr>
                    </m:funcPr>
                    <m:fName>
                      <m:r>
                        <w:rPr>
                          <w:rFonts w:ascii="Cambria Math" w:hAnsi="Cambria Math"/>
                          <w:color w:val="auto"/>
                          <w:szCs w:val="22"/>
                        </w:rPr>
                        <m:t>-cos</m:t>
                      </m:r>
                    </m:fName>
                    <m:e>
                      <m:d>
                        <m:dPr>
                          <m:ctrlPr>
                            <w:rPr>
                              <w:rFonts w:ascii="Cambria Math" w:hAnsi="Cambria Math"/>
                              <w:i/>
                              <w:color w:val="auto"/>
                              <w:szCs w:val="22"/>
                            </w:rPr>
                          </m:ctrlPr>
                        </m:dPr>
                        <m:e>
                          <m:r>
                            <w:rPr>
                              <w:rFonts w:ascii="Cambria Math" w:hAnsi="Cambria Math"/>
                              <w:color w:val="auto"/>
                              <w:szCs w:val="22"/>
                            </w:rPr>
                            <m:t>π-ϕ</m:t>
                          </m:r>
                        </m:e>
                      </m:d>
                    </m:e>
                  </m:func>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e>
                <m:e>
                  <m:r>
                    <w:rPr>
                      <w:rFonts w:ascii="Cambria Math" w:hAnsi="Cambria Math"/>
                      <w:color w:val="auto"/>
                      <w:szCs w:val="22"/>
                    </w:rPr>
                    <m:t>cos</m:t>
                  </m:r>
                  <m:d>
                    <m:dPr>
                      <m:ctrlPr>
                        <w:rPr>
                          <w:rFonts w:ascii="Cambria Math" w:hAnsi="Cambria Math"/>
                          <w:i/>
                          <w:color w:val="auto"/>
                          <w:szCs w:val="22"/>
                        </w:rPr>
                      </m:ctrlPr>
                    </m:dPr>
                    <m:e>
                      <m:r>
                        <w:rPr>
                          <w:rFonts w:ascii="Cambria Math" w:hAnsi="Cambria Math"/>
                          <w:color w:val="auto"/>
                          <w:szCs w:val="22"/>
                        </w:rPr>
                        <m:t>π-ϕ</m:t>
                      </m:r>
                    </m:e>
                  </m:d>
                  <m:r>
                    <w:rPr>
                      <w:rFonts w:ascii="Cambria Math" w:hAnsi="Cambria Math"/>
                      <w:color w:val="auto"/>
                      <w:szCs w:val="22"/>
                    </w:rPr>
                    <m:t>sinψ</m:t>
                  </m:r>
                </m:e>
                <m:e>
                  <m:r>
                    <w:rPr>
                      <w:rFonts w:ascii="Cambria Math" w:hAnsi="Cambria Math"/>
                      <w:color w:val="auto"/>
                      <w:szCs w:val="22"/>
                    </w:rPr>
                    <m:t>sin</m:t>
                  </m:r>
                  <m:d>
                    <m:dPr>
                      <m:ctrlPr>
                        <w:rPr>
                          <w:rFonts w:ascii="Cambria Math" w:hAnsi="Cambria Math"/>
                          <w:i/>
                          <w:color w:val="auto"/>
                          <w:szCs w:val="22"/>
                        </w:rPr>
                      </m:ctrlPr>
                    </m:dPr>
                    <m:e>
                      <m:r>
                        <w:rPr>
                          <w:rFonts w:ascii="Cambria Math" w:hAnsi="Cambria Math"/>
                          <w:color w:val="auto"/>
                          <w:szCs w:val="22"/>
                        </w:rPr>
                        <m:t>π-ϕ</m:t>
                      </m:r>
                    </m:e>
                  </m:d>
                </m:e>
              </m:mr>
              <m:mr>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r>
                    <w:rPr>
                      <w:rFonts w:ascii="Cambria Math" w:hAnsi="Cambria Math"/>
                      <w:color w:val="auto"/>
                      <w:szCs w:val="22"/>
                    </w:rPr>
                    <m:t>sinψ+</m:t>
                  </m:r>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r>
                    <w:rPr>
                      <w:rFonts w:ascii="Cambria Math" w:hAnsi="Cambria Math"/>
                      <w:color w:val="auto"/>
                      <w:szCs w:val="22"/>
                    </w:rPr>
                    <m:t>sin</m:t>
                  </m:r>
                  <m:d>
                    <m:dPr>
                      <m:ctrlPr>
                        <w:rPr>
                          <w:rFonts w:ascii="Cambria Math" w:hAnsi="Cambria Math"/>
                          <w:i/>
                          <w:color w:val="auto"/>
                          <w:szCs w:val="22"/>
                        </w:rPr>
                      </m:ctrlPr>
                    </m:dPr>
                    <m:e>
                      <m:r>
                        <w:rPr>
                          <w:rFonts w:ascii="Cambria Math" w:hAnsi="Cambria Math"/>
                          <w:color w:val="auto"/>
                          <w:szCs w:val="22"/>
                        </w:rPr>
                        <m:t>π-ϕ</m:t>
                      </m:r>
                    </m:e>
                  </m:d>
                  <m:r>
                    <w:rPr>
                      <w:rFonts w:ascii="Cambria Math" w:hAnsi="Cambria Math"/>
                      <w:color w:val="auto"/>
                      <w:szCs w:val="22"/>
                    </w:rPr>
                    <m:t>sinθ</m:t>
                  </m:r>
                </m:e>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r>
                    <w:rPr>
                      <w:rFonts w:ascii="Cambria Math" w:hAnsi="Cambria Math"/>
                      <w:color w:val="auto"/>
                      <w:szCs w:val="22"/>
                    </w:rPr>
                    <m:t>-sin</m:t>
                  </m:r>
                  <m:d>
                    <m:dPr>
                      <m:ctrlPr>
                        <w:rPr>
                          <w:rFonts w:ascii="Cambria Math" w:hAnsi="Cambria Math"/>
                          <w:i/>
                          <w:color w:val="auto"/>
                          <w:szCs w:val="22"/>
                        </w:rPr>
                      </m:ctrlPr>
                    </m:dPr>
                    <m:e>
                      <m:r>
                        <w:rPr>
                          <w:rFonts w:ascii="Cambria Math" w:hAnsi="Cambria Math"/>
                          <w:color w:val="auto"/>
                          <w:szCs w:val="22"/>
                        </w:rPr>
                        <m:t>π-ϕ</m:t>
                      </m:r>
                    </m:e>
                  </m:d>
                  <m:r>
                    <w:rPr>
                      <w:rFonts w:ascii="Cambria Math" w:hAnsi="Cambria Math"/>
                      <w:color w:val="auto"/>
                      <w:szCs w:val="22"/>
                    </w:rPr>
                    <m:t>sinψsinθ</m:t>
                  </m:r>
                </m:e>
                <m:e>
                  <m:func>
                    <m:funcPr>
                      <m:ctrlPr>
                        <w:rPr>
                          <w:rFonts w:ascii="Cambria Math" w:hAnsi="Cambria Math"/>
                          <w:i/>
                          <w:color w:val="auto"/>
                          <w:szCs w:val="22"/>
                        </w:rPr>
                      </m:ctrlPr>
                    </m:funcPr>
                    <m:fName>
                      <m:r>
                        <w:rPr>
                          <w:rFonts w:ascii="Cambria Math" w:hAnsi="Cambria Math"/>
                          <w:color w:val="auto"/>
                          <w:szCs w:val="22"/>
                        </w:rPr>
                        <m:t>cos</m:t>
                      </m:r>
                    </m:fName>
                    <m:e>
                      <m:d>
                        <m:dPr>
                          <m:ctrlPr>
                            <w:rPr>
                              <w:rFonts w:ascii="Cambria Math" w:hAnsi="Cambria Math"/>
                              <w:i/>
                              <w:color w:val="auto"/>
                              <w:szCs w:val="22"/>
                            </w:rPr>
                          </m:ctrlPr>
                        </m:dPr>
                        <m:e>
                          <m:r>
                            <w:rPr>
                              <w:rFonts w:ascii="Cambria Math" w:hAnsi="Cambria Math"/>
                              <w:color w:val="auto"/>
                              <w:szCs w:val="22"/>
                            </w:rPr>
                            <m:t>π-ϕ</m:t>
                          </m:r>
                        </m:e>
                      </m:d>
                    </m:e>
                  </m:func>
                  <m:r>
                    <w:rPr>
                      <w:rFonts w:ascii="Cambria Math" w:hAnsi="Cambria Math"/>
                      <w:color w:val="auto"/>
                      <w:szCs w:val="22"/>
                    </w:rPr>
                    <m:t>sinθ</m:t>
                  </m:r>
                </m:e>
              </m:mr>
              <m:mr>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func>
                    <m:funcPr>
                      <m:ctrlPr>
                        <w:rPr>
                          <w:rFonts w:ascii="Cambria Math" w:hAnsi="Cambria Math"/>
                          <w:i/>
                          <w:color w:val="auto"/>
                          <w:szCs w:val="22"/>
                        </w:rPr>
                      </m:ctrlPr>
                    </m:funcPr>
                    <m:fName>
                      <m:r>
                        <w:rPr>
                          <w:rFonts w:ascii="Cambria Math" w:hAnsi="Cambria Math"/>
                          <w:color w:val="auto"/>
                          <w:szCs w:val="22"/>
                        </w:rPr>
                        <m:t>c</m:t>
                      </m:r>
                      <m:r>
                        <w:rPr>
                          <w:rFonts w:ascii="Cambria Math" w:hAnsi="Cambria Math"/>
                          <w:color w:val="auto"/>
                          <w:szCs w:val="22"/>
                        </w:rPr>
                        <m:t>os</m:t>
                      </m:r>
                    </m:fName>
                    <m:e>
                      <m:r>
                        <w:rPr>
                          <w:rFonts w:ascii="Cambria Math" w:hAnsi="Cambria Math"/>
                          <w:color w:val="auto"/>
                          <w:szCs w:val="22"/>
                        </w:rPr>
                        <m:t>θ</m:t>
                      </m:r>
                    </m:e>
                  </m:func>
                  <m:r>
                    <w:rPr>
                      <w:rFonts w:ascii="Cambria Math" w:hAnsi="Cambria Math"/>
                      <w:color w:val="auto"/>
                      <w:szCs w:val="22"/>
                    </w:rPr>
                    <m:t>sin</m:t>
                  </m:r>
                  <m:d>
                    <m:dPr>
                      <m:ctrlPr>
                        <w:rPr>
                          <w:rFonts w:ascii="Cambria Math" w:hAnsi="Cambria Math"/>
                          <w:i/>
                          <w:color w:val="auto"/>
                          <w:szCs w:val="22"/>
                        </w:rPr>
                      </m:ctrlPr>
                    </m:dPr>
                    <m:e>
                      <m:r>
                        <w:rPr>
                          <w:rFonts w:ascii="Cambria Math" w:hAnsi="Cambria Math"/>
                          <w:color w:val="auto"/>
                          <w:szCs w:val="22"/>
                        </w:rPr>
                        <m:t>π-ϕ</m:t>
                      </m:r>
                    </m:e>
                  </m:d>
                  <m:r>
                    <w:rPr>
                      <w:rFonts w:ascii="Cambria Math" w:hAnsi="Cambria Math"/>
                      <w:color w:val="auto"/>
                      <w:szCs w:val="22"/>
                    </w:rPr>
                    <m:t>+sinψsinθ</m:t>
                  </m:r>
                </m:e>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r>
                    <w:rPr>
                      <w:rFonts w:ascii="Cambria Math" w:hAnsi="Cambria Math"/>
                      <w:color w:val="auto"/>
                      <w:szCs w:val="22"/>
                    </w:rPr>
                    <m:t>sin</m:t>
                  </m:r>
                  <m:d>
                    <m:dPr>
                      <m:ctrlPr>
                        <w:rPr>
                          <w:rFonts w:ascii="Cambria Math" w:hAnsi="Cambria Math"/>
                          <w:i/>
                          <w:color w:val="auto"/>
                          <w:szCs w:val="22"/>
                        </w:rPr>
                      </m:ctrlPr>
                    </m:dPr>
                    <m:e>
                      <m:r>
                        <w:rPr>
                          <w:rFonts w:ascii="Cambria Math" w:hAnsi="Cambria Math"/>
                          <w:color w:val="auto"/>
                          <w:szCs w:val="22"/>
                        </w:rPr>
                        <m:t>π-ϕ</m:t>
                      </m:r>
                    </m:e>
                  </m:d>
                  <m:r>
                    <w:rPr>
                      <w:rFonts w:ascii="Cambria Math" w:hAnsi="Cambria Math"/>
                      <w:color w:val="auto"/>
                      <w:szCs w:val="22"/>
                    </w:rPr>
                    <m:t>sinψ+</m:t>
                  </m:r>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r>
                    <w:rPr>
                      <w:rFonts w:ascii="Cambria Math" w:hAnsi="Cambria Math"/>
                      <w:color w:val="auto"/>
                      <w:szCs w:val="22"/>
                    </w:rPr>
                    <m:t>sinθ</m:t>
                  </m:r>
                </m:e>
                <m:e>
                  <m:r>
                    <w:rPr>
                      <w:rFonts w:ascii="Cambria Math" w:hAnsi="Cambria Math"/>
                      <w:color w:val="auto"/>
                      <w:szCs w:val="22"/>
                    </w:rPr>
                    <m:t>-</m:t>
                  </m:r>
                  <m:func>
                    <m:funcPr>
                      <m:ctrlPr>
                        <w:rPr>
                          <w:rFonts w:ascii="Cambria Math" w:hAnsi="Cambria Math"/>
                          <w:i/>
                          <w:color w:val="auto"/>
                          <w:szCs w:val="22"/>
                        </w:rPr>
                      </m:ctrlPr>
                    </m:funcPr>
                    <m:fName>
                      <m:r>
                        <w:rPr>
                          <w:rFonts w:ascii="Cambria Math" w:hAnsi="Cambria Math"/>
                          <w:color w:val="auto"/>
                          <w:szCs w:val="22"/>
                        </w:rPr>
                        <m:t>cos</m:t>
                      </m:r>
                    </m:fName>
                    <m:e>
                      <m:d>
                        <m:dPr>
                          <m:ctrlPr>
                            <w:rPr>
                              <w:rFonts w:ascii="Cambria Math" w:hAnsi="Cambria Math"/>
                              <w:i/>
                              <w:color w:val="auto"/>
                              <w:szCs w:val="22"/>
                            </w:rPr>
                          </m:ctrlPr>
                        </m:dPr>
                        <m:e>
                          <m:r>
                            <w:rPr>
                              <w:rFonts w:ascii="Cambria Math" w:hAnsi="Cambria Math"/>
                              <w:color w:val="auto"/>
                              <w:szCs w:val="22"/>
                            </w:rPr>
                            <m:t>π-ϕ</m:t>
                          </m:r>
                        </m:e>
                      </m:d>
                    </m:e>
                  </m:func>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e>
              </m:mr>
            </m:m>
          </m:e>
        </m:d>
      </m:oMath>
      <w:r w:rsidR="00CD2119">
        <w:rPr>
          <w:color w:val="auto"/>
          <w:szCs w:val="22"/>
        </w:rPr>
        <w:tab/>
        <w:t>Eq 3.5.1</w:t>
      </w:r>
    </w:p>
    <w:p w:rsidR="00D26F57" w:rsidRPr="00461635" w:rsidRDefault="00D26F57" w:rsidP="0030086A">
      <w:pPr>
        <w:pStyle w:val="Paragraph"/>
        <w:tabs>
          <w:tab w:val="left" w:pos="9639"/>
        </w:tabs>
        <w:rPr>
          <w:color w:val="auto"/>
        </w:rPr>
      </w:pPr>
      <m:oMathPara>
        <m:oMathParaPr>
          <m:jc m:val="left"/>
        </m:oMathParaPr>
        <m:oMath>
          <m:r>
            <w:rPr>
              <w:rFonts w:ascii="Cambria Math" w:hAnsi="Cambria Math"/>
              <w:color w:val="auto"/>
              <w:szCs w:val="22"/>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e>
                  <m:e>
                    <m:r>
                      <w:rPr>
                        <w:rFonts w:ascii="Cambria Math" w:hAnsi="Cambria Math"/>
                        <w:color w:val="auto"/>
                      </w:rPr>
                      <m:t>-cosϕsinψ</m:t>
                    </m:r>
                  </m:e>
                  <m:e>
                    <m:r>
                      <w:rPr>
                        <w:rFonts w:ascii="Cambria Math" w:hAnsi="Cambria Math"/>
                        <w:color w:val="auto"/>
                      </w:rPr>
                      <m:t>sinϕ</m:t>
                    </m:r>
                  </m:e>
                </m:m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-sinϕsinψsinθ</m:t>
                    </m:r>
                  </m:e>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r>
                      <w:rPr>
                        <w:rFonts w:ascii="Cambria Math" w:hAnsi="Cambria Math"/>
                        <w:color w:val="auto"/>
                      </w:rPr>
                      <m:t>sinθ</m:t>
                    </m:r>
                  </m:e>
                </m:mr>
                <m:mr>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sinϕ+sinψsinθ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sinϕsinψ+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e>
                </m:mr>
              </m:m>
            </m:e>
          </m:d>
          <m:r>
            <w:rPr>
              <w:rFonts w:ascii="Cambria Math" w:hAnsi="Cambria Math"/>
              <w:color w:val="auto"/>
            </w:rPr>
            <m:t>=</m:t>
          </m:r>
          <m:sSub>
            <m:sSubPr>
              <m:ctrlPr>
                <w:rPr>
                  <w:rFonts w:ascii="Cambria Math" w:hAnsi="Cambria Math"/>
                  <w:b/>
                  <w:i/>
                  <w:color w:val="auto"/>
                </w:rPr>
              </m:ctrlPr>
            </m:sSubPr>
            <m:e>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rPr>
                    <m:t>θ</m:t>
                  </m:r>
                </m:e>
              </m:d>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rPr>
                    <m:t>ϕ</m:t>
                  </m:r>
                </m:e>
              </m:d>
              <m:r>
                <m:rPr>
                  <m:sty m:val="bi"/>
                </m:rPr>
                <w:rPr>
                  <w:rFonts w:ascii="Cambria Math" w:hAnsi="Cambria Math"/>
                  <w:color w:val="auto"/>
                </w:rPr>
                <m:t>R</m:t>
              </m:r>
            </m:e>
            <m:sub>
              <m:r>
                <w:rPr>
                  <w:rFonts w:ascii="Cambria Math" w:hAnsi="Cambria Math"/>
                  <w:color w:val="auto"/>
                </w:rPr>
                <m:t>z</m:t>
              </m:r>
            </m:sub>
          </m:sSub>
          <m:d>
            <m:dPr>
              <m:ctrlPr>
                <w:rPr>
                  <w:rFonts w:ascii="Cambria Math" w:hAnsi="Cambria Math"/>
                  <w:i/>
                  <w:color w:val="auto"/>
                </w:rPr>
              </m:ctrlPr>
            </m:dPr>
            <m:e>
              <m:r>
                <w:rPr>
                  <w:rFonts w:ascii="Cambria Math" w:hAnsi="Cambria Math"/>
                  <w:color w:val="auto"/>
                </w:rPr>
                <m:t>ψ</m:t>
              </m:r>
            </m:e>
          </m:d>
        </m:oMath>
      </m:oMathPara>
    </w:p>
    <w:p w:rsidR="00D26F57" w:rsidRPr="00461635" w:rsidRDefault="00CD2119" w:rsidP="0030086A">
      <w:pPr>
        <w:pStyle w:val="Paragraph"/>
        <w:tabs>
          <w:tab w:val="left" w:pos="9639"/>
        </w:tabs>
        <w:rPr>
          <w:color w:val="auto"/>
        </w:rPr>
      </w:pPr>
      <w:r>
        <w:rPr>
          <w:color w:val="auto"/>
        </w:rPr>
        <w:tab/>
        <w:t>Eq 3.5.2</w:t>
      </w:r>
    </w:p>
    <w:p w:rsidR="00CD2119" w:rsidRDefault="00D26F57" w:rsidP="0030086A">
      <w:pPr>
        <w:pStyle w:val="Paragraph"/>
        <w:tabs>
          <w:tab w:val="left" w:pos="9072"/>
        </w:tabs>
        <w:rPr>
          <w:szCs w:val="22"/>
        </w:rPr>
      </w:pPr>
      <w:r>
        <w:t xml:space="preserve">Equation </w:t>
      </w:r>
      <w:r w:rsidR="00CD2119">
        <w:t>3.5.1 and 3.5.2 show</w:t>
      </w:r>
      <w:r>
        <w:t xml:space="preserve"> that there are two solutions for the Android Euler angles for a given rotation matrix. If </w:t>
      </w:r>
      <m:oMath>
        <m:r>
          <w:rPr>
            <w:rFonts w:ascii="Cambria Math" w:hAnsi="Cambria Math"/>
            <w:szCs w:val="22"/>
          </w:rPr>
          <m:t>ϕ,θ</m:t>
        </m:r>
      </m:oMath>
      <w:r>
        <w:rPr>
          <w:szCs w:val="22"/>
        </w:rPr>
        <w:t xml:space="preserve"> and </w:t>
      </w:r>
      <m:oMath>
        <m:r>
          <w:rPr>
            <w:rFonts w:ascii="Cambria Math" w:hAnsi="Cambria Math"/>
            <w:szCs w:val="22"/>
          </w:rPr>
          <m:t>ψ</m:t>
        </m:r>
      </m:oMath>
      <w:r>
        <w:rPr>
          <w:szCs w:val="22"/>
        </w:rPr>
        <w:t xml:space="preserve"> are one solution for </w:t>
      </w:r>
      <w:r w:rsidR="00CD2119">
        <w:rPr>
          <w:szCs w:val="22"/>
        </w:rPr>
        <w:t xml:space="preserve">the </w:t>
      </w:r>
      <w:r>
        <w:rPr>
          <w:szCs w:val="22"/>
        </w:rPr>
        <w:t>roll, pitch and yaw angles</w:t>
      </w:r>
      <w:r w:rsidR="00CD2119">
        <w:rPr>
          <w:szCs w:val="22"/>
        </w:rPr>
        <w:t xml:space="preserve"> for a given orientation matrix</w:t>
      </w:r>
      <w:r>
        <w:rPr>
          <w:szCs w:val="22"/>
        </w:rPr>
        <w:t xml:space="preserve">, then so </w:t>
      </w:r>
      <w:r w:rsidR="00CD2119">
        <w:rPr>
          <w:szCs w:val="22"/>
        </w:rPr>
        <w:t>is the solution given by</w:t>
      </w:r>
      <w:r>
        <w:rPr>
          <w:szCs w:val="22"/>
        </w:rPr>
        <w:t xml:space="preserve"> roll angle</w:t>
      </w:r>
      <w:r w:rsidR="00CD2119">
        <w:rPr>
          <w:szCs w:val="22"/>
        </w:rPr>
        <w:t xml:space="preserve"> </w:t>
      </w:r>
      <w:r w:rsidR="00CD2119">
        <w:t>180</w:t>
      </w:r>
      <w:r w:rsidR="00CD2119" w:rsidRPr="00F20F75">
        <w:rPr>
          <w:vertAlign w:val="superscript"/>
        </w:rPr>
        <w:t>o</w:t>
      </w:r>
      <w:r w:rsidR="00CD2119">
        <w:t xml:space="preserve"> </w:t>
      </w:r>
      <w:proofErr w:type="gramStart"/>
      <w:r w:rsidR="00CD2119">
        <w:t>minus</w:t>
      </w:r>
      <w:r>
        <w:rPr>
          <w:szCs w:val="22"/>
        </w:rPr>
        <w:t xml:space="preserve"> </w:t>
      </w:r>
      <m:oMath>
        <w:proofErr w:type="gramEnd"/>
        <m:r>
          <w:rPr>
            <w:rFonts w:ascii="Cambria Math" w:hAnsi="Cambria Math"/>
          </w:rPr>
          <m:t>ϕ</m:t>
        </m:r>
      </m:oMath>
      <w:r>
        <w:rPr>
          <w:szCs w:val="22"/>
        </w:rPr>
        <w:t>, pitch angle</w:t>
      </w:r>
      <w:r w:rsidR="00CD2119">
        <w:rPr>
          <w:szCs w:val="22"/>
        </w:rPr>
        <w:t xml:space="preserve"> </w:t>
      </w:r>
      <w:r w:rsidR="00CD2119">
        <w:t>180</w:t>
      </w:r>
      <w:r w:rsidR="00CD2119" w:rsidRPr="00F20F75">
        <w:rPr>
          <w:vertAlign w:val="superscript"/>
        </w:rPr>
        <w:t>o</w:t>
      </w:r>
      <w:r w:rsidR="00CD2119">
        <w:t xml:space="preserve"> plus</w:t>
      </w:r>
      <w:r>
        <w:rPr>
          <w:szCs w:val="22"/>
        </w:rPr>
        <w:t xml:space="preserve"> </w:t>
      </w:r>
      <m:oMath>
        <m:r>
          <w:rPr>
            <w:rFonts w:ascii="Cambria Math" w:hAnsi="Cambria Math"/>
          </w:rPr>
          <m:t>θ</m:t>
        </m:r>
      </m:oMath>
      <w:r>
        <w:rPr>
          <w:szCs w:val="22"/>
        </w:rPr>
        <w:t xml:space="preserve"> and yaw angle</w:t>
      </w:r>
      <w:r w:rsidR="00CD2119">
        <w:rPr>
          <w:szCs w:val="22"/>
        </w:rPr>
        <w:t xml:space="preserve"> </w:t>
      </w:r>
      <w:r w:rsidR="00CD2119">
        <w:t>180</w:t>
      </w:r>
      <w:r w:rsidR="00CD2119" w:rsidRPr="00F20F75">
        <w:rPr>
          <w:vertAlign w:val="superscript"/>
        </w:rPr>
        <w:t>o</w:t>
      </w:r>
      <w:r w:rsidR="00CD2119">
        <w:t xml:space="preserve"> plus</w:t>
      </w:r>
      <w:r>
        <w:rPr>
          <w:szCs w:val="22"/>
        </w:rPr>
        <w:t xml:space="preserve"> </w:t>
      </w:r>
      <m:oMath>
        <m:r>
          <w:rPr>
            <w:rFonts w:ascii="Cambria Math" w:hAnsi="Cambria Math"/>
            <w:szCs w:val="22"/>
          </w:rPr>
          <m:t>ψ</m:t>
        </m:r>
      </m:oMath>
      <w:r w:rsidR="00CD2119">
        <w:rPr>
          <w:szCs w:val="22"/>
        </w:rPr>
        <w:t>.</w:t>
      </w:r>
    </w:p>
    <w:p w:rsidR="00CD2119" w:rsidRDefault="00CD2119" w:rsidP="0030086A">
      <w:pPr>
        <w:pStyle w:val="Paragraph"/>
        <w:tabs>
          <w:tab w:val="left" w:pos="9072"/>
        </w:tabs>
      </w:pPr>
      <w:r>
        <w:rPr>
          <w:szCs w:val="22"/>
        </w:rPr>
        <w:lastRenderedPageBreak/>
        <w:t xml:space="preserve">The Android specification removes of the two solutions by </w:t>
      </w:r>
      <w:r>
        <w:t xml:space="preserve">restricting the roll angle </w:t>
      </w:r>
      <m:oMath>
        <m:r>
          <w:rPr>
            <w:rFonts w:ascii="Cambria Math" w:hAnsi="Cambria Math"/>
            <w:szCs w:val="22"/>
          </w:rPr>
          <m:t>θ</m:t>
        </m:r>
      </m:oMath>
      <w:r>
        <w:t xml:space="preserve"> to the range -90</w:t>
      </w:r>
      <w:r w:rsidRPr="00F20F75">
        <w:rPr>
          <w:vertAlign w:val="superscript"/>
        </w:rPr>
        <w:t>o</w:t>
      </w:r>
      <w:r w:rsidRPr="001D300C">
        <w:t xml:space="preserve"> </w:t>
      </w:r>
      <w:r>
        <w:t>to +90</w:t>
      </w:r>
      <w:r w:rsidRPr="00F20F75">
        <w:rPr>
          <w:vertAlign w:val="superscript"/>
        </w:rPr>
        <w:t>o</w:t>
      </w:r>
      <w:r>
        <w:t>.</w:t>
      </w:r>
    </w:p>
    <w:p w:rsidR="00F27B9C" w:rsidRPr="00980F06" w:rsidRDefault="00F27B9C" w:rsidP="00F27B9C">
      <w:pPr>
        <w:spacing w:before="120" w:after="120"/>
        <w:jc w:val="both"/>
        <w:rPr>
          <w:rFonts w:cs="Arial"/>
          <w:b/>
          <w:i/>
          <w:szCs w:val="22"/>
        </w:rPr>
      </w:pPr>
      <w:r>
        <w:rPr>
          <w:rFonts w:cs="Arial"/>
          <w:b/>
          <w:i/>
          <w:szCs w:val="22"/>
        </w:rPr>
        <w:t>"</w:t>
      </w:r>
      <w:hyperlink r:id="rId13" w:anchor="TYPE_ORIENTATION" w:history="1">
        <w:r w:rsidRPr="00980F06">
          <w:rPr>
            <w:rFonts w:cs="Arial"/>
            <w:b/>
            <w:i/>
            <w:szCs w:val="22"/>
          </w:rPr>
          <w:t>Sensor.TYPE_ORIENTATION</w:t>
        </w:r>
      </w:hyperlink>
      <w:r w:rsidRPr="00980F06">
        <w:rPr>
          <w:rFonts w:cs="Arial"/>
          <w:b/>
          <w:i/>
          <w:szCs w:val="22"/>
        </w:rPr>
        <w:t>:</w:t>
      </w:r>
    </w:p>
    <w:p w:rsidR="00F27B9C" w:rsidRPr="000860FB" w:rsidRDefault="00F27B9C" w:rsidP="00F27B9C">
      <w:pPr>
        <w:spacing w:before="120" w:after="120"/>
        <w:jc w:val="both"/>
        <w:rPr>
          <w:rFonts w:cs="Arial"/>
          <w:i/>
          <w:szCs w:val="22"/>
        </w:rPr>
      </w:pPr>
      <w:r w:rsidRPr="000860FB">
        <w:rPr>
          <w:rFonts w:cs="Arial"/>
          <w:i/>
          <w:szCs w:val="22"/>
        </w:rPr>
        <w:t xml:space="preserve">"All values are angles in degrees. </w:t>
      </w:r>
    </w:p>
    <w:p w:rsidR="00F27B9C" w:rsidRPr="000860FB" w:rsidRDefault="00F27B9C" w:rsidP="00F27B9C">
      <w:pPr>
        <w:spacing w:before="120" w:after="120"/>
        <w:jc w:val="both"/>
        <w:rPr>
          <w:rFonts w:cs="Arial"/>
          <w:i/>
          <w:szCs w:val="22"/>
        </w:rPr>
      </w:pPr>
      <w:proofErr w:type="gramStart"/>
      <w:r w:rsidRPr="000860FB">
        <w:rPr>
          <w:rFonts w:cs="Arial"/>
          <w:i/>
          <w:szCs w:val="22"/>
        </w:rPr>
        <w:t>values[</w:t>
      </w:r>
      <w:proofErr w:type="gramEnd"/>
      <w:r w:rsidRPr="000860FB">
        <w:rPr>
          <w:rFonts w:cs="Arial"/>
          <w:i/>
          <w:szCs w:val="22"/>
        </w:rPr>
        <w:t xml:space="preserve">0]: Azimuth, angle between the magnetic north direction and the Y axis, around the Z axis (0 to 359). 0=North, 90=East, 180=South, 270=West </w:t>
      </w:r>
    </w:p>
    <w:p w:rsidR="00F27B9C" w:rsidRPr="000860FB" w:rsidRDefault="00F27B9C" w:rsidP="00F27B9C">
      <w:pPr>
        <w:spacing w:before="120" w:after="120"/>
        <w:jc w:val="both"/>
        <w:rPr>
          <w:rFonts w:cs="Arial"/>
          <w:i/>
          <w:szCs w:val="22"/>
        </w:rPr>
      </w:pPr>
      <w:proofErr w:type="gramStart"/>
      <w:r w:rsidRPr="000860FB">
        <w:rPr>
          <w:rFonts w:cs="Arial"/>
          <w:i/>
          <w:szCs w:val="22"/>
        </w:rPr>
        <w:t>values[</w:t>
      </w:r>
      <w:proofErr w:type="gramEnd"/>
      <w:r w:rsidRPr="000860FB">
        <w:rPr>
          <w:rFonts w:cs="Arial"/>
          <w:i/>
          <w:szCs w:val="22"/>
        </w:rPr>
        <w:t xml:space="preserve">1]: Pitch, rotation around X axis (-180 to 180), with positive values when the z-axis moves toward the y-axis. </w:t>
      </w:r>
    </w:p>
    <w:p w:rsidR="00F27B9C" w:rsidRDefault="00F27B9C" w:rsidP="00F27B9C">
      <w:pPr>
        <w:spacing w:before="120" w:after="120"/>
        <w:jc w:val="both"/>
        <w:rPr>
          <w:rFonts w:cs="Arial"/>
          <w:i/>
          <w:szCs w:val="22"/>
        </w:rPr>
      </w:pPr>
      <w:proofErr w:type="gramStart"/>
      <w:r w:rsidRPr="000860FB">
        <w:rPr>
          <w:rFonts w:cs="Arial"/>
          <w:i/>
          <w:szCs w:val="22"/>
        </w:rPr>
        <w:t>values[</w:t>
      </w:r>
      <w:proofErr w:type="gramEnd"/>
      <w:r w:rsidRPr="000860FB">
        <w:rPr>
          <w:rFonts w:cs="Arial"/>
          <w:i/>
          <w:szCs w:val="22"/>
        </w:rPr>
        <w:t xml:space="preserve">2]: Roll, rotation around Y axis (-90 to 90), with positive values when the </w:t>
      </w:r>
      <w:r w:rsidR="0068655D">
        <w:rPr>
          <w:rFonts w:cs="Arial"/>
          <w:i/>
          <w:szCs w:val="22"/>
        </w:rPr>
        <w:t>x-axis moves toward the z-axis."</w:t>
      </w:r>
    </w:p>
    <w:p w:rsidR="0068655D" w:rsidRDefault="0068655D" w:rsidP="0068655D">
      <w:pPr>
        <w:pStyle w:val="Paragraph"/>
        <w:tabs>
          <w:tab w:val="left" w:pos="9639"/>
        </w:tabs>
      </w:pPr>
      <w:r>
        <w:t>Equations 3.5.1 and 3.5.2 then state that whenever the roll angle is above 90</w:t>
      </w:r>
      <w:r w:rsidRPr="00F20F75">
        <w:rPr>
          <w:vertAlign w:val="superscript"/>
        </w:rPr>
        <w:t>o</w:t>
      </w:r>
      <w:r>
        <w:t xml:space="preserve"> or less than -90</w:t>
      </w:r>
      <w:r w:rsidRPr="00F20F75">
        <w:rPr>
          <w:vertAlign w:val="superscript"/>
        </w:rPr>
        <w:t>o</w:t>
      </w:r>
      <w:r>
        <w:t xml:space="preserve"> then the pitch angle should increase by 180</w:t>
      </w:r>
      <w:r w:rsidRPr="00F20F75">
        <w:rPr>
          <w:vertAlign w:val="superscript"/>
        </w:rPr>
        <w:t>o</w:t>
      </w:r>
      <w:r>
        <w:t xml:space="preserve"> (the </w:t>
      </w:r>
      <m:oMath>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rPr>
              <m:t>θ</m:t>
            </m:r>
            <m:r>
              <w:rPr>
                <w:rFonts w:ascii="Cambria Math" w:hAnsi="Cambria Math"/>
                <w:color w:val="auto"/>
                <w:szCs w:val="22"/>
              </w:rPr>
              <m:t>+π</m:t>
            </m:r>
          </m:e>
        </m:d>
      </m:oMath>
      <w:r>
        <w:t xml:space="preserve"> term), the roll angle should be negated and 180</w:t>
      </w:r>
      <w:r w:rsidRPr="00F20F75">
        <w:rPr>
          <w:vertAlign w:val="superscript"/>
        </w:rPr>
        <w:t>o</w:t>
      </w:r>
      <w:r>
        <w:t xml:space="preserve"> added (the </w:t>
      </w:r>
      <m:oMath>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szCs w:val="22"/>
              </w:rPr>
              <m:t>π-</m:t>
            </m:r>
            <m:r>
              <w:rPr>
                <w:rFonts w:ascii="Cambria Math" w:hAnsi="Cambria Math"/>
                <w:color w:val="auto"/>
              </w:rPr>
              <m:t>ϕ</m:t>
            </m:r>
          </m:e>
        </m:d>
      </m:oMath>
      <w:r>
        <w:t xml:space="preserve"> term) and the yaw/compass heading should increase by 180</w:t>
      </w:r>
      <w:r w:rsidRPr="00F20F75">
        <w:rPr>
          <w:vertAlign w:val="superscript"/>
        </w:rPr>
        <w:t>o</w:t>
      </w:r>
      <w:r>
        <w:t xml:space="preserve"> (the </w:t>
      </w: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ψ+π</m:t>
            </m:r>
          </m:e>
        </m:d>
      </m:oMath>
      <w:r>
        <w:rPr>
          <w:szCs w:val="22"/>
        </w:rPr>
        <w:t xml:space="preserve"> </w:t>
      </w:r>
      <w:r>
        <w:t>term). These discontinuities are shown in Figure 3-2 to 3-4.</w:t>
      </w:r>
    </w:p>
    <w:p w:rsidR="00910B4A" w:rsidRDefault="0068655D" w:rsidP="0068655D">
      <w:pPr>
        <w:pStyle w:val="Paragraph"/>
        <w:tabs>
          <w:tab w:val="left" w:pos="9639"/>
        </w:tabs>
      </w:pPr>
      <w:r>
        <w:t xml:space="preserve">Figure </w:t>
      </w:r>
      <w:r w:rsidR="00910B4A">
        <w:t>3</w:t>
      </w:r>
      <w:r>
        <w:t>-2 shows the Euler angles as the PCB is rotated through 360</w:t>
      </w:r>
      <w:r w:rsidRPr="00F20F75">
        <w:rPr>
          <w:vertAlign w:val="superscript"/>
        </w:rPr>
        <w:t>o</w:t>
      </w:r>
      <w:r>
        <w:t xml:space="preserve"> in roll from the default starting position of bei</w:t>
      </w:r>
      <w:r w:rsidR="00910B4A">
        <w:t>ng flat and pointed northwards. The roll angle reaches 90</w:t>
      </w:r>
      <w:r w:rsidR="00910B4A" w:rsidRPr="00F20F75">
        <w:rPr>
          <w:vertAlign w:val="superscript"/>
        </w:rPr>
        <w:t>o</w:t>
      </w:r>
      <w:r w:rsidR="00910B4A">
        <w:t xml:space="preserve"> and then starts smoothly decreasing without a discontinuity until it reaches -90</w:t>
      </w:r>
      <w:r w:rsidR="00910B4A" w:rsidRPr="00F20F75">
        <w:rPr>
          <w:vertAlign w:val="superscript"/>
        </w:rPr>
        <w:t>o</w:t>
      </w:r>
      <w:r w:rsidR="00910B4A">
        <w:t xml:space="preserve"> and then starts increasing smoothly. The yaw/compass angle flips by 180</w:t>
      </w:r>
      <w:r w:rsidR="00910B4A" w:rsidRPr="00F20F75">
        <w:rPr>
          <w:vertAlign w:val="superscript"/>
        </w:rPr>
        <w:t>o</w:t>
      </w:r>
      <w:r w:rsidR="00910B4A">
        <w:t xml:space="preserve"> at the 90</w:t>
      </w:r>
      <w:r w:rsidR="00910B4A" w:rsidRPr="00F20F75">
        <w:rPr>
          <w:vertAlign w:val="superscript"/>
        </w:rPr>
        <w:t>o</w:t>
      </w:r>
      <w:r w:rsidR="00910B4A">
        <w:t xml:space="preserve"> and -90</w:t>
      </w:r>
      <w:r w:rsidR="00910B4A" w:rsidRPr="00F20F75">
        <w:rPr>
          <w:vertAlign w:val="superscript"/>
        </w:rPr>
        <w:t>o</w:t>
      </w:r>
      <w:r w:rsidR="00910B4A">
        <w:t xml:space="preserve"> roll angles.</w:t>
      </w:r>
    </w:p>
    <w:p w:rsidR="00910B4A" w:rsidRDefault="0068655D" w:rsidP="0068655D">
      <w:pPr>
        <w:pStyle w:val="Paragraph"/>
        <w:tabs>
          <w:tab w:val="left" w:pos="9639"/>
        </w:tabs>
      </w:pPr>
      <w:r>
        <w:t xml:space="preserve">Figure </w:t>
      </w:r>
      <w:r w:rsidR="00910B4A">
        <w:t>3</w:t>
      </w:r>
      <w:r>
        <w:t>-3 shows the Euler angles as the PCB is rotated 360</w:t>
      </w:r>
      <w:r w:rsidRPr="00F20F75">
        <w:rPr>
          <w:vertAlign w:val="superscript"/>
        </w:rPr>
        <w:t>o</w:t>
      </w:r>
      <w:r w:rsidRPr="008420F1">
        <w:t xml:space="preserve"> </w:t>
      </w:r>
      <w:r>
        <w:t>in pitch from the same starting pos</w:t>
      </w:r>
      <w:r w:rsidR="00910B4A">
        <w:t>ition. The pitch angle increases smoothly with the acceptable modulo 360</w:t>
      </w:r>
      <w:r w:rsidR="00910B4A" w:rsidRPr="00F20F75">
        <w:rPr>
          <w:vertAlign w:val="superscript"/>
        </w:rPr>
        <w:t>o</w:t>
      </w:r>
      <w:r w:rsidR="00910B4A">
        <w:t xml:space="preserve"> discontinuity between the equivalent angles of -180</w:t>
      </w:r>
      <w:r w:rsidR="00910B4A" w:rsidRPr="00F20F75">
        <w:rPr>
          <w:vertAlign w:val="superscript"/>
        </w:rPr>
        <w:t>o</w:t>
      </w:r>
      <w:r w:rsidR="00910B4A">
        <w:t xml:space="preserve"> and +180</w:t>
      </w:r>
      <w:r w:rsidR="00910B4A" w:rsidRPr="00F20F75">
        <w:rPr>
          <w:vertAlign w:val="superscript"/>
        </w:rPr>
        <w:t>o</w:t>
      </w:r>
      <w:r w:rsidR="00910B4A">
        <w:t>.</w:t>
      </w:r>
    </w:p>
    <w:p w:rsidR="0068655D" w:rsidRPr="0044164F" w:rsidRDefault="0068655D" w:rsidP="0068655D">
      <w:pPr>
        <w:pStyle w:val="Paragraph"/>
        <w:tabs>
          <w:tab w:val="left" w:pos="9639"/>
        </w:tabs>
        <w:rPr>
          <w:color w:val="auto"/>
        </w:rPr>
      </w:pPr>
      <w:r>
        <w:t xml:space="preserve">Figure </w:t>
      </w:r>
      <w:r w:rsidR="002E6A5C">
        <w:t>3</w:t>
      </w:r>
      <w:r>
        <w:t>-4 shows the yaw/compass angle behavior as the PCB is rotated 360</w:t>
      </w:r>
      <w:r w:rsidRPr="00F20F75">
        <w:rPr>
          <w:vertAlign w:val="superscript"/>
        </w:rPr>
        <w:t>o</w:t>
      </w:r>
      <w:r>
        <w:t xml:space="preserve"> in yaw while remaining flat. The yaw/compass heading increases smoothly with the acceptable modulo 360</w:t>
      </w:r>
      <w:r w:rsidRPr="00F20F75">
        <w:rPr>
          <w:vertAlign w:val="superscript"/>
        </w:rPr>
        <w:t>o</w:t>
      </w:r>
      <w:r>
        <w:t xml:space="preserve"> discontinuity when pointed </w:t>
      </w:r>
      <w:r w:rsidRPr="0044164F">
        <w:rPr>
          <w:color w:val="auto"/>
        </w:rPr>
        <w:t xml:space="preserve">northwards. </w:t>
      </w:r>
    </w:p>
    <w:p w:rsidR="0044164F" w:rsidRPr="0044164F" w:rsidRDefault="00ED52BD" w:rsidP="0030086A">
      <w:pPr>
        <w:pStyle w:val="Paragraph"/>
        <w:tabs>
          <w:tab w:val="left" w:pos="9072"/>
        </w:tabs>
        <w:rPr>
          <w:color w:val="auto"/>
          <w:szCs w:val="22"/>
        </w:rPr>
      </w:pPr>
      <w:r w:rsidRPr="0044164F">
        <w:rPr>
          <w:color w:val="auto"/>
          <w:szCs w:val="22"/>
        </w:rPr>
        <w:t xml:space="preserve">The </w:t>
      </w:r>
      <w:r w:rsidRPr="0044164F">
        <w:rPr>
          <w:color w:val="auto"/>
        </w:rPr>
        <w:t>180</w:t>
      </w:r>
      <w:r w:rsidRPr="0044164F">
        <w:rPr>
          <w:color w:val="auto"/>
          <w:vertAlign w:val="superscript"/>
        </w:rPr>
        <w:t>o</w:t>
      </w:r>
      <w:r w:rsidRPr="0044164F">
        <w:rPr>
          <w:color w:val="auto"/>
        </w:rPr>
        <w:t xml:space="preserve"> </w:t>
      </w:r>
      <w:r w:rsidRPr="0044164F">
        <w:rPr>
          <w:color w:val="auto"/>
          <w:szCs w:val="22"/>
        </w:rPr>
        <w:t>compass heading change when the Android roll angle passes through -</w:t>
      </w:r>
      <w:r w:rsidRPr="0044164F">
        <w:rPr>
          <w:color w:val="auto"/>
        </w:rPr>
        <w:t>90</w:t>
      </w:r>
      <w:r w:rsidRPr="0044164F">
        <w:rPr>
          <w:color w:val="auto"/>
          <w:vertAlign w:val="superscript"/>
        </w:rPr>
        <w:t>o</w:t>
      </w:r>
      <w:r w:rsidRPr="0044164F">
        <w:rPr>
          <w:color w:val="auto"/>
        </w:rPr>
        <w:t xml:space="preserve"> </w:t>
      </w:r>
      <w:r w:rsidRPr="0044164F">
        <w:rPr>
          <w:color w:val="auto"/>
          <w:szCs w:val="22"/>
        </w:rPr>
        <w:t>or +</w:t>
      </w:r>
      <w:r w:rsidRPr="0044164F">
        <w:rPr>
          <w:color w:val="auto"/>
        </w:rPr>
        <w:t>90</w:t>
      </w:r>
      <w:r w:rsidRPr="0044164F">
        <w:rPr>
          <w:color w:val="auto"/>
          <w:vertAlign w:val="superscript"/>
        </w:rPr>
        <w:t>o</w:t>
      </w:r>
      <w:r w:rsidRPr="0044164F">
        <w:rPr>
          <w:color w:val="auto"/>
        </w:rPr>
        <w:t xml:space="preserve"> </w:t>
      </w:r>
      <w:r w:rsidRPr="0044164F">
        <w:rPr>
          <w:color w:val="auto"/>
          <w:szCs w:val="22"/>
        </w:rPr>
        <w:t>is arguably not ide</w:t>
      </w:r>
      <w:r w:rsidR="0044164F" w:rsidRPr="0044164F">
        <w:rPr>
          <w:color w:val="auto"/>
          <w:szCs w:val="22"/>
        </w:rPr>
        <w:t xml:space="preserve">al from an ergonomic standpoint. The average user would probably say that given an initial starting point pointing northwards then i) after a </w:t>
      </w:r>
      <w:r w:rsidR="0044164F" w:rsidRPr="0044164F">
        <w:rPr>
          <w:color w:val="auto"/>
        </w:rPr>
        <w:t>180</w:t>
      </w:r>
      <w:r w:rsidR="0044164F" w:rsidRPr="0044164F">
        <w:rPr>
          <w:color w:val="auto"/>
          <w:vertAlign w:val="superscript"/>
        </w:rPr>
        <w:t>o</w:t>
      </w:r>
      <w:r w:rsidR="0044164F" w:rsidRPr="0044164F">
        <w:rPr>
          <w:color w:val="auto"/>
        </w:rPr>
        <w:t xml:space="preserve"> </w:t>
      </w:r>
      <w:r w:rsidR="0044164F" w:rsidRPr="0044164F">
        <w:rPr>
          <w:color w:val="auto"/>
          <w:szCs w:val="22"/>
        </w:rPr>
        <w:t xml:space="preserve">roll rotation it is still pointing northwards (Android says it now points southwards) and ii) after a </w:t>
      </w:r>
      <w:r w:rsidR="0044164F" w:rsidRPr="0044164F">
        <w:rPr>
          <w:color w:val="auto"/>
        </w:rPr>
        <w:t>180</w:t>
      </w:r>
      <w:r w:rsidR="0044164F" w:rsidRPr="0044164F">
        <w:rPr>
          <w:color w:val="auto"/>
          <w:vertAlign w:val="superscript"/>
        </w:rPr>
        <w:t>o</w:t>
      </w:r>
      <w:r w:rsidR="0044164F" w:rsidRPr="0044164F">
        <w:rPr>
          <w:color w:val="auto"/>
        </w:rPr>
        <w:t xml:space="preserve"> </w:t>
      </w:r>
      <w:r w:rsidR="0044164F" w:rsidRPr="0044164F">
        <w:rPr>
          <w:color w:val="auto"/>
          <w:szCs w:val="22"/>
        </w:rPr>
        <w:t>pitch rotation it is pointing southwards (Android says it is still pointing northwards).</w:t>
      </w:r>
    </w:p>
    <w:p w:rsidR="00D26F57" w:rsidRPr="002B3C27" w:rsidRDefault="00D26F57" w:rsidP="0030086A">
      <w:pPr>
        <w:pStyle w:val="Paragraph"/>
        <w:tabs>
          <w:tab w:val="left" w:pos="9072"/>
        </w:tabs>
        <w:rPr>
          <w:color w:val="FF0000"/>
        </w:rPr>
      </w:pPr>
      <w:r w:rsidRPr="00897317">
        <w:rPr>
          <w:noProof/>
        </w:rPr>
        <w:drawing>
          <wp:inline distT="0" distB="0" distL="0" distR="0">
            <wp:extent cx="5033596" cy="3033875"/>
            <wp:effectExtent l="1905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032900" cy="3033456"/>
                    </a:xfrm>
                    <a:prstGeom prst="rect">
                      <a:avLst/>
                    </a:prstGeom>
                    <a:noFill/>
                    <a:ln w="9525">
                      <a:noFill/>
                      <a:miter lim="800000"/>
                      <a:headEnd/>
                      <a:tailEnd/>
                    </a:ln>
                  </pic:spPr>
                </pic:pic>
              </a:graphicData>
            </a:graphic>
          </wp:inline>
        </w:drawing>
      </w:r>
    </w:p>
    <w:p w:rsidR="00D26F57" w:rsidRDefault="0068655D" w:rsidP="0030086A">
      <w:pPr>
        <w:pStyle w:val="Paragraph"/>
        <w:tabs>
          <w:tab w:val="left" w:pos="9072"/>
        </w:tabs>
        <w:rPr>
          <w:szCs w:val="22"/>
        </w:rPr>
      </w:pPr>
      <w:r>
        <w:rPr>
          <w:szCs w:val="22"/>
        </w:rPr>
        <w:t>Figure 3</w:t>
      </w:r>
      <w:r w:rsidR="00D26F57">
        <w:rPr>
          <w:szCs w:val="22"/>
        </w:rPr>
        <w:t xml:space="preserve">-2: </w:t>
      </w:r>
      <w:r w:rsidR="00D26F57" w:rsidRPr="00897317">
        <w:rPr>
          <w:szCs w:val="22"/>
        </w:rPr>
        <w:t xml:space="preserve">360 </w:t>
      </w:r>
      <w:proofErr w:type="gramStart"/>
      <w:r w:rsidR="00D26F57" w:rsidRPr="00897317">
        <w:rPr>
          <w:szCs w:val="22"/>
        </w:rPr>
        <w:t>degree</w:t>
      </w:r>
      <w:proofErr w:type="gramEnd"/>
      <w:r w:rsidR="00D26F57" w:rsidRPr="00897317">
        <w:rPr>
          <w:szCs w:val="22"/>
        </w:rPr>
        <w:t xml:space="preserve"> roll rotation at zero pitch and yaw in the </w:t>
      </w:r>
      <w:r w:rsidR="00D26F57">
        <w:rPr>
          <w:szCs w:val="22"/>
        </w:rPr>
        <w:t>Android</w:t>
      </w:r>
      <w:r w:rsidR="00D26F57" w:rsidRPr="00897317">
        <w:rPr>
          <w:szCs w:val="22"/>
        </w:rPr>
        <w:t xml:space="preserve"> coordinate system</w:t>
      </w:r>
    </w:p>
    <w:p w:rsidR="00D26F57" w:rsidRDefault="00D26F57" w:rsidP="0030086A">
      <w:pPr>
        <w:pStyle w:val="Paragraph"/>
        <w:tabs>
          <w:tab w:val="left" w:pos="9072"/>
        </w:tabs>
        <w:rPr>
          <w:szCs w:val="22"/>
        </w:rPr>
      </w:pPr>
      <w:r w:rsidRPr="00885302">
        <w:rPr>
          <w:noProof/>
          <w:szCs w:val="22"/>
        </w:rPr>
        <w:lastRenderedPageBreak/>
        <w:drawing>
          <wp:inline distT="0" distB="0" distL="0" distR="0">
            <wp:extent cx="5047307" cy="3042138"/>
            <wp:effectExtent l="19050" t="0" r="943"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048655" cy="3042951"/>
                    </a:xfrm>
                    <a:prstGeom prst="rect">
                      <a:avLst/>
                    </a:prstGeom>
                    <a:noFill/>
                    <a:ln w="9525">
                      <a:noFill/>
                      <a:miter lim="800000"/>
                      <a:headEnd/>
                      <a:tailEnd/>
                    </a:ln>
                  </pic:spPr>
                </pic:pic>
              </a:graphicData>
            </a:graphic>
          </wp:inline>
        </w:drawing>
      </w:r>
    </w:p>
    <w:p w:rsidR="00D26F57" w:rsidRDefault="0068655D" w:rsidP="0030086A">
      <w:pPr>
        <w:pStyle w:val="Paragraph"/>
        <w:tabs>
          <w:tab w:val="left" w:pos="9072"/>
        </w:tabs>
        <w:rPr>
          <w:szCs w:val="22"/>
        </w:rPr>
      </w:pPr>
      <w:r>
        <w:rPr>
          <w:szCs w:val="22"/>
        </w:rPr>
        <w:t>Figure 3</w:t>
      </w:r>
      <w:r w:rsidR="00D26F57">
        <w:rPr>
          <w:szCs w:val="22"/>
        </w:rPr>
        <w:t xml:space="preserve">-3: </w:t>
      </w:r>
      <w:r w:rsidR="00D26F57" w:rsidRPr="00885302">
        <w:rPr>
          <w:szCs w:val="22"/>
        </w:rPr>
        <w:t xml:space="preserve">360 </w:t>
      </w:r>
      <w:proofErr w:type="gramStart"/>
      <w:r w:rsidR="00D26F57" w:rsidRPr="00885302">
        <w:rPr>
          <w:szCs w:val="22"/>
        </w:rPr>
        <w:t>degree</w:t>
      </w:r>
      <w:proofErr w:type="gramEnd"/>
      <w:r w:rsidR="00D26F57" w:rsidRPr="00885302">
        <w:rPr>
          <w:szCs w:val="22"/>
        </w:rPr>
        <w:t xml:space="preserve"> </w:t>
      </w:r>
      <w:r w:rsidR="00D26F57">
        <w:rPr>
          <w:szCs w:val="22"/>
        </w:rPr>
        <w:t>pitch</w:t>
      </w:r>
      <w:r w:rsidR="00D26F57" w:rsidRPr="00885302">
        <w:rPr>
          <w:szCs w:val="22"/>
        </w:rPr>
        <w:t xml:space="preserve"> rotation at zero </w:t>
      </w:r>
      <w:r w:rsidR="00D26F57">
        <w:rPr>
          <w:szCs w:val="22"/>
        </w:rPr>
        <w:t>roll</w:t>
      </w:r>
      <w:r w:rsidR="00D26F57" w:rsidRPr="00885302">
        <w:rPr>
          <w:szCs w:val="22"/>
        </w:rPr>
        <w:t xml:space="preserve"> and yaw in the Android coordinate syst</w:t>
      </w:r>
      <w:r w:rsidR="00D26F57">
        <w:rPr>
          <w:szCs w:val="22"/>
        </w:rPr>
        <w:t>em</w:t>
      </w:r>
    </w:p>
    <w:p w:rsidR="00D26F57" w:rsidRDefault="00D26F57" w:rsidP="0030086A">
      <w:pPr>
        <w:pStyle w:val="Paragraph"/>
        <w:tabs>
          <w:tab w:val="left" w:pos="9072"/>
        </w:tabs>
        <w:rPr>
          <w:szCs w:val="22"/>
        </w:rPr>
      </w:pPr>
      <w:r w:rsidRPr="00885302">
        <w:rPr>
          <w:noProof/>
          <w:szCs w:val="22"/>
        </w:rPr>
        <w:drawing>
          <wp:inline distT="0" distB="0" distL="0" distR="0">
            <wp:extent cx="5050546" cy="3044090"/>
            <wp:effectExtent l="1905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51895" cy="3044903"/>
                    </a:xfrm>
                    <a:prstGeom prst="rect">
                      <a:avLst/>
                    </a:prstGeom>
                    <a:noFill/>
                    <a:ln w="9525">
                      <a:noFill/>
                      <a:miter lim="800000"/>
                      <a:headEnd/>
                      <a:tailEnd/>
                    </a:ln>
                  </pic:spPr>
                </pic:pic>
              </a:graphicData>
            </a:graphic>
          </wp:inline>
        </w:drawing>
      </w:r>
    </w:p>
    <w:p w:rsidR="00D26F57" w:rsidRDefault="0068655D" w:rsidP="0030086A">
      <w:pPr>
        <w:pStyle w:val="Paragraph"/>
        <w:tabs>
          <w:tab w:val="left" w:pos="9072"/>
        </w:tabs>
        <w:rPr>
          <w:szCs w:val="22"/>
        </w:rPr>
      </w:pPr>
      <w:r>
        <w:rPr>
          <w:szCs w:val="22"/>
        </w:rPr>
        <w:t>Figure 3</w:t>
      </w:r>
      <w:r w:rsidR="00D26F57">
        <w:rPr>
          <w:szCs w:val="22"/>
        </w:rPr>
        <w:t xml:space="preserve">-4: </w:t>
      </w:r>
      <w:r w:rsidR="00D26F57" w:rsidRPr="00885302">
        <w:rPr>
          <w:szCs w:val="22"/>
        </w:rPr>
        <w:t xml:space="preserve">360 degree </w:t>
      </w:r>
      <w:r w:rsidR="00D26F57">
        <w:rPr>
          <w:szCs w:val="22"/>
        </w:rPr>
        <w:t>yaw</w:t>
      </w:r>
      <w:r w:rsidR="00D26F57" w:rsidRPr="00885302">
        <w:rPr>
          <w:szCs w:val="22"/>
        </w:rPr>
        <w:t xml:space="preserve"> rotation at zero </w:t>
      </w:r>
      <w:r w:rsidR="00D26F57">
        <w:rPr>
          <w:szCs w:val="22"/>
        </w:rPr>
        <w:t>roll</w:t>
      </w:r>
      <w:r w:rsidR="00D26F57" w:rsidRPr="00885302">
        <w:rPr>
          <w:szCs w:val="22"/>
        </w:rPr>
        <w:t xml:space="preserve"> and </w:t>
      </w:r>
      <w:r w:rsidR="00D26F57">
        <w:rPr>
          <w:szCs w:val="22"/>
        </w:rPr>
        <w:t>pitch</w:t>
      </w:r>
      <w:r w:rsidR="00D26F57" w:rsidRPr="00885302">
        <w:rPr>
          <w:szCs w:val="22"/>
        </w:rPr>
        <w:t xml:space="preserve"> in the Android coordinate syst</w:t>
      </w:r>
      <w:r w:rsidR="00D26F57">
        <w:rPr>
          <w:szCs w:val="22"/>
        </w:rPr>
        <w:t>em</w:t>
      </w:r>
    </w:p>
    <w:p w:rsidR="00860150" w:rsidRDefault="00860150" w:rsidP="0030086A">
      <w:pPr>
        <w:pStyle w:val="Paragraph"/>
        <w:tabs>
          <w:tab w:val="left" w:pos="9072"/>
        </w:tabs>
        <w:rPr>
          <w:szCs w:val="22"/>
        </w:rPr>
      </w:pPr>
    </w:p>
    <w:p w:rsidR="00B567F0" w:rsidRDefault="00B567F0" w:rsidP="00B567F0">
      <w:pPr>
        <w:pStyle w:val="Heading3"/>
        <w:spacing w:after="120"/>
      </w:pPr>
      <w:bookmarkStart w:id="81" w:name="_Toc395011646"/>
      <w:r>
        <w:t xml:space="preserve">Calculation of Euler Angles </w:t>
      </w:r>
      <w:proofErr w:type="gramStart"/>
      <w:r>
        <w:t>From</w:t>
      </w:r>
      <w:proofErr w:type="gramEnd"/>
      <w:r>
        <w:t xml:space="preserve"> Rotation Matrix</w:t>
      </w:r>
      <w:bookmarkEnd w:id="81"/>
    </w:p>
    <w:p w:rsidR="00B567F0" w:rsidRPr="00975164" w:rsidRDefault="00860150" w:rsidP="00B567F0">
      <w:pPr>
        <w:widowControl/>
        <w:autoSpaceDE w:val="0"/>
        <w:autoSpaceDN w:val="0"/>
        <w:adjustRightInd w:val="0"/>
        <w:spacing w:before="120" w:after="120"/>
        <w:rPr>
          <w:rFonts w:cs="Arial"/>
          <w:color w:val="auto"/>
          <w:szCs w:val="22"/>
          <w:lang w:eastAsia="en-GB"/>
        </w:rPr>
      </w:pPr>
      <w:r w:rsidRPr="00975164">
        <w:rPr>
          <w:rFonts w:cs="Arial"/>
          <w:color w:val="auto"/>
          <w:szCs w:val="22"/>
          <w:lang w:eastAsia="en-GB"/>
        </w:rPr>
        <w:t xml:space="preserve">This section documents function </w:t>
      </w:r>
      <w:r w:rsidRPr="00975164">
        <w:rPr>
          <w:color w:val="auto"/>
        </w:rPr>
        <w:t>fAnd</w:t>
      </w:r>
      <w:r w:rsidR="00B567F0">
        <w:rPr>
          <w:color w:val="auto"/>
        </w:rPr>
        <w:t xml:space="preserve">roidAnglesDegFromRotationMatrix which computes the Euler angles from the </w:t>
      </w:r>
      <w:r w:rsidR="00B567F0">
        <w:rPr>
          <w:rFonts w:cs="Arial"/>
          <w:color w:val="auto"/>
          <w:szCs w:val="22"/>
          <w:lang w:eastAsia="en-GB"/>
        </w:rPr>
        <w:t>Android</w:t>
      </w:r>
      <w:r w:rsidR="00B567F0" w:rsidRPr="00975164">
        <w:rPr>
          <w:rFonts w:cs="Arial"/>
          <w:color w:val="auto"/>
          <w:szCs w:val="22"/>
          <w:lang w:eastAsia="en-GB"/>
        </w:rPr>
        <w:t xml:space="preserve"> rotation matrix </w:t>
      </w:r>
      <w:r w:rsidR="00B567F0">
        <w:rPr>
          <w:rFonts w:cs="Arial"/>
          <w:color w:val="auto"/>
          <w:szCs w:val="22"/>
          <w:lang w:eastAsia="en-GB"/>
        </w:rPr>
        <w:t>as defined in equation 3.2.5</w:t>
      </w:r>
      <w:r w:rsidR="00B567F0" w:rsidRPr="00975164">
        <w:rPr>
          <w:rFonts w:cs="Arial"/>
          <w:color w:val="auto"/>
          <w:szCs w:val="22"/>
          <w:lang w:eastAsia="en-GB"/>
        </w:rPr>
        <w:t>:</w:t>
      </w:r>
    </w:p>
    <w:p w:rsidR="00860150" w:rsidRPr="00975164" w:rsidRDefault="00860150" w:rsidP="0030086A">
      <w:pPr>
        <w:widowControl/>
        <w:autoSpaceDE w:val="0"/>
        <w:autoSpaceDN w:val="0"/>
        <w:adjustRightInd w:val="0"/>
        <w:spacing w:before="120" w:after="120"/>
        <w:rPr>
          <w:rFonts w:cs="Arial"/>
          <w:color w:val="auto"/>
        </w:rPr>
      </w:pPr>
      <w:r w:rsidRPr="00975164">
        <w:rPr>
          <w:rFonts w:cs="Arial"/>
          <w:color w:val="auto"/>
        </w:rPr>
        <w:t>The solution for the three Android Euler angles is:</w:t>
      </w:r>
    </w:p>
    <w:p w:rsidR="00860150" w:rsidRPr="00975164" w:rsidRDefault="00860150" w:rsidP="0030086A">
      <w:pPr>
        <w:pStyle w:val="Paragraph"/>
        <w:tabs>
          <w:tab w:val="left" w:pos="9639"/>
        </w:tabs>
        <w:rPr>
          <w:color w:val="auto"/>
        </w:rPr>
      </w:pPr>
      <m:oMath>
        <m:r>
          <w:rPr>
            <w:rFonts w:ascii="Cambria Math" w:hAnsi="Cambria Math"/>
            <w:color w:val="auto"/>
          </w:rPr>
          <m:t>ϕ=</m:t>
        </m:r>
        <m:sSup>
          <m:sSupPr>
            <m:ctrlPr>
              <w:rPr>
                <w:rFonts w:ascii="Cambria Math" w:eastAsia="MS Mincho" w:hAnsi="Cambria Math"/>
                <w:i/>
                <w:color w:val="auto"/>
                <w:szCs w:val="24"/>
                <w:lang w:eastAsia="ja-JP"/>
              </w:rPr>
            </m:ctrlPr>
          </m:sSupPr>
          <m:e>
            <m:r>
              <w:rPr>
                <w:rFonts w:ascii="Cambria Math" w:hAnsi="Cambria Math"/>
                <w:color w:val="auto"/>
              </w:rPr>
              <m:t>sin</m:t>
            </m:r>
          </m:e>
          <m:sup>
            <m:r>
              <w:rPr>
                <w:rFonts w:ascii="Cambria Math" w:hAnsi="Cambria Math"/>
                <w:color w:val="auto"/>
              </w:rPr>
              <m:t>-1</m:t>
            </m:r>
          </m:sup>
        </m:sSup>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xz</m:t>
                </m:r>
              </m:sub>
            </m:sSub>
          </m:e>
        </m:d>
        <m:r>
          <w:rPr>
            <w:rFonts w:ascii="Cambria Math" w:hAnsi="Cambria Math"/>
            <w:color w:val="auto"/>
          </w:rPr>
          <m:t>, -90≤</m:t>
        </m:r>
        <m:func>
          <m:funcPr>
            <m:ctrlPr>
              <w:rPr>
                <w:rFonts w:ascii="Cambria Math" w:hAnsi="Cambria Math"/>
                <w:i/>
                <w:color w:val="auto"/>
              </w:rPr>
            </m:ctrlPr>
          </m:funcPr>
          <m:fName>
            <m:r>
              <w:rPr>
                <w:rFonts w:ascii="Cambria Math" w:hAnsi="Cambria Math"/>
                <w:color w:val="auto"/>
              </w:rPr>
              <m:t>ϕ</m:t>
            </m:r>
          </m:fName>
          <m:e>
            <m:r>
              <w:rPr>
                <w:rFonts w:ascii="Cambria Math" w:hAnsi="Cambria Math"/>
                <w:color w:val="auto"/>
              </w:rPr>
              <m:t>&lt;90 deg</m:t>
            </m:r>
          </m:e>
        </m:func>
      </m:oMath>
      <w:r w:rsidR="002E3F17">
        <w:rPr>
          <w:color w:val="auto"/>
        </w:rPr>
        <w:tab/>
        <w:t>Eq 3.6</w:t>
      </w:r>
      <w:r w:rsidR="00B567F0">
        <w:rPr>
          <w:color w:val="auto"/>
        </w:rPr>
        <w:t>.1</w:t>
      </w:r>
    </w:p>
    <w:p w:rsidR="00860150" w:rsidRPr="00975164" w:rsidRDefault="00860150" w:rsidP="0030086A">
      <w:pPr>
        <w:pStyle w:val="Text"/>
        <w:tabs>
          <w:tab w:val="left" w:pos="9072"/>
        </w:tabs>
        <w:spacing w:before="120" w:after="120"/>
      </w:pPr>
      <m:oMathPara>
        <m:oMathParaPr>
          <m:jc m:val="left"/>
        </m:oMathParaPr>
        <m:oMath>
          <m:r>
            <w:rPr>
              <w:rFonts w:ascii="Cambria Math" w:hAnsi="Cambria Math"/>
            </w:rPr>
            <m:t>θ=</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 xml:space="preserve"> </m:t>
          </m:r>
          <m:d>
            <m:dPr>
              <m:ctrlPr>
                <w:rPr>
                  <w:rFonts w:ascii="Cambria Math" w:eastAsia="Times New Roman" w:hAnsi="Cambria Math"/>
                  <w:i/>
                  <w:szCs w:val="20"/>
                  <w:lang w:eastAsia="en-US"/>
                </w:rPr>
              </m:ctrlPr>
            </m:dPr>
            <m:e>
              <m:f>
                <m:fPr>
                  <m:ctrlPr>
                    <w:rPr>
                      <w:rFonts w:ascii="Cambria Math" w:eastAsia="Times New Roman" w:hAnsi="Cambria Math"/>
                      <w:i/>
                      <w:szCs w:val="20"/>
                      <w:lang w:eastAsia="en-US"/>
                    </w:rPr>
                  </m:ctrlPr>
                </m:fPr>
                <m:num>
                  <m:sSub>
                    <m:sSubPr>
                      <m:ctrlPr>
                        <w:rPr>
                          <w:rFonts w:ascii="Cambria Math" w:hAnsi="Cambria Math"/>
                          <w:i/>
                        </w:rPr>
                      </m:ctrlPr>
                    </m:sSubPr>
                    <m:e>
                      <m:r>
                        <w:rPr>
                          <w:rFonts w:ascii="Cambria Math" w:hAnsi="Cambria Math"/>
                        </w:rPr>
                        <m:t>-R</m:t>
                      </m:r>
                    </m:e>
                    <m:sub>
                      <m:r>
                        <w:rPr>
                          <w:rFonts w:ascii="Cambria Math" w:hAnsi="Cambria Math"/>
                        </w:rPr>
                        <m:t>yz</m:t>
                      </m:r>
                    </m:sub>
                  </m:sSub>
                </m:num>
                <m:den>
                  <m:sSub>
                    <m:sSubPr>
                      <m:ctrlPr>
                        <w:rPr>
                          <w:rFonts w:ascii="Cambria Math" w:hAnsi="Cambria Math"/>
                          <w:i/>
                        </w:rPr>
                      </m:ctrlPr>
                    </m:sSubPr>
                    <m:e>
                      <m:r>
                        <w:rPr>
                          <w:rFonts w:ascii="Cambria Math" w:hAnsi="Cambria Math"/>
                        </w:rPr>
                        <m:t>R</m:t>
                      </m:r>
                    </m:e>
                    <m:sub>
                      <m:r>
                        <w:rPr>
                          <w:rFonts w:ascii="Cambria Math" w:hAnsi="Cambria Math"/>
                        </w:rPr>
                        <m:t>zz</m:t>
                      </m:r>
                    </m:sub>
                  </m:sSub>
                </m:den>
              </m:f>
            </m:e>
          </m:d>
          <m:r>
            <w:rPr>
              <w:rFonts w:ascii="Cambria Math" w:hAnsi="Cambria Math"/>
            </w:rPr>
            <m:t>, -180≤</m:t>
          </m:r>
          <m:func>
            <m:funcPr>
              <m:ctrlPr>
                <w:rPr>
                  <w:rFonts w:ascii="Cambria Math" w:hAnsi="Cambria Math"/>
                  <w:i/>
                </w:rPr>
              </m:ctrlPr>
            </m:funcPr>
            <m:fName>
              <m:r>
                <w:rPr>
                  <w:rFonts w:ascii="Cambria Math" w:hAnsi="Cambria Math"/>
                </w:rPr>
                <m:t>θ</m:t>
              </m:r>
            </m:fName>
            <m:e>
              <m:r>
                <w:rPr>
                  <w:rFonts w:ascii="Cambria Math" w:hAnsi="Cambria Math"/>
                </w:rPr>
                <m:t>&lt;180 deg</m:t>
              </m:r>
            </m:e>
          </m:func>
          <m:r>
            <w:rPr>
              <w:rFonts w:ascii="Cambria Math" w:hAnsi="Cambria Math"/>
            </w:rPr>
            <m:t xml:space="preserve"> </m:t>
          </m:r>
        </m:oMath>
      </m:oMathPara>
    </w:p>
    <w:p w:rsidR="00860150" w:rsidRPr="00975164" w:rsidRDefault="00860150" w:rsidP="0030086A">
      <w:pPr>
        <w:pStyle w:val="Text"/>
        <w:tabs>
          <w:tab w:val="left" w:pos="9639"/>
        </w:tabs>
        <w:spacing w:before="120" w:after="120"/>
      </w:pPr>
      <w:r w:rsidRPr="00975164">
        <w:tab/>
      </w:r>
      <w:r w:rsidR="002E3F17">
        <w:t>Eq 3.6</w:t>
      </w:r>
      <w:r w:rsidR="00B567F0">
        <w:t>.2</w:t>
      </w:r>
    </w:p>
    <w:p w:rsidR="00860150" w:rsidRPr="00975164" w:rsidRDefault="00860150" w:rsidP="0030086A">
      <w:pPr>
        <w:pStyle w:val="Paragraph"/>
        <w:rPr>
          <w:color w:val="auto"/>
        </w:rPr>
      </w:pPr>
      <m:oMathPara>
        <m:oMathParaPr>
          <m:jc m:val="left"/>
        </m:oMathParaPr>
        <m:oMath>
          <m:r>
            <w:rPr>
              <w:rFonts w:ascii="Cambria Math" w:hAnsi="Cambria Math"/>
              <w:color w:val="auto"/>
            </w:rPr>
            <w:lastRenderedPageBreak/>
            <m:t>ψ=</m:t>
          </m:r>
          <m:sSup>
            <m:sSupPr>
              <m:ctrlPr>
                <w:rPr>
                  <w:rFonts w:ascii="Cambria Math" w:eastAsia="MS Mincho" w:hAnsi="Cambria Math"/>
                  <w:i/>
                  <w:color w:val="auto"/>
                  <w:szCs w:val="24"/>
                  <w:lang w:eastAsia="ja-JP"/>
                </w:rPr>
              </m:ctrlPr>
            </m:sSupPr>
            <m:e>
              <m:r>
                <w:rPr>
                  <w:rFonts w:ascii="Cambria Math" w:hAnsi="Cambria Math"/>
                  <w:color w:val="auto"/>
                </w:rPr>
                <m:t>tan</m:t>
              </m:r>
            </m:e>
            <m:sup>
              <m:r>
                <w:rPr>
                  <w:rFonts w:ascii="Cambria Math" w:hAnsi="Cambria Math"/>
                  <w:color w:val="auto"/>
                </w:rPr>
                <m:t>-1</m:t>
              </m:r>
            </m:sup>
          </m:sSup>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xy</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xx</m:t>
                      </m:r>
                    </m:sub>
                  </m:sSub>
                </m:den>
              </m:f>
            </m:e>
          </m:d>
          <m:r>
            <w:rPr>
              <w:rFonts w:ascii="Cambria Math" w:hAnsi="Cambria Math"/>
              <w:color w:val="auto"/>
            </w:rPr>
            <m:t>, 0≤</m:t>
          </m:r>
          <m:func>
            <m:funcPr>
              <m:ctrlPr>
                <w:rPr>
                  <w:rFonts w:ascii="Cambria Math" w:hAnsi="Cambria Math"/>
                  <w:i/>
                  <w:color w:val="auto"/>
                </w:rPr>
              </m:ctrlPr>
            </m:funcPr>
            <m:fName>
              <m:r>
                <w:rPr>
                  <w:rFonts w:ascii="Cambria Math" w:hAnsi="Cambria Math"/>
                  <w:color w:val="auto"/>
                </w:rPr>
                <m:t>ψ</m:t>
              </m:r>
            </m:fName>
            <m:e>
              <m:r>
                <w:rPr>
                  <w:rFonts w:ascii="Cambria Math" w:hAnsi="Cambria Math"/>
                  <w:color w:val="auto"/>
                </w:rPr>
                <m:t>&lt;360 deg</m:t>
              </m:r>
            </m:e>
          </m:func>
        </m:oMath>
      </m:oMathPara>
    </w:p>
    <w:p w:rsidR="00860150" w:rsidRPr="00975164" w:rsidRDefault="002E3F17" w:rsidP="0030086A">
      <w:pPr>
        <w:pStyle w:val="Text"/>
        <w:tabs>
          <w:tab w:val="left" w:pos="9639"/>
        </w:tabs>
        <w:spacing w:before="120" w:after="120"/>
      </w:pPr>
      <w:r>
        <w:tab/>
        <w:t>Eq 3.6</w:t>
      </w:r>
      <w:r w:rsidR="00B567F0">
        <w:t>.3</w:t>
      </w:r>
    </w:p>
    <w:p w:rsidR="00860150" w:rsidRPr="00975164" w:rsidRDefault="00860150" w:rsidP="0030086A">
      <w:pPr>
        <w:pStyle w:val="Paragraph"/>
        <w:tabs>
          <w:tab w:val="left" w:pos="9639"/>
        </w:tabs>
        <w:rPr>
          <w:color w:val="auto"/>
        </w:rPr>
      </w:pPr>
      <w:r w:rsidRPr="00975164">
        <w:rPr>
          <w:color w:val="auto"/>
        </w:rPr>
        <w:t xml:space="preserve">The Android compass heading angle </w:t>
      </w:r>
      <m:oMath>
        <m:r>
          <w:rPr>
            <w:rFonts w:ascii="Cambria Math" w:hAnsi="Cambria Math"/>
            <w:color w:val="auto"/>
          </w:rPr>
          <m:t>ρ</m:t>
        </m:r>
      </m:oMath>
      <w:r w:rsidRPr="00975164">
        <w:rPr>
          <w:color w:val="auto"/>
        </w:rPr>
        <w:t xml:space="preserve"> always equals the yaw </w:t>
      </w:r>
      <w:proofErr w:type="gramStart"/>
      <w:r w:rsidRPr="00975164">
        <w:rPr>
          <w:color w:val="auto"/>
        </w:rPr>
        <w:t xml:space="preserve">angle </w:t>
      </w:r>
      <m:oMath>
        <w:proofErr w:type="gramEnd"/>
        <m:r>
          <w:rPr>
            <w:rFonts w:ascii="Cambria Math" w:hAnsi="Cambria Math"/>
            <w:color w:val="auto"/>
          </w:rPr>
          <m:t>ψ</m:t>
        </m:r>
      </m:oMath>
      <w:r w:rsidRPr="00975164">
        <w:rPr>
          <w:color w:val="auto"/>
        </w:rPr>
        <w:t>:</w:t>
      </w:r>
    </w:p>
    <w:p w:rsidR="00860150" w:rsidRPr="00975164" w:rsidRDefault="00860150" w:rsidP="0030086A">
      <w:pPr>
        <w:pStyle w:val="Paragraph"/>
        <w:tabs>
          <w:tab w:val="left" w:pos="9639"/>
        </w:tabs>
        <w:rPr>
          <w:color w:val="auto"/>
        </w:rPr>
      </w:pPr>
      <m:oMath>
        <m:r>
          <w:rPr>
            <w:rFonts w:ascii="Cambria Math" w:hAnsi="Cambria Math"/>
            <w:color w:val="auto"/>
          </w:rPr>
          <m:t>ρ=ψ</m:t>
        </m:r>
      </m:oMath>
      <w:r w:rsidR="002E3F17">
        <w:rPr>
          <w:color w:val="auto"/>
        </w:rPr>
        <w:tab/>
        <w:t>Eq 3.6</w:t>
      </w:r>
      <w:r w:rsidR="00B567F0">
        <w:rPr>
          <w:color w:val="auto"/>
        </w:rPr>
        <w:t>.4</w:t>
      </w:r>
    </w:p>
    <w:p w:rsidR="00860150" w:rsidRPr="00975164" w:rsidRDefault="00860150" w:rsidP="0030086A">
      <w:pPr>
        <w:pStyle w:val="Paragraph"/>
        <w:tabs>
          <w:tab w:val="left" w:pos="9639"/>
        </w:tabs>
        <w:rPr>
          <w:color w:val="auto"/>
        </w:rPr>
      </w:pPr>
      <w:r w:rsidRPr="00975164">
        <w:rPr>
          <w:color w:val="auto"/>
        </w:rPr>
        <w:t>At gimbal lock</w:t>
      </w:r>
      <w:r w:rsidR="00B567F0">
        <w:rPr>
          <w:color w:val="auto"/>
        </w:rPr>
        <w:t xml:space="preserve"> equations 3.4.1 and 3.4.2 give:</w:t>
      </w:r>
    </w:p>
    <w:p w:rsidR="00860150" w:rsidRPr="00975164" w:rsidRDefault="00787E6D" w:rsidP="0030086A">
      <w:pPr>
        <w:widowControl/>
        <w:tabs>
          <w:tab w:val="left" w:pos="9639"/>
        </w:tabs>
        <w:spacing w:before="120" w:after="120"/>
        <w:rPr>
          <w:rFonts w:cs="Arial"/>
          <w:color w:val="auto"/>
        </w:rPr>
      </w:pPr>
      <m:oMathPara>
        <m:oMathParaPr>
          <m:jc m:val="left"/>
        </m:oMathParaPr>
        <m:oMath>
          <m:func>
            <m:funcPr>
              <m:ctrlPr>
                <w:rPr>
                  <w:rFonts w:ascii="Cambria Math" w:hAnsi="Cambria Math"/>
                  <w:i/>
                  <w:color w:val="auto"/>
                </w:rPr>
              </m:ctrlPr>
            </m:funcPr>
            <m:fName>
              <m:r>
                <w:rPr>
                  <w:rFonts w:ascii="Cambria Math" w:hAnsi="Cambria Math"/>
                  <w:color w:val="auto"/>
                </w:rPr>
                <m:t>tan</m:t>
              </m:r>
            </m:fName>
            <m:e>
              <m:d>
                <m:dPr>
                  <m:ctrlPr>
                    <w:rPr>
                      <w:rFonts w:ascii="Cambria Math" w:hAnsi="Cambria Math"/>
                      <w:i/>
                      <w:color w:val="auto"/>
                    </w:rPr>
                  </m:ctrlPr>
                </m:dPr>
                <m:e>
                  <m:r>
                    <w:rPr>
                      <w:rFonts w:ascii="Cambria Math" w:hAnsi="Cambria Math"/>
                      <w:color w:val="auto"/>
                    </w:rPr>
                    <m:t>ψ+θ</m:t>
                  </m:r>
                </m:e>
              </m:d>
            </m:e>
          </m:func>
          <m:r>
            <w:rPr>
              <w:rFonts w:ascii="Cambria Math" w:hAnsi="Cambria Math"/>
              <w:color w:val="auto"/>
            </w:rPr>
            <m:t>=</m:t>
          </m:r>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yx</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yy</m:t>
                      </m:r>
                    </m:sub>
                  </m:sSub>
                </m:den>
              </m:f>
            </m:e>
          </m:d>
          <m:r>
            <w:rPr>
              <w:rFonts w:ascii="Cambria Math" w:hAnsi="Cambria Math" w:cs="Arial"/>
              <w:color w:val="auto"/>
            </w:rPr>
            <m:t xml:space="preserve"> for </m:t>
          </m:r>
          <m:r>
            <w:rPr>
              <w:rFonts w:ascii="Cambria Math" w:hAnsi="Cambria Math"/>
              <w:color w:val="auto"/>
            </w:rPr>
            <m:t>ϕ=90deg</m:t>
          </m:r>
        </m:oMath>
      </m:oMathPara>
    </w:p>
    <w:p w:rsidR="00860150" w:rsidRPr="00975164" w:rsidRDefault="002E3F17" w:rsidP="0030086A">
      <w:pPr>
        <w:pStyle w:val="Paragraph"/>
        <w:tabs>
          <w:tab w:val="left" w:pos="9639"/>
        </w:tabs>
        <w:rPr>
          <w:color w:val="auto"/>
        </w:rPr>
      </w:pPr>
      <w:r>
        <w:rPr>
          <w:color w:val="auto"/>
        </w:rPr>
        <w:tab/>
        <w:t>Eq 3.6</w:t>
      </w:r>
      <w:r w:rsidR="00B567F0">
        <w:rPr>
          <w:color w:val="auto"/>
        </w:rPr>
        <w:t>.5</w:t>
      </w:r>
    </w:p>
    <w:p w:rsidR="00860150" w:rsidRPr="00975164" w:rsidRDefault="00787E6D" w:rsidP="0030086A">
      <w:pPr>
        <w:widowControl/>
        <w:tabs>
          <w:tab w:val="left" w:pos="9639"/>
        </w:tabs>
        <w:spacing w:before="120" w:after="120"/>
        <w:rPr>
          <w:rFonts w:cs="Arial"/>
          <w:color w:val="auto"/>
        </w:rPr>
      </w:pPr>
      <m:oMathPara>
        <m:oMathParaPr>
          <m:jc m:val="left"/>
        </m:oMathParaPr>
        <m:oMath>
          <m:func>
            <m:funcPr>
              <m:ctrlPr>
                <w:rPr>
                  <w:rFonts w:ascii="Cambria Math" w:hAnsi="Cambria Math"/>
                  <w:i/>
                  <w:color w:val="auto"/>
                </w:rPr>
              </m:ctrlPr>
            </m:funcPr>
            <m:fName>
              <m:r>
                <w:rPr>
                  <w:rFonts w:ascii="Cambria Math" w:hAnsi="Cambria Math"/>
                  <w:color w:val="auto"/>
                </w:rPr>
                <m:t>tan</m:t>
              </m:r>
            </m:fName>
            <m:e>
              <m:d>
                <m:dPr>
                  <m:ctrlPr>
                    <w:rPr>
                      <w:rFonts w:ascii="Cambria Math" w:hAnsi="Cambria Math"/>
                      <w:i/>
                      <w:color w:val="auto"/>
                    </w:rPr>
                  </m:ctrlPr>
                </m:dPr>
                <m:e>
                  <m:r>
                    <w:rPr>
                      <w:rFonts w:ascii="Cambria Math" w:hAnsi="Cambria Math"/>
                      <w:color w:val="auto"/>
                    </w:rPr>
                    <m:t>ψ-θ</m:t>
                  </m:r>
                </m:e>
              </m:d>
            </m:e>
          </m:func>
          <m:r>
            <w:rPr>
              <w:rFonts w:ascii="Cambria Math" w:hAnsi="Cambria Math"/>
              <w:color w:val="auto"/>
            </w:rPr>
            <m:t>=</m:t>
          </m:r>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yx</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yy</m:t>
                      </m:r>
                    </m:sub>
                  </m:sSub>
                </m:den>
              </m:f>
            </m:e>
          </m:d>
          <m:r>
            <w:rPr>
              <w:rFonts w:ascii="Cambria Math" w:hAnsi="Cambria Math" w:cs="Arial"/>
              <w:color w:val="auto"/>
            </w:rPr>
            <m:t xml:space="preserve"> for </m:t>
          </m:r>
          <m:r>
            <w:rPr>
              <w:rFonts w:ascii="Cambria Math" w:hAnsi="Cambria Math"/>
              <w:color w:val="auto"/>
            </w:rPr>
            <m:t>ϕ=-90deg</m:t>
          </m:r>
        </m:oMath>
      </m:oMathPara>
    </w:p>
    <w:p w:rsidR="00860150" w:rsidRPr="00975164" w:rsidRDefault="002E3F17" w:rsidP="0030086A">
      <w:pPr>
        <w:pStyle w:val="Paragraph"/>
        <w:tabs>
          <w:tab w:val="left" w:pos="9639"/>
        </w:tabs>
        <w:rPr>
          <w:color w:val="auto"/>
        </w:rPr>
      </w:pPr>
      <w:r>
        <w:rPr>
          <w:color w:val="auto"/>
        </w:rPr>
        <w:tab/>
        <w:t>Eq 3.6</w:t>
      </w:r>
      <w:r w:rsidR="00B567F0">
        <w:rPr>
          <w:color w:val="auto"/>
        </w:rPr>
        <w:t>.6</w:t>
      </w:r>
    </w:p>
    <w:p w:rsidR="00860150" w:rsidRPr="00975164" w:rsidRDefault="00860150" w:rsidP="0030086A">
      <w:pPr>
        <w:widowControl/>
        <w:tabs>
          <w:tab w:val="left" w:pos="9639"/>
        </w:tabs>
        <w:spacing w:before="120" w:after="120"/>
        <w:rPr>
          <w:rFonts w:cs="Arial"/>
          <w:color w:val="auto"/>
        </w:rPr>
      </w:pPr>
      <w:r w:rsidRPr="00975164">
        <w:rPr>
          <w:rFonts w:cs="Arial"/>
          <w:color w:val="auto"/>
        </w:rPr>
        <w:t xml:space="preserve">The tilt angle from vertical </w:t>
      </w:r>
      <m:oMath>
        <m:r>
          <w:rPr>
            <w:rFonts w:ascii="Cambria Math" w:hAnsi="Cambria Math"/>
            <w:color w:val="auto"/>
          </w:rPr>
          <m:t>χ</m:t>
        </m:r>
      </m:oMath>
      <w:r w:rsidRPr="00975164">
        <w:rPr>
          <w:rFonts w:cs="Arial"/>
          <w:color w:val="auto"/>
        </w:rPr>
        <w:t xml:space="preserve"> can be determined from the scalar product of the rotated gravity vector and the downwards z axis giving:</w:t>
      </w:r>
    </w:p>
    <w:p w:rsidR="00860150" w:rsidRPr="00975164" w:rsidRDefault="00860150" w:rsidP="0030086A">
      <w:pPr>
        <w:widowControl/>
        <w:tabs>
          <w:tab w:val="left" w:pos="9639"/>
        </w:tabs>
        <w:spacing w:before="120" w:after="120"/>
        <w:rPr>
          <w:rFonts w:cs="Arial"/>
          <w:color w:val="auto"/>
        </w:rPr>
      </w:pPr>
      <m:oMath>
        <m:r>
          <w:rPr>
            <w:rFonts w:ascii="Cambria Math" w:hAnsi="Cambria Math"/>
            <w:color w:val="auto"/>
          </w:rPr>
          <m:t>cosχ=</m:t>
        </m:r>
        <m:d>
          <m:dPr>
            <m:begChr m:val="{"/>
            <m:endChr m:val="}"/>
            <m:ctrlPr>
              <w:rPr>
                <w:rFonts w:ascii="Cambria Math" w:hAnsi="Cambria Math" w:cs="Arial"/>
                <w:i/>
                <w:color w:val="auto"/>
              </w:rPr>
            </m:ctrlPr>
          </m:dPr>
          <m:e>
            <m:sSub>
              <m:sSubPr>
                <m:ctrlPr>
                  <w:rPr>
                    <w:rFonts w:ascii="Cambria Math" w:hAnsi="Cambria Math" w:cs="Arial"/>
                    <w:i/>
                    <w:color w:val="auto"/>
                  </w:rPr>
                </m:ctrlPr>
              </m:sSubPr>
              <m:e>
                <m:r>
                  <m:rPr>
                    <m:sty m:val="bi"/>
                  </m:rPr>
                  <w:rPr>
                    <w:rFonts w:ascii="Cambria Math" w:hAnsi="Cambria Math" w:cs="Arial"/>
                    <w:color w:val="auto"/>
                  </w:rPr>
                  <m:t>R</m:t>
                </m:r>
              </m:e>
              <m:sub>
                <m:r>
                  <w:rPr>
                    <w:rFonts w:ascii="Cambria Math" w:hAnsi="Cambria Math" w:cs="Arial"/>
                    <w:color w:val="auto"/>
                  </w:rPr>
                  <m:t>Android</m:t>
                </m:r>
              </m:sub>
            </m:sSub>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e>
        </m:d>
        <m:r>
          <w:rPr>
            <w:rFonts w:ascii="Cambria Math" w:hAnsi="Cambria Math" w:cs="Arial"/>
            <w:color w:val="auto"/>
          </w:rPr>
          <m:t>∙</m:t>
        </m:r>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r>
          <w:rPr>
            <w:rFonts w:ascii="Cambria Math" w:hAnsi="Cambria Math" w:cs="Arial"/>
            <w:color w:val="auto"/>
          </w:rPr>
          <m:t>=</m:t>
        </m:r>
        <m:d>
          <m:dPr>
            <m:ctrlPr>
              <w:rPr>
                <w:rFonts w:ascii="Cambria Math" w:hAnsi="Cambria Math"/>
                <w:i/>
                <w:color w:val="auto"/>
              </w:rPr>
            </m:ctrlPr>
          </m:dPr>
          <m:e>
            <m:m>
              <m:mPr>
                <m:mcs>
                  <m:mc>
                    <m:mcPr>
                      <m:count m:val="1"/>
                      <m:mcJc m:val="center"/>
                    </m:mcPr>
                  </m:mc>
                </m:mcs>
                <m:ctrlPr>
                  <w:rPr>
                    <w:rFonts w:ascii="Cambria Math" w:hAnsi="Cambria Math"/>
                    <w:i/>
                    <w:color w:val="auto"/>
                  </w:rPr>
                </m:ctrlPr>
              </m:mP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xz</m:t>
                      </m:r>
                    </m:sub>
                  </m:sSub>
                </m:e>
              </m:m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yz</m:t>
                      </m:r>
                    </m:sub>
                  </m:sSub>
                </m:e>
              </m:m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e>
              </m:mr>
            </m:m>
          </m:e>
        </m:d>
        <m:r>
          <w:rPr>
            <w:rFonts w:ascii="Cambria Math" w:hAnsi="Cambria Math" w:cs="Arial"/>
            <w:color w:val="auto"/>
          </w:rPr>
          <m:t>∙</m:t>
        </m:r>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cosϕ</m:t>
        </m:r>
      </m:oMath>
      <w:r w:rsidR="002E3F17">
        <w:rPr>
          <w:rFonts w:cs="Arial"/>
          <w:color w:val="auto"/>
        </w:rPr>
        <w:tab/>
        <w:t>Eq 3.6</w:t>
      </w:r>
      <w:r w:rsidR="00B567F0">
        <w:rPr>
          <w:rFonts w:cs="Arial"/>
          <w:color w:val="auto"/>
        </w:rPr>
        <w:t>.7</w:t>
      </w:r>
    </w:p>
    <w:p w:rsidR="00F72AFA" w:rsidRDefault="00F72AFA" w:rsidP="0030086A">
      <w:pPr>
        <w:pStyle w:val="Paragraph"/>
        <w:tabs>
          <w:tab w:val="left" w:pos="9072"/>
        </w:tabs>
        <w:rPr>
          <w:szCs w:val="22"/>
        </w:rPr>
      </w:pPr>
    </w:p>
    <w:p w:rsidR="00F72AFA" w:rsidRDefault="00F72AFA" w:rsidP="0030086A">
      <w:pPr>
        <w:widowControl/>
        <w:spacing w:before="120" w:after="120"/>
        <w:rPr>
          <w:szCs w:val="22"/>
        </w:rPr>
      </w:pPr>
      <w:r>
        <w:rPr>
          <w:szCs w:val="22"/>
        </w:rPr>
        <w:br w:type="page"/>
      </w:r>
    </w:p>
    <w:p w:rsidR="00D26F57" w:rsidRPr="00FC3C18" w:rsidRDefault="00F72AFA" w:rsidP="0030086A">
      <w:pPr>
        <w:pStyle w:val="Heading2"/>
        <w:spacing w:after="120"/>
      </w:pPr>
      <w:bookmarkStart w:id="82" w:name="_Toc317790812"/>
      <w:bookmarkStart w:id="83" w:name="_Toc317790900"/>
      <w:bookmarkStart w:id="84" w:name="_Toc317849004"/>
      <w:bookmarkStart w:id="85" w:name="_Toc322772155"/>
      <w:bookmarkStart w:id="86" w:name="_Toc323024130"/>
      <w:bookmarkStart w:id="87" w:name="_Toc323890223"/>
      <w:bookmarkStart w:id="88" w:name="_Toc323890328"/>
      <w:bookmarkStart w:id="89" w:name="_Toc323891901"/>
      <w:bookmarkStart w:id="90" w:name="_Toc323892002"/>
      <w:bookmarkStart w:id="91" w:name="_Toc325440734"/>
      <w:bookmarkStart w:id="92" w:name="_Toc325627034"/>
      <w:bookmarkStart w:id="93" w:name="_Toc326656789"/>
      <w:bookmarkStart w:id="94" w:name="_Toc326656921"/>
      <w:bookmarkStart w:id="95" w:name="_Toc326680442"/>
      <w:bookmarkStart w:id="96" w:name="_Toc326745420"/>
      <w:bookmarkStart w:id="97" w:name="_Toc326745624"/>
      <w:bookmarkStart w:id="98" w:name="_Toc326750397"/>
      <w:bookmarkStart w:id="99" w:name="_Toc326766219"/>
      <w:bookmarkStart w:id="100" w:name="_Toc326766341"/>
      <w:bookmarkStart w:id="101" w:name="_Toc326832285"/>
      <w:bookmarkStart w:id="102" w:name="_Toc326919129"/>
      <w:bookmarkStart w:id="103" w:name="_Toc327109905"/>
      <w:bookmarkStart w:id="104" w:name="_Toc327114612"/>
      <w:bookmarkStart w:id="105" w:name="_Toc327170604"/>
      <w:bookmarkStart w:id="106" w:name="_Toc327170734"/>
      <w:bookmarkStart w:id="107" w:name="_Toc327979953"/>
      <w:bookmarkStart w:id="108" w:name="_Toc337306126"/>
      <w:bookmarkStart w:id="109" w:name="_Toc342314255"/>
      <w:bookmarkStart w:id="110" w:name="_Toc346261986"/>
      <w:bookmarkStart w:id="111" w:name="_Toc346262150"/>
      <w:bookmarkStart w:id="112" w:name="_Toc394064613"/>
      <w:bookmarkStart w:id="113" w:name="_Toc395011647"/>
      <w:r>
        <w:lastRenderedPageBreak/>
        <w:t>Windows 8 Coordinate System</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D26F57" w:rsidRDefault="00F72AFA" w:rsidP="0030086A">
      <w:pPr>
        <w:pStyle w:val="Heading3"/>
        <w:spacing w:after="120"/>
      </w:pPr>
      <w:bookmarkStart w:id="114" w:name="_Toc395011648"/>
      <w:r>
        <w:t>Axes</w:t>
      </w:r>
      <w:bookmarkEnd w:id="114"/>
    </w:p>
    <w:p w:rsidR="0045694F" w:rsidRDefault="0045694F" w:rsidP="0030086A">
      <w:pPr>
        <w:spacing w:before="120" w:after="120"/>
        <w:jc w:val="both"/>
        <w:rPr>
          <w:rFonts w:cs="Arial"/>
          <w:szCs w:val="22"/>
        </w:rPr>
      </w:pPr>
      <w:r>
        <w:rPr>
          <w:rFonts w:cs="Arial"/>
          <w:szCs w:val="22"/>
        </w:rPr>
        <w:t>The reference for this section is the Microsoft specification:</w:t>
      </w:r>
    </w:p>
    <w:p w:rsidR="0045694F" w:rsidRDefault="0045694F" w:rsidP="0030086A">
      <w:pPr>
        <w:spacing w:before="120" w:after="120"/>
        <w:jc w:val="both"/>
        <w:rPr>
          <w:rFonts w:cs="Arial"/>
          <w:szCs w:val="22"/>
        </w:rPr>
      </w:pPr>
      <w:r>
        <w:rPr>
          <w:rFonts w:cs="Arial"/>
          <w:szCs w:val="22"/>
        </w:rPr>
        <w:t>"</w:t>
      </w:r>
      <w:r w:rsidRPr="0045694F">
        <w:rPr>
          <w:rFonts w:cs="Arial"/>
          <w:szCs w:val="22"/>
        </w:rPr>
        <w:t>Integrating Motion and Orientation Sensors</w:t>
      </w:r>
      <w:r>
        <w:rPr>
          <w:rFonts w:cs="Arial"/>
          <w:szCs w:val="22"/>
        </w:rPr>
        <w:t>"</w:t>
      </w:r>
    </w:p>
    <w:p w:rsidR="0045694F" w:rsidRDefault="0045694F" w:rsidP="0030086A">
      <w:pPr>
        <w:spacing w:before="120" w:after="120"/>
        <w:jc w:val="both"/>
        <w:rPr>
          <w:rFonts w:cs="Arial"/>
          <w:szCs w:val="22"/>
        </w:rPr>
      </w:pPr>
      <w:proofErr w:type="gramStart"/>
      <w:r>
        <w:rPr>
          <w:rFonts w:cs="Arial"/>
          <w:szCs w:val="22"/>
        </w:rPr>
        <w:t>available</w:t>
      </w:r>
      <w:proofErr w:type="gramEnd"/>
      <w:r>
        <w:rPr>
          <w:rFonts w:cs="Arial"/>
          <w:szCs w:val="22"/>
        </w:rPr>
        <w:t xml:space="preserve"> for download at:</w:t>
      </w:r>
    </w:p>
    <w:p w:rsidR="0045694F" w:rsidRDefault="00787E6D" w:rsidP="0030086A">
      <w:pPr>
        <w:spacing w:before="120" w:after="120"/>
        <w:jc w:val="both"/>
        <w:rPr>
          <w:rFonts w:cs="Arial"/>
          <w:szCs w:val="22"/>
        </w:rPr>
      </w:pPr>
      <w:hyperlink r:id="rId17" w:history="1">
        <w:r w:rsidR="0045694F" w:rsidRPr="00514F5B">
          <w:rPr>
            <w:rStyle w:val="Hyperlink"/>
            <w:rFonts w:cs="Arial"/>
            <w:szCs w:val="22"/>
          </w:rPr>
          <w:t>http://msdn.microsoft.com/en-us/library/windows/hardware/dn642102(v=vs.85).aspx</w:t>
        </w:r>
      </w:hyperlink>
    </w:p>
    <w:p w:rsidR="00AB092D" w:rsidRDefault="00D26F57" w:rsidP="0030086A">
      <w:pPr>
        <w:spacing w:before="120" w:after="120"/>
        <w:jc w:val="both"/>
        <w:rPr>
          <w:rFonts w:cs="Arial"/>
          <w:szCs w:val="22"/>
        </w:rPr>
      </w:pPr>
      <w:r w:rsidRPr="000C0702">
        <w:rPr>
          <w:rFonts w:cs="Arial"/>
          <w:szCs w:val="22"/>
        </w:rPr>
        <w:t>The Windows 8</w:t>
      </w:r>
      <w:r>
        <w:rPr>
          <w:rFonts w:cs="Arial"/>
          <w:szCs w:val="22"/>
        </w:rPr>
        <w:t xml:space="preserve"> coordinate system is </w:t>
      </w:r>
      <w:r w:rsidR="00AB092D">
        <w:rPr>
          <w:rFonts w:cs="Arial"/>
          <w:szCs w:val="22"/>
        </w:rPr>
        <w:t>shown</w:t>
      </w:r>
      <w:r w:rsidR="00BB3658">
        <w:rPr>
          <w:rFonts w:cs="Arial"/>
          <w:szCs w:val="22"/>
        </w:rPr>
        <w:t xml:space="preserve"> in Figure 4</w:t>
      </w:r>
      <w:r>
        <w:rPr>
          <w:rFonts w:cs="Arial"/>
          <w:szCs w:val="22"/>
        </w:rPr>
        <w:t xml:space="preserve">-1. </w:t>
      </w:r>
      <w:r w:rsidR="00AB092D">
        <w:rPr>
          <w:rFonts w:cs="Arial"/>
          <w:szCs w:val="22"/>
        </w:rPr>
        <w:t>It is an x=East, y=North, z=Up (termed ENU) coordinate system like Android.</w:t>
      </w:r>
    </w:p>
    <w:p w:rsidR="00D26F57" w:rsidRPr="00DD1FAC" w:rsidRDefault="00AB092D" w:rsidP="0030086A">
      <w:pPr>
        <w:spacing w:before="120" w:after="120"/>
        <w:jc w:val="both"/>
        <w:rPr>
          <w:rFonts w:cs="Arial"/>
          <w:szCs w:val="22"/>
        </w:rPr>
      </w:pPr>
      <w:r>
        <w:rPr>
          <w:rFonts w:cs="Arial"/>
          <w:szCs w:val="22"/>
        </w:rPr>
        <w:t xml:space="preserve">The sign of rotations about the x, y, and z axes is </w:t>
      </w:r>
      <w:r w:rsidR="00D26F57">
        <w:rPr>
          <w:rFonts w:cs="Arial"/>
          <w:szCs w:val="22"/>
        </w:rPr>
        <w:t xml:space="preserve">opposite to Android and therefore compatible with normal </w:t>
      </w:r>
      <w:r>
        <w:rPr>
          <w:rFonts w:cs="Arial"/>
          <w:szCs w:val="22"/>
        </w:rPr>
        <w:t>mathematical</w:t>
      </w:r>
      <w:r w:rsidR="00D26F57">
        <w:rPr>
          <w:rFonts w:cs="Arial"/>
          <w:szCs w:val="22"/>
        </w:rPr>
        <w:t xml:space="preserve"> usage. </w:t>
      </w:r>
      <w:r w:rsidR="00D26F57">
        <w:t xml:space="preserve">A consequence is that the Windows 8 compass heading angle </w:t>
      </w:r>
      <m:oMath>
        <m:r>
          <w:rPr>
            <w:rFonts w:ascii="Cambria Math" w:hAnsi="Cambria Math"/>
          </w:rPr>
          <m:t>ρ</m:t>
        </m:r>
      </m:oMath>
      <w:r w:rsidR="00D26F57">
        <w:t xml:space="preserve"> </w:t>
      </w:r>
      <w:r>
        <w:t>has</w:t>
      </w:r>
      <w:r w:rsidR="00D26F57">
        <w:t xml:space="preserve"> the opposite sense to the Windows 8 yaw angle </w:t>
      </w:r>
      <m:oMath>
        <m:r>
          <w:rPr>
            <w:rFonts w:ascii="Cambria Math" w:hAnsi="Cambria Math"/>
          </w:rPr>
          <m:t>ψ</m:t>
        </m:r>
      </m:oMath>
      <w:r w:rsidR="00DD1FAC">
        <w:t xml:space="preserve"> </w:t>
      </w:r>
      <w:proofErr w:type="gramStart"/>
      <w:r w:rsidR="00DD1FAC">
        <w:t xml:space="preserve">and </w:t>
      </w:r>
      <m:oMath>
        <w:proofErr w:type="gramEnd"/>
        <m:r>
          <w:rPr>
            <w:rFonts w:ascii="Cambria Math" w:hAnsi="Cambria Math"/>
          </w:rPr>
          <m:t>ρ=360deg-ψ</m:t>
        </m:r>
      </m:oMath>
      <w:r w:rsidR="00DD1FAC">
        <w:rPr>
          <w:rFonts w:cs="Arial"/>
          <w:szCs w:val="22"/>
        </w:rPr>
        <w:t>.</w:t>
      </w:r>
    </w:p>
    <w:p w:rsidR="00AB092D" w:rsidRDefault="00AB092D" w:rsidP="0030086A">
      <w:pPr>
        <w:spacing w:before="120" w:after="120"/>
        <w:jc w:val="both"/>
      </w:pPr>
      <w:r>
        <w:t xml:space="preserve">The Windows 8 coordinate system is gravity (not acceleration) positive meaning that the output of any accelerometer channel is </w:t>
      </w:r>
      <w:r w:rsidR="00BB3658">
        <w:t>negative</w:t>
      </w:r>
      <w:r>
        <w:t xml:space="preserve"> when pointing </w:t>
      </w:r>
      <w:r w:rsidR="00BB3658">
        <w:t>upwards</w:t>
      </w:r>
      <w:r>
        <w:t xml:space="preserve"> and aligned </w:t>
      </w:r>
      <w:r w:rsidR="00BB3658">
        <w:t>against</w:t>
      </w:r>
      <w:r>
        <w:t xml:space="preserve"> gravity. The accelerometer z axis reading is therefore -1g when the </w:t>
      </w:r>
      <w:r w:rsidR="00704ADE">
        <w:t>product is flat and upright.</w:t>
      </w:r>
    </w:p>
    <w:p w:rsidR="00BB3658" w:rsidRPr="00BB3658" w:rsidRDefault="00BB3658" w:rsidP="0030086A">
      <w:pPr>
        <w:spacing w:before="120" w:after="120"/>
        <w:jc w:val="both"/>
        <w:rPr>
          <w:i/>
        </w:rPr>
      </w:pPr>
      <w:r>
        <w:rPr>
          <w:i/>
        </w:rPr>
        <w:t>Microsoft: "</w:t>
      </w:r>
      <w:r w:rsidRPr="00BB3658">
        <w:rPr>
          <w:i/>
        </w:rPr>
        <w:t xml:space="preserve">a. </w:t>
      </w:r>
      <w:proofErr w:type="gramStart"/>
      <w:r w:rsidRPr="00BB3658">
        <w:rPr>
          <w:i/>
        </w:rPr>
        <w:t>Lay</w:t>
      </w:r>
      <w:proofErr w:type="gramEnd"/>
      <w:r w:rsidRPr="00BB3658">
        <w:rPr>
          <w:i/>
        </w:rPr>
        <w:t xml:space="preserve"> the device on a flat surface with the screen pointing up – acceleration values should be the following:</w:t>
      </w:r>
    </w:p>
    <w:p w:rsidR="00BB3658" w:rsidRPr="00BB3658" w:rsidRDefault="00BB3658" w:rsidP="0030086A">
      <w:pPr>
        <w:spacing w:before="120" w:after="120"/>
        <w:jc w:val="both"/>
        <w:rPr>
          <w:i/>
        </w:rPr>
      </w:pPr>
      <w:r w:rsidRPr="00BB3658">
        <w:rPr>
          <w:i/>
        </w:rPr>
        <w:t>X = ~0.0, Y = ~0.0, Z = ~-1.0</w:t>
      </w:r>
    </w:p>
    <w:p w:rsidR="00BB3658" w:rsidRPr="00BB3658" w:rsidRDefault="00BB3658" w:rsidP="0030086A">
      <w:pPr>
        <w:spacing w:before="120" w:after="120"/>
        <w:jc w:val="both"/>
        <w:rPr>
          <w:i/>
        </w:rPr>
      </w:pPr>
      <w:r w:rsidRPr="00BB3658">
        <w:rPr>
          <w:i/>
        </w:rPr>
        <w:t>b. Hold the device with the right hand side pointing upwards up – acceleration values should be the following:</w:t>
      </w:r>
    </w:p>
    <w:p w:rsidR="00BB3658" w:rsidRPr="00BB3658" w:rsidRDefault="00BB3658" w:rsidP="0030086A">
      <w:pPr>
        <w:spacing w:before="120" w:after="120"/>
        <w:jc w:val="both"/>
        <w:rPr>
          <w:i/>
        </w:rPr>
      </w:pPr>
      <w:r w:rsidRPr="00BB3658">
        <w:rPr>
          <w:i/>
        </w:rPr>
        <w:t>X = ~-1.0, Y = ~0.0, Z = ~0.0</w:t>
      </w:r>
    </w:p>
    <w:p w:rsidR="00BB3658" w:rsidRPr="00BB3658" w:rsidRDefault="00BB3658" w:rsidP="0030086A">
      <w:pPr>
        <w:spacing w:before="120" w:after="120"/>
        <w:jc w:val="both"/>
        <w:rPr>
          <w:i/>
        </w:rPr>
      </w:pPr>
      <w:r w:rsidRPr="00BB3658">
        <w:rPr>
          <w:i/>
        </w:rPr>
        <w:t>c. Hold the device with the top of the screen pointing upwards up – acceleration values should be the following:</w:t>
      </w:r>
    </w:p>
    <w:p w:rsidR="00BB3658" w:rsidRPr="00BB3658" w:rsidRDefault="00BB3658" w:rsidP="0030086A">
      <w:pPr>
        <w:spacing w:before="120" w:after="120"/>
        <w:jc w:val="both"/>
        <w:rPr>
          <w:i/>
        </w:rPr>
      </w:pPr>
      <w:r w:rsidRPr="00BB3658">
        <w:rPr>
          <w:i/>
        </w:rPr>
        <w:t>X = ~0.0, Y = ~-1.0, Z = ~0.0</w:t>
      </w:r>
      <w:r>
        <w:rPr>
          <w:i/>
        </w:rPr>
        <w:t>"</w:t>
      </w:r>
    </w:p>
    <w:p w:rsidR="00D26F57" w:rsidRDefault="00D26F57" w:rsidP="0030086A">
      <w:pPr>
        <w:spacing w:before="120" w:after="120"/>
        <w:jc w:val="both"/>
        <w:rPr>
          <w:rFonts w:cs="Arial"/>
          <w:szCs w:val="22"/>
        </w:rPr>
      </w:pPr>
      <w:r w:rsidRPr="006115BE">
        <w:rPr>
          <w:noProof/>
        </w:rPr>
        <w:drawing>
          <wp:inline distT="0" distB="0" distL="0" distR="0">
            <wp:extent cx="4691269" cy="3489543"/>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701851" cy="3497414"/>
                    </a:xfrm>
                    <a:prstGeom prst="rect">
                      <a:avLst/>
                    </a:prstGeom>
                    <a:noFill/>
                    <a:ln w="9525">
                      <a:noFill/>
                      <a:miter lim="800000"/>
                      <a:headEnd/>
                      <a:tailEnd/>
                    </a:ln>
                  </pic:spPr>
                </pic:pic>
              </a:graphicData>
            </a:graphic>
          </wp:inline>
        </w:drawing>
      </w:r>
    </w:p>
    <w:p w:rsidR="00D26F57" w:rsidRDefault="00D26F57" w:rsidP="0030086A">
      <w:pPr>
        <w:pStyle w:val="Paragraph"/>
      </w:pPr>
      <w:bookmarkStart w:id="115" w:name="_Toc346261988"/>
      <w:bookmarkStart w:id="116" w:name="_Toc346262152"/>
      <w:bookmarkStart w:id="117" w:name="_Toc394064615"/>
      <w:r>
        <w:t>Figure 6-1: Windows 8 Coordinate System</w:t>
      </w:r>
      <w:bookmarkEnd w:id="115"/>
      <w:bookmarkEnd w:id="116"/>
      <w:bookmarkEnd w:id="117"/>
    </w:p>
    <w:p w:rsidR="00824078" w:rsidRDefault="00824078" w:rsidP="0030086A">
      <w:pPr>
        <w:pStyle w:val="Paragraph"/>
      </w:pPr>
    </w:p>
    <w:p w:rsidR="00774EF7" w:rsidRDefault="00774EF7" w:rsidP="0030086A">
      <w:pPr>
        <w:pStyle w:val="Paragraph"/>
      </w:pPr>
    </w:p>
    <w:p w:rsidR="00774EF7" w:rsidRDefault="00774EF7" w:rsidP="0030086A">
      <w:pPr>
        <w:pStyle w:val="Heading3"/>
        <w:spacing w:after="120"/>
      </w:pPr>
      <w:bookmarkStart w:id="118" w:name="_Toc395011649"/>
      <w:r>
        <w:t>Orientation Matrix in terms of Euler Angles</w:t>
      </w:r>
      <w:bookmarkEnd w:id="118"/>
    </w:p>
    <w:p w:rsidR="00D26F57" w:rsidRDefault="00D26F57" w:rsidP="0030086A">
      <w:pPr>
        <w:pStyle w:val="Paragraph"/>
      </w:pPr>
      <w:r>
        <w:t xml:space="preserve">The order of the rotations in Windows 8 matches </w:t>
      </w:r>
      <w:r w:rsidR="00774EF7">
        <w:t>the Aerospace standard</w:t>
      </w:r>
      <w:r>
        <w:t xml:space="preserve"> but not Android. The yaw rotation is first, followed by pitch rotation and then followed by a roll rotation. </w:t>
      </w:r>
    </w:p>
    <w:p w:rsidR="00704ADE" w:rsidRPr="00774EF7" w:rsidRDefault="00774EF7" w:rsidP="0030086A">
      <w:pPr>
        <w:pStyle w:val="Paragraph"/>
        <w:rPr>
          <w:i/>
          <w:color w:val="auto"/>
        </w:rPr>
      </w:pPr>
      <w:r w:rsidRPr="00774EF7">
        <w:rPr>
          <w:i/>
          <w:color w:val="auto"/>
        </w:rPr>
        <w:t>Microsoft: "</w:t>
      </w:r>
      <w:r w:rsidR="00704ADE" w:rsidRPr="00774EF7">
        <w:rPr>
          <w:i/>
          <w:color w:val="auto"/>
        </w:rPr>
        <w:t>In order to properly describe the orientation of the device in 3D-space, the Euler angles are applied in the following order, starting with the device lying on a flat surface and the +Y axis pointing due North (towards the North Pole):</w:t>
      </w:r>
    </w:p>
    <w:p w:rsidR="00704ADE" w:rsidRPr="00774EF7" w:rsidRDefault="00774EF7" w:rsidP="0030086A">
      <w:pPr>
        <w:pStyle w:val="Paragraph"/>
        <w:rPr>
          <w:i/>
          <w:color w:val="auto"/>
        </w:rPr>
      </w:pPr>
      <w:r w:rsidRPr="00774EF7">
        <w:rPr>
          <w:i/>
          <w:color w:val="auto"/>
        </w:rPr>
        <w:t xml:space="preserve">1. </w:t>
      </w:r>
      <w:r w:rsidR="00704ADE" w:rsidRPr="00774EF7">
        <w:rPr>
          <w:i/>
          <w:color w:val="auto"/>
        </w:rPr>
        <w:t>The device is rotated by the Yaw angle about its Z-axis (opposite rotation direction about Z-axis compared to heading).</w:t>
      </w:r>
    </w:p>
    <w:p w:rsidR="00704ADE" w:rsidRPr="00774EF7" w:rsidRDefault="00774EF7" w:rsidP="0030086A">
      <w:pPr>
        <w:pStyle w:val="Paragraph"/>
        <w:rPr>
          <w:i/>
          <w:color w:val="auto"/>
        </w:rPr>
      </w:pPr>
      <w:r w:rsidRPr="00774EF7">
        <w:rPr>
          <w:i/>
          <w:color w:val="auto"/>
        </w:rPr>
        <w:t xml:space="preserve">2. </w:t>
      </w:r>
      <w:r w:rsidR="00704ADE" w:rsidRPr="00774EF7">
        <w:rPr>
          <w:i/>
          <w:color w:val="auto"/>
        </w:rPr>
        <w:t>The device is rotated by the Pitch angle about its X-axis.</w:t>
      </w:r>
    </w:p>
    <w:p w:rsidR="00704ADE" w:rsidRPr="00774EF7" w:rsidRDefault="00774EF7" w:rsidP="0030086A">
      <w:pPr>
        <w:pStyle w:val="Paragraph"/>
        <w:rPr>
          <w:i/>
          <w:color w:val="auto"/>
        </w:rPr>
      </w:pPr>
      <w:r w:rsidRPr="00774EF7">
        <w:rPr>
          <w:i/>
          <w:color w:val="auto"/>
        </w:rPr>
        <w:t xml:space="preserve">3. </w:t>
      </w:r>
      <w:r w:rsidR="00704ADE" w:rsidRPr="00774EF7">
        <w:rPr>
          <w:i/>
          <w:color w:val="auto"/>
        </w:rPr>
        <w:t>The device is rotated by the Roll angle about its Y-axis.</w:t>
      </w:r>
      <w:r w:rsidRPr="00774EF7">
        <w:rPr>
          <w:i/>
          <w:color w:val="auto"/>
        </w:rPr>
        <w:t>"</w:t>
      </w:r>
    </w:p>
    <w:p w:rsidR="00D26F57" w:rsidRPr="00704ADE" w:rsidRDefault="00D26F57" w:rsidP="0030086A">
      <w:pPr>
        <w:pStyle w:val="Text"/>
        <w:tabs>
          <w:tab w:val="left" w:pos="9072"/>
        </w:tabs>
        <w:spacing w:before="120" w:after="120"/>
      </w:pPr>
      <w:r w:rsidRPr="00704ADE">
        <w:t xml:space="preserve">The </w:t>
      </w:r>
      <w:r w:rsidR="00774EF7">
        <w:t xml:space="preserve">individual </w:t>
      </w:r>
      <w:r w:rsidRPr="00704ADE">
        <w:t>Windows rotation matrices are</w:t>
      </w:r>
      <w:r w:rsidR="00774EF7">
        <w:t>:</w:t>
      </w:r>
    </w:p>
    <w:p w:rsidR="00D26F57" w:rsidRPr="007E25D2"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w:rPr>
                          <w:rFonts w:ascii="Cambria Math" w:hAnsi="Cambria Math"/>
                        </w:rPr>
                        <m:t>cos</m:t>
                      </m:r>
                    </m:fName>
                    <m:e>
                      <m:r>
                        <w:rPr>
                          <w:rFonts w:ascii="Cambria Math" w:hAnsi="Cambria Math"/>
                        </w:rPr>
                        <m:t>θ</m:t>
                      </m:r>
                    </m:e>
                  </m:func>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D26F57" w:rsidRPr="007E25D2">
        <w:t xml:space="preserve"> </w:t>
      </w:r>
      <w:r w:rsidR="00D26F57" w:rsidRPr="007E25D2">
        <w:tab/>
        <w:t xml:space="preserve">Eq </w:t>
      </w:r>
      <w:r w:rsidR="00D26F57">
        <w:t>4</w:t>
      </w:r>
      <w:r w:rsidR="00D26F57" w:rsidRPr="007E25D2">
        <w:t>.</w:t>
      </w:r>
      <w:r w:rsidR="00774EF7">
        <w:t>2</w:t>
      </w:r>
      <w:r w:rsidR="00D26F57" w:rsidRPr="007E25D2">
        <w:t>.1</w:t>
      </w:r>
    </w:p>
    <w:p w:rsidR="00D26F57" w:rsidRPr="007E25D2"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y</m:t>
            </m:r>
          </m:sub>
        </m:sSub>
        <m:d>
          <m:dPr>
            <m:ctrlPr>
              <w:rPr>
                <w:rFonts w:ascii="Cambria Math" w:hAnsi="Cambria Math"/>
                <w:i/>
              </w:rPr>
            </m:ctrlPr>
          </m:dPr>
          <m:e>
            <m:r>
              <w:rPr>
                <w:rFonts w:ascii="Cambria Math" w:hAnsi="Cambria Math"/>
              </w:rPr>
              <m:t>ϕ</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ϕ</m:t>
                      </m:r>
                    </m:e>
                  </m:func>
                </m:e>
                <m:e>
                  <m:r>
                    <w:rPr>
                      <w:rFonts w:ascii="Cambria Math" w:hAnsi="Cambria Math"/>
                    </w:rPr>
                    <m:t>0</m:t>
                  </m:r>
                </m:e>
                <m:e>
                  <m:r>
                    <w:rPr>
                      <w:rFonts w:ascii="Cambria Math" w:hAnsi="Cambria Math"/>
                    </w:rPr>
                    <m:t>-sinϕ</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sinϕ</m:t>
                  </m:r>
                </m:e>
                <m:e>
                  <m:r>
                    <w:rPr>
                      <w:rFonts w:ascii="Cambria Math" w:hAnsi="Cambria Math"/>
                    </w:rPr>
                    <m:t>0</m:t>
                  </m:r>
                </m:e>
                <m:e>
                  <m:r>
                    <w:rPr>
                      <w:rFonts w:ascii="Cambria Math" w:hAnsi="Cambria Math"/>
                    </w:rPr>
                    <m:t>cosϕ</m:t>
                  </m:r>
                </m:e>
              </m:mr>
            </m:m>
          </m:e>
        </m:d>
      </m:oMath>
      <w:r w:rsidR="00D26F57">
        <w:t xml:space="preserve"> </w:t>
      </w:r>
      <w:r w:rsidR="00D26F57">
        <w:tab/>
        <w:t>Eq 4</w:t>
      </w:r>
      <w:r w:rsidR="00774EF7">
        <w:t>.2</w:t>
      </w:r>
      <w:r w:rsidR="00D26F57" w:rsidRPr="007E25D2">
        <w:t>.2</w:t>
      </w:r>
    </w:p>
    <w:p w:rsidR="00D26F57" w:rsidRPr="007E25D2" w:rsidRDefault="00787E6D" w:rsidP="0030086A">
      <w:pPr>
        <w:pStyle w:val="Text"/>
        <w:tabs>
          <w:tab w:val="left" w:pos="9639"/>
        </w:tabs>
        <w:spacing w:before="120" w:after="120"/>
      </w:pP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z</m:t>
            </m:r>
          </m:sub>
        </m:sSub>
        <m:d>
          <m:dPr>
            <m:ctrlPr>
              <w:rPr>
                <w:rFonts w:ascii="Cambria Math" w:hAnsi="Cambria Math"/>
                <w:i/>
              </w:rPr>
            </m:ctrlPr>
          </m:dPr>
          <m:e>
            <m:r>
              <w:rPr>
                <w:rFonts w:ascii="Cambria Math" w:hAnsi="Cambria Math"/>
              </w:rPr>
              <m:t>ψ</m:t>
            </m:r>
          </m:e>
        </m:d>
        <m:r>
          <w:rPr>
            <w:rFonts w:ascii="Cambria Math" w:hAnsi="Cambria Math"/>
          </w:rPr>
          <m:t>=</m:t>
        </m:r>
        <m:d>
          <m:dPr>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sinψ</m:t>
                  </m:r>
                </m:e>
                <m:e>
                  <m:r>
                    <w:rPr>
                      <w:rFonts w:ascii="Cambria Math" w:hAnsi="Cambria Math"/>
                    </w:rPr>
                    <m:t>0</m:t>
                  </m:r>
                </m:e>
              </m:mr>
              <m:mr>
                <m:e>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D26F57">
        <w:t xml:space="preserve"> </w:t>
      </w:r>
      <w:r w:rsidR="00D26F57">
        <w:tab/>
        <w:t>Eq 4</w:t>
      </w:r>
      <w:r w:rsidR="00774EF7">
        <w:t>.2</w:t>
      </w:r>
      <w:r w:rsidR="00D26F57" w:rsidRPr="007E25D2">
        <w:t>.3</w:t>
      </w:r>
    </w:p>
    <w:p w:rsidR="00D26F57" w:rsidRPr="007E25D2" w:rsidRDefault="00D26F57" w:rsidP="0030086A">
      <w:pPr>
        <w:pStyle w:val="Text"/>
        <w:tabs>
          <w:tab w:val="left" w:pos="9639"/>
        </w:tabs>
        <w:spacing w:before="120" w:after="120"/>
      </w:pPr>
      <w:r w:rsidRPr="007E25D2">
        <w:t xml:space="preserve">The composite Windows 8 rotation matrix </w:t>
      </w:r>
      <w:r w:rsidR="00774EF7">
        <w:t xml:space="preserve">using the Microsoft rotation sequence </w:t>
      </w:r>
      <w:r w:rsidRPr="007E25D2">
        <w:t>is:</w:t>
      </w:r>
    </w:p>
    <w:p w:rsidR="00D26F57" w:rsidRPr="007E25D2" w:rsidRDefault="00D26F57" w:rsidP="0030086A">
      <w:pPr>
        <w:pStyle w:val="Text"/>
        <w:tabs>
          <w:tab w:val="left" w:pos="9639"/>
        </w:tabs>
        <w:spacing w:before="120" w:after="120"/>
      </w:pPr>
      <m:oMath>
        <m:r>
          <m:rPr>
            <m:sty m:val="bi"/>
          </m:rPr>
          <w:rPr>
            <w:rFonts w:ascii="Cambria Math" w:hAnsi="Cambria Math"/>
          </w:rPr>
          <m:t>R=</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y</m:t>
                </m:r>
              </m:sub>
            </m:sSub>
            <m:d>
              <m:dPr>
                <m:ctrlPr>
                  <w:rPr>
                    <w:rFonts w:ascii="Cambria Math" w:hAnsi="Cambria Math"/>
                    <w:i/>
                  </w:rPr>
                </m:ctrlPr>
              </m:dPr>
              <m:e>
                <m:r>
                  <w:rPr>
                    <w:rFonts w:ascii="Cambria Math" w:hAnsi="Cambria Math"/>
                  </w:rPr>
                  <m:t>ϕ</m:t>
                </m:r>
              </m:e>
            </m:d>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x</m:t>
                </m:r>
              </m:sub>
            </m:sSub>
            <m:d>
              <m:dPr>
                <m:ctrlPr>
                  <w:rPr>
                    <w:rFonts w:ascii="Cambria Math" w:hAnsi="Cambria Math"/>
                    <w:i/>
                  </w:rPr>
                </m:ctrlPr>
              </m:dPr>
              <m:e>
                <m:r>
                  <w:rPr>
                    <w:rFonts w:ascii="Cambria Math" w:hAnsi="Cambria Math"/>
                  </w:rPr>
                  <m:t>θ</m:t>
                </m:r>
              </m:e>
            </m:d>
            <m:r>
              <m:rPr>
                <m:sty m:val="bi"/>
              </m:rPr>
              <w:rPr>
                <w:rFonts w:ascii="Cambria Math" w:hAnsi="Cambria Math"/>
              </w:rPr>
              <m:t>R</m:t>
            </m:r>
          </m:e>
          <m:sub>
            <m:r>
              <m:rPr>
                <m:sty m:val="bi"/>
              </m:rPr>
              <w:rPr>
                <w:rFonts w:ascii="Cambria Math" w:hAnsi="Cambria Math"/>
              </w:rPr>
              <m:t>z</m:t>
            </m:r>
          </m:sub>
        </m:sSub>
        <m:d>
          <m:dPr>
            <m:ctrlPr>
              <w:rPr>
                <w:rFonts w:ascii="Cambria Math" w:hAnsi="Cambria Math"/>
                <w:i/>
              </w:rPr>
            </m:ctrlPr>
          </m:dPr>
          <m:e>
            <m:r>
              <w:rPr>
                <w:rFonts w:ascii="Cambria Math" w:hAnsi="Cambria Math"/>
              </w:rPr>
              <m:t>ψ</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ϕ</m:t>
                      </m:r>
                    </m:e>
                  </m:func>
                </m:e>
                <m:e>
                  <m:r>
                    <w:rPr>
                      <w:rFonts w:ascii="Cambria Math" w:hAnsi="Cambria Math"/>
                    </w:rPr>
                    <m:t>0</m:t>
                  </m:r>
                </m:e>
                <m:e>
                  <m:r>
                    <w:rPr>
                      <w:rFonts w:ascii="Cambria Math" w:hAnsi="Cambria Math"/>
                    </w:rPr>
                    <m:t>-sinϕ</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sinϕ</m:t>
                  </m:r>
                </m:e>
                <m:e>
                  <m:r>
                    <w:rPr>
                      <w:rFonts w:ascii="Cambria Math" w:hAnsi="Cambria Math"/>
                    </w:rPr>
                    <m:t>0</m:t>
                  </m:r>
                </m:e>
                <m:e>
                  <m:r>
                    <w:rPr>
                      <w:rFonts w:ascii="Cambria Math" w:hAnsi="Cambria Math"/>
                    </w:rPr>
                    <m:t>cosϕ</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w:rPr>
                          <w:rFonts w:ascii="Cambria Math" w:hAnsi="Cambria Math"/>
                        </w:rPr>
                        <m:t>cos</m:t>
                      </m:r>
                    </m:fName>
                    <m:e>
                      <m:r>
                        <w:rPr>
                          <w:rFonts w:ascii="Cambria Math" w:hAnsi="Cambria Math"/>
                        </w:rPr>
                        <m:t>θ</m:t>
                      </m:r>
                    </m:e>
                  </m:func>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d>
          <m:dPr>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sinψ</m:t>
                  </m:r>
                </m:e>
                <m:e>
                  <m:r>
                    <w:rPr>
                      <w:rFonts w:ascii="Cambria Math" w:hAnsi="Cambria Math"/>
                    </w:rPr>
                    <m:t>0</m:t>
                  </m:r>
                </m:e>
              </m:mr>
              <m:mr>
                <m:e>
                  <m:r>
                    <w:rPr>
                      <w:rFonts w:ascii="Cambria Math" w:hAnsi="Cambria Math"/>
                    </w:rPr>
                    <m:t>sinψ</m:t>
                  </m:r>
                </m:e>
                <m:e>
                  <m:func>
                    <m:funcPr>
                      <m:ctrlPr>
                        <w:rPr>
                          <w:rFonts w:ascii="Cambria Math" w:hAnsi="Cambria Math"/>
                          <w:i/>
                        </w:rPr>
                      </m:ctrlPr>
                    </m:funcPr>
                    <m:fName>
                      <m:r>
                        <w:rPr>
                          <w:rFonts w:ascii="Cambria Math" w:hAnsi="Cambria Math"/>
                        </w:rPr>
                        <m:t>cos</m:t>
                      </m:r>
                    </m:fName>
                    <m:e>
                      <m:r>
                        <w:rPr>
                          <w:rFonts w:ascii="Cambria Math" w:hAnsi="Cambria Math"/>
                        </w:rPr>
                        <m:t>ψ</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ab/>
        <w:t>Eq 4</w:t>
      </w:r>
      <w:r w:rsidR="00774EF7">
        <w:t>.2</w:t>
      </w:r>
      <w:r w:rsidRPr="007E25D2">
        <w:t>.4</w:t>
      </w:r>
    </w:p>
    <w:p w:rsidR="00D26F57" w:rsidRDefault="00D26F57" w:rsidP="0030086A">
      <w:pPr>
        <w:widowControl/>
        <w:tabs>
          <w:tab w:val="left" w:pos="9639"/>
        </w:tabs>
        <w:spacing w:before="120" w:after="120"/>
        <w:rPr>
          <w:rFonts w:cs="Arial"/>
          <w:color w:val="auto"/>
        </w:rPr>
      </w:pPr>
      <m:oMath>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-sinϕsinθsinψ</m:t>
                  </m:r>
                </m:e>
                <m:e>
                  <m:r>
                    <w:rPr>
                      <w:rFonts w:ascii="Cambria Math" w:hAnsi="Cambria Math"/>
                      <w:color w:val="auto"/>
                    </w:rPr>
                    <m:t>cosϕsinψ+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sinϕsinθ</m:t>
                  </m:r>
                </m:e>
                <m:e>
                  <m:r>
                    <w:rPr>
                      <w:rFonts w:ascii="Cambria Math" w:hAnsi="Cambria Math"/>
                      <w:color w:val="auto"/>
                    </w:rPr>
                    <m:t>-sinϕ</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e>
              </m:mr>
              <m:mr>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sinψ</m:t>
                  </m:r>
                </m:e>
                <m:e>
                  <m:func>
                    <m:funcPr>
                      <m:ctrlPr>
                        <w:rPr>
                          <w:rFonts w:ascii="Cambria Math" w:hAnsi="Cambria Math"/>
                          <w:i/>
                          <w:color w:val="auto"/>
                        </w:rPr>
                      </m:ctrlPr>
                    </m:funcPr>
                    <m:fNa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cos</m:t>
                      </m:r>
                    </m:fName>
                    <m:e>
                      <m:r>
                        <w:rPr>
                          <w:rFonts w:ascii="Cambria Math" w:hAnsi="Cambria Math"/>
                          <w:color w:val="auto"/>
                        </w:rPr>
                        <m:t>ψ</m:t>
                      </m:r>
                    </m:e>
                  </m:func>
                </m:e>
                <m:e>
                  <m:r>
                    <w:rPr>
                      <w:rFonts w:ascii="Cambria Math" w:hAnsi="Cambria Math"/>
                      <w:color w:val="auto"/>
                    </w:rPr>
                    <m:t>sinθ</m:t>
                  </m:r>
                </m:e>
              </m:m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r>
                    <w:rPr>
                      <w:rFonts w:ascii="Cambria Math" w:hAnsi="Cambria Math"/>
                      <w:color w:val="auto"/>
                    </w:rPr>
                    <m:t>sinψsinθ</m:t>
                  </m:r>
                </m:e>
                <m:e>
                  <m:r>
                    <w:rPr>
                      <w:rFonts w:ascii="Cambria Math" w:hAnsi="Cambria Math"/>
                      <w:color w:val="auto"/>
                    </w:rPr>
                    <m:t>sinϕsinψ-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e>
              </m:mr>
            </m:m>
          </m:e>
        </m:d>
      </m:oMath>
      <w:r>
        <w:rPr>
          <w:rFonts w:cs="Arial"/>
          <w:color w:val="auto"/>
        </w:rPr>
        <w:tab/>
        <w:t>Eq 4</w:t>
      </w:r>
      <w:r w:rsidR="00774EF7">
        <w:rPr>
          <w:rFonts w:cs="Arial"/>
          <w:color w:val="auto"/>
        </w:rPr>
        <w:t>.2</w:t>
      </w:r>
      <w:r w:rsidRPr="007E25D2">
        <w:rPr>
          <w:rFonts w:cs="Arial"/>
          <w:color w:val="auto"/>
        </w:rPr>
        <w:t>.5</w:t>
      </w:r>
    </w:p>
    <w:p w:rsidR="00774EF7" w:rsidRDefault="00774EF7" w:rsidP="0030086A">
      <w:pPr>
        <w:widowControl/>
        <w:tabs>
          <w:tab w:val="left" w:pos="9639"/>
        </w:tabs>
        <w:spacing w:before="120" w:after="120"/>
        <w:rPr>
          <w:rFonts w:cs="Arial"/>
          <w:color w:val="auto"/>
        </w:rPr>
      </w:pPr>
    </w:p>
    <w:p w:rsidR="00774EF7" w:rsidRDefault="00774EF7" w:rsidP="0030086A">
      <w:pPr>
        <w:pStyle w:val="Heading3"/>
        <w:spacing w:after="120"/>
      </w:pPr>
      <w:bookmarkStart w:id="119" w:name="_Toc395011650"/>
      <w:r>
        <w:t>Orientation Quaternion in terms of Euler Angles</w:t>
      </w:r>
      <w:bookmarkEnd w:id="119"/>
    </w:p>
    <w:p w:rsidR="00774EF7" w:rsidRDefault="00774EF7" w:rsidP="0030086A">
      <w:pPr>
        <w:pStyle w:val="Paragraph"/>
      </w:pPr>
      <w:r>
        <w:t>The individual Euler angle rotation quaternions in the Windows 8 coordinate system are:</w:t>
      </w:r>
    </w:p>
    <w:p w:rsidR="0045032F" w:rsidRPr="00B02E50"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θ</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oMath>
      </m:oMathPara>
    </w:p>
    <w:p w:rsidR="0045032F" w:rsidRPr="00DC3AF0" w:rsidRDefault="0045032F" w:rsidP="0030086A">
      <w:pPr>
        <w:tabs>
          <w:tab w:val="left" w:pos="9639"/>
        </w:tabs>
        <w:spacing w:before="120" w:after="120"/>
        <w:rPr>
          <w:rFonts w:eastAsiaTheme="minorEastAsia" w:cs="Arial"/>
        </w:rPr>
      </w:pPr>
      <w:r>
        <w:rPr>
          <w:rFonts w:eastAsiaTheme="minorEastAsia" w:cs="Arial"/>
        </w:rPr>
        <w:tab/>
        <w:t>Eq 4.3.1</w:t>
      </w:r>
    </w:p>
    <w:p w:rsidR="0045032F" w:rsidRPr="00B02E50"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ϕ</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j</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oMath>
      </m:oMathPara>
    </w:p>
    <w:p w:rsidR="0045032F" w:rsidRPr="00B02E50" w:rsidRDefault="0045032F" w:rsidP="0030086A">
      <w:pPr>
        <w:tabs>
          <w:tab w:val="left" w:pos="9639"/>
        </w:tabs>
        <w:spacing w:before="120" w:after="120"/>
        <w:rPr>
          <w:rFonts w:eastAsiaTheme="minorEastAsia" w:cs="Arial"/>
        </w:rPr>
      </w:pPr>
      <w:r>
        <w:rPr>
          <w:rFonts w:eastAsiaTheme="minorEastAsia" w:cs="Arial"/>
        </w:rPr>
        <w:tab/>
        <w:t>Eq 4.3.2</w:t>
      </w:r>
    </w:p>
    <w:p w:rsidR="0045032F" w:rsidRDefault="00787E6D" w:rsidP="0030086A">
      <w:pPr>
        <w:tabs>
          <w:tab w:val="left" w:pos="9639"/>
        </w:tabs>
        <w:spacing w:before="120" w:after="120"/>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k</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oMath>
      </m:oMathPara>
    </w:p>
    <w:p w:rsidR="0045032F" w:rsidRPr="00B02E50" w:rsidRDefault="0045032F" w:rsidP="0030086A">
      <w:pPr>
        <w:tabs>
          <w:tab w:val="left" w:pos="9639"/>
        </w:tabs>
        <w:spacing w:before="120" w:after="120"/>
        <w:rPr>
          <w:rFonts w:eastAsiaTheme="minorEastAsia" w:cs="Arial"/>
        </w:rPr>
      </w:pPr>
      <w:r>
        <w:rPr>
          <w:rFonts w:eastAsiaTheme="minorEastAsia" w:cs="Arial"/>
        </w:rPr>
        <w:tab/>
        <w:t>Eq 4.3.3</w:t>
      </w:r>
    </w:p>
    <w:p w:rsidR="0045032F" w:rsidRPr="009D1C64" w:rsidRDefault="0045032F" w:rsidP="0030086A">
      <w:pPr>
        <w:pStyle w:val="Text"/>
        <w:tabs>
          <w:tab w:val="left" w:pos="8222"/>
        </w:tabs>
        <w:spacing w:before="120" w:after="120"/>
      </w:pPr>
      <w:r>
        <w:t xml:space="preserve">The Windows 8 rotation quaternion </w:t>
      </w:r>
      <m:oMath>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zxy</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θ</m:t>
                </m:r>
              </m:e>
            </m:d>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ϕ</m:t>
            </m:r>
          </m:e>
        </m:d>
      </m:oMath>
      <w:r>
        <w:t xml:space="preserve"> evaluates to: </w:t>
      </w:r>
    </w:p>
    <w:p w:rsidR="0045032F" w:rsidRPr="0077285A" w:rsidRDefault="00787E6D" w:rsidP="0030086A">
      <w:pPr>
        <w:tabs>
          <w:tab w:val="left" w:pos="9639"/>
        </w:tabs>
        <w:spacing w:before="120" w:after="120"/>
        <w:rPr>
          <w:rFonts w:eastAsia="MS Mincho"/>
        </w:rPr>
      </w:pPr>
      <m:oMathPara>
        <m:oMathParaPr>
          <m:jc m:val="left"/>
        </m:oMathParaPr>
        <m:oMath>
          <m:sSub>
            <m:sSubPr>
              <m:ctrlPr>
                <w:rPr>
                  <w:rFonts w:ascii="Cambria Math" w:eastAsiaTheme="minorEastAsia" w:hAnsi="Cambria Math" w:cs="Arial"/>
                  <w:i/>
                  <w:color w:val="auto"/>
                  <w:szCs w:val="24"/>
                  <w:lang w:eastAsia="ja-JP"/>
                </w:rPr>
              </m:ctrlPr>
            </m:sSubPr>
            <m:e>
              <m:r>
                <w:rPr>
                  <w:rFonts w:ascii="Cambria Math" w:eastAsiaTheme="minorEastAsia" w:hAnsi="Cambria Math" w:cs="Arial"/>
                </w:rPr>
                <m:t>q</m:t>
              </m:r>
            </m:e>
            <m:sub>
              <m:r>
                <w:rPr>
                  <w:rFonts w:ascii="Cambria Math" w:eastAsiaTheme="minorEastAsia" w:hAnsi="Cambria Math" w:cs="Arial"/>
                </w:rPr>
                <m:t>zxy</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z</m:t>
              </m:r>
            </m:sub>
          </m:sSub>
          <m:d>
            <m:dPr>
              <m:ctrlPr>
                <w:rPr>
                  <w:rFonts w:ascii="Cambria Math" w:eastAsiaTheme="minorEastAsia" w:hAnsi="Cambria Math" w:cs="Arial"/>
                  <w:i/>
                </w:rPr>
              </m:ctrlPr>
            </m:dPr>
            <m:e>
              <m:r>
                <w:rPr>
                  <w:rFonts w:ascii="Cambria Math" w:eastAsiaTheme="minorEastAsia" w:hAnsi="Cambria Math" w:cs="Arial"/>
                </w:rPr>
                <m:t>ψ</m:t>
              </m:r>
            </m:e>
          </m:d>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q</m:t>
                  </m:r>
                </m:e>
                <m:sub>
                  <m:r>
                    <w:rPr>
                      <w:rFonts w:ascii="Cambria Math" w:eastAsiaTheme="minorEastAsia" w:hAnsi="Cambria Math" w:cs="Arial"/>
                    </w:rPr>
                    <m:t>x</m:t>
                  </m:r>
                </m:sub>
              </m:sSub>
              <m:d>
                <m:dPr>
                  <m:ctrlPr>
                    <w:rPr>
                      <w:rFonts w:ascii="Cambria Math" w:eastAsiaTheme="minorEastAsia" w:hAnsi="Cambria Math" w:cs="Arial"/>
                      <w:i/>
                    </w:rPr>
                  </m:ctrlPr>
                </m:dPr>
                <m:e>
                  <m:r>
                    <w:rPr>
                      <w:rFonts w:ascii="Cambria Math" w:eastAsiaTheme="minorEastAsia" w:hAnsi="Cambria Math" w:cs="Arial"/>
                    </w:rPr>
                    <m:t>θ</m:t>
                  </m:r>
                </m:e>
              </m:d>
              <m:r>
                <w:rPr>
                  <w:rFonts w:ascii="Cambria Math" w:eastAsiaTheme="minorEastAsia" w:hAnsi="Cambria Math" w:cs="Arial"/>
                </w:rPr>
                <m:t>q</m:t>
              </m:r>
            </m:e>
            <m:sub>
              <m:r>
                <w:rPr>
                  <w:rFonts w:ascii="Cambria Math" w:eastAsiaTheme="minorEastAsia" w:hAnsi="Cambria Math" w:cs="Arial"/>
                </w:rPr>
                <m:t>y</m:t>
              </m:r>
            </m:sub>
          </m:sSub>
          <m:d>
            <m:dPr>
              <m:ctrlPr>
                <w:rPr>
                  <w:rFonts w:ascii="Cambria Math" w:eastAsiaTheme="minorEastAsia" w:hAnsi="Cambria Math" w:cs="Arial"/>
                  <w:i/>
                </w:rPr>
              </m:ctrlPr>
            </m:dPr>
            <m:e>
              <m:r>
                <w:rPr>
                  <w:rFonts w:ascii="Cambria Math" w:eastAsiaTheme="minorEastAsia" w:hAnsi="Cambria Math" w:cs="Arial"/>
                </w:rPr>
                <m:t>ϕ</m:t>
              </m:r>
            </m:e>
          </m:d>
          <m:r>
            <m:rPr>
              <m:sty m:val="bi"/>
            </m:rP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k</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ψ</m:t>
                      </m:r>
                    </m:num>
                    <m:den>
                      <m:r>
                        <w:rPr>
                          <w:rFonts w:ascii="Cambria Math" w:eastAsiaTheme="minorEastAsia" w:hAnsi="Cambria Math" w:cs="Arial"/>
                        </w:rPr>
                        <m:t>2</m:t>
                      </m:r>
                    </m:den>
                  </m:f>
                </m:e>
              </m:d>
            </m:e>
          </m:d>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θ</m:t>
                      </m:r>
                    </m:num>
                    <m:den>
                      <m:r>
                        <w:rPr>
                          <w:rFonts w:ascii="Cambria Math" w:eastAsiaTheme="minorEastAsia" w:hAnsi="Cambria Math" w:cs="Arial"/>
                        </w:rPr>
                        <m:t>2</m:t>
                      </m:r>
                    </m:den>
                  </m:f>
                </m:e>
              </m:d>
            </m:e>
          </m:d>
          <m:d>
            <m:dPr>
              <m:begChr m:val="{"/>
              <m:endChr m:val="}"/>
              <m:ctrlPr>
                <w:rPr>
                  <w:rFonts w:ascii="Cambria Math" w:eastAsiaTheme="minorEastAsia" w:hAnsi="Cambria Math" w:cs="Arial"/>
                  <w:i/>
                </w:rPr>
              </m:ctrlPr>
            </m:dPr>
            <m:e>
              <m:r>
                <w:rPr>
                  <w:rFonts w:ascii="Cambria Math" w:eastAsiaTheme="minorEastAsia" w:hAnsi="Cambria Math" w:cs="Arial"/>
                </w:rPr>
                <m:t>cos</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r>
                <w:rPr>
                  <w:rFonts w:ascii="Cambria Math" w:eastAsiaTheme="minorEastAsia" w:hAnsi="Cambria Math" w:cs="Arial"/>
                </w:rPr>
                <m:t>+</m:t>
              </m:r>
              <m:r>
                <m:rPr>
                  <m:sty m:val="bi"/>
                </m:rPr>
                <w:rPr>
                  <w:rFonts w:ascii="Cambria Math" w:eastAsiaTheme="minorEastAsia" w:hAnsi="Cambria Math" w:cs="Arial"/>
                </w:rPr>
                <m:t>j</m:t>
              </m:r>
              <m:r>
                <w:rPr>
                  <w:rFonts w:ascii="Cambria Math" w:eastAsiaTheme="minorEastAsia" w:hAnsi="Cambria Math" w:cs="Arial"/>
                </w:rPr>
                <m:t>sin</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ϕ</m:t>
                      </m:r>
                    </m:num>
                    <m:den>
                      <m:r>
                        <w:rPr>
                          <w:rFonts w:ascii="Cambria Math" w:eastAsiaTheme="minorEastAsia" w:hAnsi="Cambria Math" w:cs="Arial"/>
                        </w:rPr>
                        <m:t>2</m:t>
                      </m:r>
                    </m:den>
                  </m:f>
                </m:e>
              </m:d>
            </m:e>
          </m:d>
        </m:oMath>
      </m:oMathPara>
    </w:p>
    <w:p w:rsidR="0045032F" w:rsidRDefault="0045032F" w:rsidP="0030086A">
      <w:pPr>
        <w:tabs>
          <w:tab w:val="left" w:pos="9639"/>
        </w:tabs>
        <w:spacing w:before="120" w:after="120"/>
        <w:rPr>
          <w:rFonts w:eastAsiaTheme="minorEastAsia" w:cs="Arial"/>
        </w:rPr>
      </w:pPr>
      <w:r>
        <w:rPr>
          <w:rFonts w:eastAsiaTheme="minorEastAsia" w:cs="Arial"/>
        </w:rPr>
        <w:tab/>
        <w:t>Eq 4.3.4</w:t>
      </w:r>
    </w:p>
    <w:p w:rsidR="0045032F" w:rsidRDefault="0045032F" w:rsidP="0030086A">
      <w:pPr>
        <w:tabs>
          <w:tab w:val="left" w:pos="9639"/>
        </w:tabs>
        <w:spacing w:before="120" w:after="120"/>
        <w:rPr>
          <w:rFonts w:eastAsiaTheme="minorEastAsia" w:cs="Arial"/>
        </w:rPr>
      </w:pPr>
    </w:p>
    <w:p w:rsidR="0045032F" w:rsidRPr="0024188A" w:rsidRDefault="0045032F" w:rsidP="0030086A">
      <w:pPr>
        <w:tabs>
          <w:tab w:val="left" w:pos="9639"/>
        </w:tabs>
        <w:spacing w:before="120" w:after="120"/>
        <w:rPr>
          <w:rFonts w:eastAsiaTheme="minorEastAsia" w:cs="Arial"/>
          <w:color w:val="auto"/>
        </w:rPr>
      </w:pPr>
      <m:oMathPara>
        <m:oMathParaPr>
          <m:jc m:val="left"/>
        </m:oMathParaPr>
        <m:oMath>
          <m:r>
            <m:rPr>
              <m:sty m:val="bi"/>
            </m:rP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i</m:t>
          </m:r>
        </m:oMath>
      </m:oMathPara>
    </w:p>
    <w:p w:rsidR="0045032F" w:rsidRPr="0024188A" w:rsidRDefault="0045032F" w:rsidP="0030086A">
      <w:pPr>
        <w:tabs>
          <w:tab w:val="left" w:pos="9639"/>
        </w:tabs>
        <w:spacing w:before="120" w:after="120"/>
        <w:rPr>
          <w:rFonts w:eastAsiaTheme="minorEastAsia" w:cs="Arial"/>
          <w:color w:val="auto"/>
        </w:rPr>
      </w:pPr>
      <m:oMathPara>
        <m:oMathParaPr>
          <m:jc m:val="left"/>
        </m:oMathParaPr>
        <m:oMath>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j</m:t>
          </m:r>
          <m:r>
            <w:rPr>
              <w:rFonts w:ascii="Cambria Math" w:eastAsiaTheme="minorEastAsia" w:hAnsi="Cambria Math" w:cs="Arial"/>
              <w:color w:val="auto"/>
            </w:rPr>
            <m:t>+</m:t>
          </m:r>
          <m:d>
            <m:dPr>
              <m:begChr m:val="{"/>
              <m:endChr m:val="}"/>
              <m:ctrlPr>
                <w:rPr>
                  <w:rFonts w:ascii="Cambria Math" w:eastAsiaTheme="minorEastAsia" w:hAnsi="Cambria Math" w:cs="Arial"/>
                  <w:i/>
                  <w:color w:val="auto"/>
                </w:rPr>
              </m:ctrlPr>
            </m:dPr>
            <m:e>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e>
          </m:d>
          <m:r>
            <m:rPr>
              <m:sty m:val="bi"/>
            </m:rPr>
            <w:rPr>
              <w:rFonts w:ascii="Cambria Math" w:eastAsiaTheme="minorEastAsia" w:hAnsi="Cambria Math" w:cs="Arial"/>
              <w:color w:val="auto"/>
            </w:rPr>
            <m:t>k</m:t>
          </m:r>
        </m:oMath>
      </m:oMathPara>
    </w:p>
    <w:p w:rsidR="0045032F" w:rsidRPr="0024188A" w:rsidRDefault="0045032F" w:rsidP="0030086A">
      <w:pPr>
        <w:tabs>
          <w:tab w:val="left" w:pos="9639"/>
        </w:tabs>
        <w:spacing w:before="120" w:after="120"/>
        <w:rPr>
          <w:rFonts w:eastAsiaTheme="minorEastAsia" w:cs="Arial"/>
          <w:color w:val="auto"/>
        </w:rPr>
      </w:pPr>
      <w:r w:rsidRPr="0024188A">
        <w:rPr>
          <w:rFonts w:eastAsiaTheme="minorEastAsia" w:cs="Arial"/>
          <w:color w:val="auto"/>
        </w:rPr>
        <w:tab/>
        <w:t xml:space="preserve">Eq </w:t>
      </w:r>
      <w:r>
        <w:rPr>
          <w:rFonts w:eastAsiaTheme="minorEastAsia" w:cs="Arial"/>
          <w:color w:val="auto"/>
        </w:rPr>
        <w:t>4.3.5</w:t>
      </w:r>
    </w:p>
    <w:p w:rsidR="0045032F" w:rsidRPr="0024188A" w:rsidRDefault="0045032F" w:rsidP="0030086A">
      <w:pPr>
        <w:tabs>
          <w:tab w:val="left" w:pos="9639"/>
        </w:tabs>
        <w:spacing w:before="120" w:after="120"/>
        <w:rPr>
          <w:rFonts w:eastAsiaTheme="minorEastAsia" w:cs="Arial"/>
          <w:color w:val="auto"/>
        </w:rPr>
      </w:pPr>
      <w:r w:rsidRPr="0024188A">
        <w:rPr>
          <w:rFonts w:eastAsiaTheme="minorEastAsia" w:cs="Arial"/>
          <w:color w:val="auto"/>
        </w:rPr>
        <w:t xml:space="preserve">The elements of the Windows 8 quaternion </w:t>
      </w:r>
      <m:oMath>
        <m:sSub>
          <m:sSubPr>
            <m:ctrlPr>
              <w:rPr>
                <w:rFonts w:ascii="Cambria Math" w:eastAsiaTheme="minorEastAsia" w:hAnsi="Cambria Math" w:cs="Arial"/>
                <w:i/>
                <w:color w:val="auto"/>
                <w:szCs w:val="24"/>
                <w:lang w:eastAsia="ja-JP"/>
              </w:rPr>
            </m:ctrlPr>
          </m:sSubPr>
          <m:e>
            <m:r>
              <w:rPr>
                <w:rFonts w:ascii="Cambria Math" w:eastAsiaTheme="minorEastAsia" w:hAnsi="Cambria Math" w:cs="Arial"/>
                <w:color w:val="auto"/>
              </w:rPr>
              <m:t>q</m:t>
            </m:r>
          </m:e>
          <m:sub>
            <m:r>
              <w:rPr>
                <w:rFonts w:ascii="Cambria Math" w:eastAsiaTheme="minorEastAsia" w:hAnsi="Cambria Math" w:cs="Arial"/>
                <w:color w:val="auto"/>
              </w:rPr>
              <m:t>zxy</m:t>
            </m:r>
          </m:sub>
        </m:sSub>
      </m:oMath>
      <w:r w:rsidRPr="0024188A">
        <w:rPr>
          <w:rFonts w:eastAsiaTheme="minorEastAsia" w:cs="Arial"/>
          <w:color w:val="auto"/>
        </w:rPr>
        <w:t xml:space="preserve"> are therefore:</w:t>
      </w:r>
    </w:p>
    <w:p w:rsidR="0045032F" w:rsidRPr="0024188A"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0</m:t>
              </m:r>
            </m:sub>
          </m:sSub>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45032F" w:rsidRPr="0024188A" w:rsidRDefault="0045032F" w:rsidP="0030086A">
      <w:pPr>
        <w:tabs>
          <w:tab w:val="left" w:pos="9639"/>
        </w:tabs>
        <w:spacing w:before="120" w:after="120"/>
        <w:rPr>
          <w:rFonts w:eastAsiaTheme="minorEastAsia" w:cs="Arial"/>
          <w:color w:val="auto"/>
        </w:rPr>
      </w:pPr>
      <w:r>
        <w:rPr>
          <w:rFonts w:eastAsiaTheme="minorEastAsia" w:cs="Arial"/>
          <w:color w:val="auto"/>
        </w:rPr>
        <w:tab/>
        <w:t>Eq 4.3.6</w:t>
      </w:r>
    </w:p>
    <w:p w:rsidR="0045032F" w:rsidRPr="0024188A"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1</m:t>
              </m:r>
            </m:sub>
          </m:sSub>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45032F" w:rsidRPr="0024188A" w:rsidRDefault="0045032F" w:rsidP="0030086A">
      <w:pPr>
        <w:tabs>
          <w:tab w:val="left" w:pos="9639"/>
        </w:tabs>
        <w:spacing w:before="120" w:after="120"/>
        <w:rPr>
          <w:rFonts w:eastAsiaTheme="minorEastAsia" w:cs="Arial"/>
          <w:color w:val="auto"/>
        </w:rPr>
      </w:pPr>
      <w:r>
        <w:rPr>
          <w:rFonts w:eastAsiaTheme="minorEastAsia" w:cs="Arial"/>
          <w:color w:val="auto"/>
        </w:rPr>
        <w:tab/>
        <w:t>Eq 4.3.7</w:t>
      </w:r>
    </w:p>
    <w:p w:rsidR="0045032F" w:rsidRPr="0024188A"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2</m:t>
              </m:r>
            </m:sub>
          </m:sSub>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45032F" w:rsidRPr="0024188A" w:rsidRDefault="0045032F" w:rsidP="0030086A">
      <w:pPr>
        <w:tabs>
          <w:tab w:val="left" w:pos="9639"/>
        </w:tabs>
        <w:spacing w:before="120" w:after="120"/>
        <w:rPr>
          <w:rFonts w:eastAsiaTheme="minorEastAsia" w:cs="Arial"/>
          <w:color w:val="auto"/>
        </w:rPr>
      </w:pPr>
      <w:r>
        <w:rPr>
          <w:rFonts w:eastAsiaTheme="minorEastAsia" w:cs="Arial"/>
          <w:color w:val="auto"/>
        </w:rPr>
        <w:tab/>
        <w:t>Eq 4.3.8</w:t>
      </w:r>
    </w:p>
    <w:p w:rsidR="0045032F" w:rsidRPr="0024188A" w:rsidRDefault="00787E6D" w:rsidP="0030086A">
      <w:pPr>
        <w:tabs>
          <w:tab w:val="left" w:pos="9639"/>
        </w:tabs>
        <w:spacing w:before="120" w:after="120"/>
        <w:rPr>
          <w:rFonts w:eastAsiaTheme="minorEastAsia" w:cs="Arial"/>
          <w:color w:val="auto"/>
        </w:rPr>
      </w:pPr>
      <m:oMathPara>
        <m:oMathParaPr>
          <m:jc m:val="left"/>
        </m:oMathParaPr>
        <m:oMath>
          <m:sSub>
            <m:sSubPr>
              <m:ctrlPr>
                <w:rPr>
                  <w:rFonts w:ascii="Cambria Math" w:eastAsiaTheme="minorEastAsia" w:hAnsi="Cambria Math" w:cs="Arial"/>
                  <w:i/>
                  <w:color w:val="auto"/>
                </w:rPr>
              </m:ctrlPr>
            </m:sSubPr>
            <m:e>
              <m:r>
                <w:rPr>
                  <w:rFonts w:ascii="Cambria Math" w:eastAsiaTheme="minorEastAsia" w:hAnsi="Cambria Math" w:cs="Arial"/>
                  <w:color w:val="auto"/>
                </w:rPr>
                <m:t>q</m:t>
              </m:r>
            </m:e>
            <m:sub>
              <m:r>
                <w:rPr>
                  <w:rFonts w:ascii="Cambria Math" w:eastAsiaTheme="minorEastAsia" w:hAnsi="Cambria Math" w:cs="Arial"/>
                  <w:color w:val="auto"/>
                </w:rPr>
                <m:t>3</m:t>
              </m:r>
            </m:sub>
          </m:sSub>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r>
            <w:rPr>
              <w:rFonts w:ascii="Cambria Math" w:eastAsiaTheme="minorEastAsia" w:hAnsi="Cambria Math" w:cs="Arial"/>
              <w:color w:val="auto"/>
            </w:rPr>
            <m:t>+cos</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ψ</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θ</m:t>
                  </m:r>
                </m:num>
                <m:den>
                  <m:r>
                    <w:rPr>
                      <w:rFonts w:ascii="Cambria Math" w:eastAsiaTheme="minorEastAsia" w:hAnsi="Cambria Math" w:cs="Arial"/>
                      <w:color w:val="auto"/>
                    </w:rPr>
                    <m:t>2</m:t>
                  </m:r>
                </m:den>
              </m:f>
            </m:e>
          </m:d>
          <m:r>
            <w:rPr>
              <w:rFonts w:ascii="Cambria Math" w:eastAsiaTheme="minorEastAsia" w:hAnsi="Cambria Math" w:cs="Arial"/>
              <w:color w:val="auto"/>
            </w:rPr>
            <m:t>sin</m:t>
          </m:r>
          <m:d>
            <m:dPr>
              <m:ctrlPr>
                <w:rPr>
                  <w:rFonts w:ascii="Cambria Math" w:eastAsiaTheme="minorEastAsia" w:hAnsi="Cambria Math" w:cs="Arial"/>
                  <w:i/>
                  <w:color w:val="auto"/>
                </w:rPr>
              </m:ctrlPr>
            </m:dPr>
            <m:e>
              <m:f>
                <m:fPr>
                  <m:ctrlPr>
                    <w:rPr>
                      <w:rFonts w:ascii="Cambria Math" w:eastAsiaTheme="minorEastAsia" w:hAnsi="Cambria Math" w:cs="Arial"/>
                      <w:i/>
                      <w:color w:val="auto"/>
                    </w:rPr>
                  </m:ctrlPr>
                </m:fPr>
                <m:num>
                  <m:r>
                    <w:rPr>
                      <w:rFonts w:ascii="Cambria Math" w:eastAsiaTheme="minorEastAsia" w:hAnsi="Cambria Math" w:cs="Arial"/>
                      <w:color w:val="auto"/>
                    </w:rPr>
                    <m:t>ϕ</m:t>
                  </m:r>
                </m:num>
                <m:den>
                  <m:r>
                    <w:rPr>
                      <w:rFonts w:ascii="Cambria Math" w:eastAsiaTheme="minorEastAsia" w:hAnsi="Cambria Math" w:cs="Arial"/>
                      <w:color w:val="auto"/>
                    </w:rPr>
                    <m:t>2</m:t>
                  </m:r>
                </m:den>
              </m:f>
            </m:e>
          </m:d>
        </m:oMath>
      </m:oMathPara>
    </w:p>
    <w:p w:rsidR="0045032F" w:rsidRDefault="0045032F" w:rsidP="0030086A">
      <w:pPr>
        <w:tabs>
          <w:tab w:val="left" w:pos="9639"/>
        </w:tabs>
        <w:spacing w:before="120" w:after="120"/>
        <w:rPr>
          <w:rFonts w:eastAsiaTheme="minorEastAsia" w:cs="Arial"/>
          <w:color w:val="auto"/>
        </w:rPr>
      </w:pPr>
      <w:r>
        <w:rPr>
          <w:rFonts w:eastAsiaTheme="minorEastAsia" w:cs="Arial"/>
          <w:color w:val="auto"/>
        </w:rPr>
        <w:tab/>
        <w:t>Eq 4.3.9</w:t>
      </w:r>
    </w:p>
    <w:p w:rsidR="00950A62" w:rsidRDefault="00950A62" w:rsidP="0030086A">
      <w:pPr>
        <w:pStyle w:val="Heading3"/>
        <w:spacing w:after="120"/>
      </w:pPr>
      <w:bookmarkStart w:id="120" w:name="_Toc395011651"/>
      <w:r>
        <w:t>Gimbal Lock</w:t>
      </w:r>
      <w:bookmarkEnd w:id="120"/>
    </w:p>
    <w:p w:rsidR="00950A62" w:rsidRDefault="00950A62" w:rsidP="0030086A">
      <w:pPr>
        <w:widowControl/>
        <w:tabs>
          <w:tab w:val="left" w:pos="9639"/>
        </w:tabs>
        <w:spacing w:before="120" w:after="120"/>
        <w:rPr>
          <w:rFonts w:cs="Arial"/>
          <w:color w:val="auto"/>
        </w:rPr>
      </w:pPr>
      <w:r>
        <w:rPr>
          <w:rFonts w:cs="Arial"/>
          <w:color w:val="auto"/>
        </w:rPr>
        <w:t xml:space="preserve">Gimbal </w:t>
      </w:r>
      <w:proofErr w:type="gramStart"/>
      <w:r>
        <w:rPr>
          <w:rFonts w:cs="Arial"/>
          <w:color w:val="auto"/>
        </w:rPr>
        <w:t>lock occurs in the Windows 8 coordinate system when the second pitch rotation aligns the first yaw and third roll</w:t>
      </w:r>
      <w:proofErr w:type="gramEnd"/>
      <w:r>
        <w:rPr>
          <w:rFonts w:cs="Arial"/>
          <w:color w:val="auto"/>
        </w:rPr>
        <w:t xml:space="preserve"> rotations. This occurs at +90</w:t>
      </w:r>
      <w:r w:rsidRPr="009D3471">
        <w:rPr>
          <w:rFonts w:cs="Arial"/>
          <w:color w:val="auto"/>
          <w:vertAlign w:val="superscript"/>
        </w:rPr>
        <w:t>o</w:t>
      </w:r>
      <w:r>
        <w:rPr>
          <w:rFonts w:cs="Arial"/>
          <w:color w:val="auto"/>
        </w:rPr>
        <w:t xml:space="preserve"> pitch and -90</w:t>
      </w:r>
      <w:r w:rsidRPr="009D3471">
        <w:rPr>
          <w:rFonts w:cs="Arial"/>
          <w:color w:val="auto"/>
          <w:vertAlign w:val="superscript"/>
        </w:rPr>
        <w:t>o</w:t>
      </w:r>
      <w:r>
        <w:rPr>
          <w:rFonts w:cs="Arial"/>
          <w:color w:val="auto"/>
        </w:rPr>
        <w:t xml:space="preserve"> pitch angles. The number of degrees of freedom in the Euler angle description of the orientation therefore reduces from 3 to 2 and the roll and yaw angles oscillate with only their sum and difference defined.</w:t>
      </w:r>
    </w:p>
    <w:p w:rsidR="00950A62" w:rsidRPr="00673C58" w:rsidRDefault="00950A62" w:rsidP="0030086A">
      <w:pPr>
        <w:pStyle w:val="Paragraph"/>
        <w:tabs>
          <w:tab w:val="left" w:pos="9639"/>
        </w:tabs>
        <w:rPr>
          <w:color w:val="auto"/>
        </w:rPr>
      </w:pPr>
      <w:r w:rsidRPr="00673C58">
        <w:rPr>
          <w:color w:val="auto"/>
        </w:rPr>
        <w:t xml:space="preserve">At </w:t>
      </w:r>
      <w:r>
        <w:rPr>
          <w:color w:val="auto"/>
        </w:rPr>
        <w:t xml:space="preserve">gimbal </w:t>
      </w:r>
      <w:proofErr w:type="gramStart"/>
      <w:r>
        <w:rPr>
          <w:color w:val="auto"/>
        </w:rPr>
        <w:t>lock</w:t>
      </w:r>
      <w:r w:rsidRPr="00673C58">
        <w:rPr>
          <w:color w:val="auto"/>
        </w:rPr>
        <w:t xml:space="preserve"> </w:t>
      </w:r>
      <m:oMath>
        <w:proofErr w:type="gramEnd"/>
        <m:r>
          <w:rPr>
            <w:rFonts w:ascii="Cambria Math" w:hAnsi="Cambria Math"/>
            <w:color w:val="auto"/>
          </w:rPr>
          <m:t>θ=90deg</m:t>
        </m:r>
      </m:oMath>
      <w:r>
        <w:rPr>
          <w:color w:val="auto"/>
        </w:rPr>
        <w:t>, equation 4.2.5</w:t>
      </w:r>
      <w:r w:rsidRPr="00673C58">
        <w:rPr>
          <w:color w:val="auto"/>
        </w:rPr>
        <w:t xml:space="preserve"> simplifies to:</w:t>
      </w:r>
    </w:p>
    <w:p w:rsidR="00950A62" w:rsidRPr="00673C58" w:rsidRDefault="00787E6D" w:rsidP="0030086A">
      <w:pPr>
        <w:pStyle w:val="Paragraph"/>
        <w:tabs>
          <w:tab w:val="left" w:pos="9639"/>
        </w:tabs>
        <w:rPr>
          <w:color w:val="auto"/>
        </w:rPr>
      </w:pPr>
      <m:oMath>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Win8</m:t>
            </m:r>
          </m:sub>
        </m:sSub>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r>
                <m:e>
                  <m:r>
                    <w:rPr>
                      <w:rFonts w:ascii="Cambria Math" w:hAnsi="Cambria Math"/>
                      <w:color w:val="auto"/>
                    </w:rPr>
                    <m:t>0</m:t>
                  </m:r>
                </m:e>
                <m:e>
                  <m:r>
                    <w:rPr>
                      <w:rFonts w:ascii="Cambria Math" w:hAnsi="Cambria Math"/>
                      <w:color w:val="auto"/>
                    </w:rPr>
                    <m:t>0</m:t>
                  </m:r>
                </m:e>
                <m:e>
                  <m:r>
                    <w:rPr>
                      <w:rFonts w:ascii="Cambria Math" w:hAnsi="Cambria Math"/>
                      <w:color w:val="auto"/>
                    </w:rPr>
                    <m:t>1</m:t>
                  </m:r>
                </m:e>
              </m:mr>
              <m:mr>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
          </m:e>
        </m:d>
        <m:r>
          <w:rPr>
            <w:rFonts w:ascii="Cambria Math" w:hAnsi="Cambria Math" w:cs="Arial"/>
            <w:color w:val="auto"/>
          </w:rPr>
          <m:t xml:space="preserve"> for </m:t>
        </m:r>
        <m:r>
          <w:rPr>
            <w:rFonts w:ascii="Cambria Math" w:hAnsi="Cambria Math"/>
            <w:color w:val="auto"/>
          </w:rPr>
          <m:t>θ=90deg</m:t>
        </m:r>
      </m:oMath>
      <w:r w:rsidR="00950A62">
        <w:rPr>
          <w:color w:val="auto"/>
        </w:rPr>
        <w:tab/>
        <w:t>Eq 4.4.1</w:t>
      </w:r>
    </w:p>
    <w:p w:rsidR="00950A62" w:rsidRPr="00673C58" w:rsidRDefault="00950A62" w:rsidP="0030086A">
      <w:pPr>
        <w:pStyle w:val="Paragraph"/>
        <w:tabs>
          <w:tab w:val="left" w:pos="9639"/>
        </w:tabs>
        <w:rPr>
          <w:color w:val="auto"/>
        </w:rPr>
      </w:pPr>
      <w:r w:rsidRPr="00673C58">
        <w:rPr>
          <w:color w:val="auto"/>
        </w:rPr>
        <w:t xml:space="preserve">At </w:t>
      </w:r>
      <w:r>
        <w:rPr>
          <w:color w:val="auto"/>
        </w:rPr>
        <w:t xml:space="preserve">gimbal </w:t>
      </w:r>
      <w:proofErr w:type="gramStart"/>
      <w:r>
        <w:rPr>
          <w:color w:val="auto"/>
        </w:rPr>
        <w:t>lock</w:t>
      </w:r>
      <w:r w:rsidRPr="00673C58">
        <w:rPr>
          <w:color w:val="auto"/>
        </w:rPr>
        <w:t xml:space="preserve"> </w:t>
      </w:r>
      <m:oMath>
        <w:proofErr w:type="gramEnd"/>
        <m:r>
          <w:rPr>
            <w:rFonts w:ascii="Cambria Math" w:hAnsi="Cambria Math"/>
            <w:color w:val="auto"/>
          </w:rPr>
          <m:t>θ=-90deg</m:t>
        </m:r>
      </m:oMath>
      <w:r w:rsidRPr="00673C58">
        <w:rPr>
          <w:color w:val="auto"/>
        </w:rPr>
        <w:t xml:space="preserve">, equation </w:t>
      </w:r>
      <w:r>
        <w:rPr>
          <w:color w:val="auto"/>
        </w:rPr>
        <w:t>4.2.5</w:t>
      </w:r>
      <w:r w:rsidRPr="00673C58">
        <w:rPr>
          <w:color w:val="auto"/>
        </w:rPr>
        <w:t xml:space="preserve"> simplifies to:</w:t>
      </w:r>
    </w:p>
    <w:p w:rsidR="00950A62" w:rsidRPr="00673C58" w:rsidRDefault="00787E6D" w:rsidP="0030086A">
      <w:pPr>
        <w:widowControl/>
        <w:tabs>
          <w:tab w:val="left" w:pos="9639"/>
        </w:tabs>
        <w:spacing w:before="120" w:after="120"/>
        <w:rPr>
          <w:rFonts w:cs="Arial"/>
          <w:color w:val="auto"/>
        </w:rPr>
      </w:pPr>
      <m:oMath>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Win8</m:t>
            </m:r>
          </m:sub>
        </m:sSub>
        <m:r>
          <w:rPr>
            <w:rFonts w:ascii="Cambria Math" w:hAnsi="Cambria Math"/>
            <w:color w:val="auto"/>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r>
                <m:e>
                  <m:r>
                    <w:rPr>
                      <w:rFonts w:ascii="Cambria Math" w:hAnsi="Cambria Math"/>
                      <w:color w:val="auto"/>
                    </w:rPr>
                    <m:t>0</m:t>
                  </m:r>
                </m:e>
                <m:e>
                  <m:r>
                    <w:rPr>
                      <w:rFonts w:ascii="Cambria Math" w:hAnsi="Cambria Math"/>
                      <w:color w:val="auto"/>
                    </w:rPr>
                    <m:t>0</m:t>
                  </m:r>
                </m:e>
                <m:e>
                  <m:r>
                    <w:rPr>
                      <w:rFonts w:ascii="Cambria Math" w:hAnsi="Cambria Math"/>
                      <w:color w:val="auto"/>
                    </w:rPr>
                    <m:t>-1</m:t>
                  </m:r>
                </m:e>
              </m:mr>
              <m:mr>
                <m:e>
                  <m:func>
                    <m:funcPr>
                      <m:ctrlPr>
                        <w:rPr>
                          <w:rFonts w:ascii="Cambria Math" w:hAnsi="Cambria Math"/>
                          <w:i/>
                          <w:color w:val="auto"/>
                        </w:rPr>
                      </m:ctrlPr>
                    </m:funcPr>
                    <m:fName>
                      <m:r>
                        <w:rPr>
                          <w:rFonts w:ascii="Cambria Math" w:hAnsi="Cambria Math"/>
                          <w:color w:val="auto"/>
                        </w:rPr>
                        <m:t>-sin</m:t>
                      </m:r>
                    </m:fName>
                    <m:e>
                      <m:d>
                        <m:dPr>
                          <m:ctrlPr>
                            <w:rPr>
                              <w:rFonts w:ascii="Cambria Math" w:hAnsi="Cambria Math"/>
                              <w:i/>
                              <w:color w:val="auto"/>
                            </w:rPr>
                          </m:ctrlPr>
                        </m:dPr>
                        <m:e>
                          <m:r>
                            <w:rPr>
                              <w:rFonts w:ascii="Cambria Math" w:hAnsi="Cambria Math"/>
                              <w:color w:val="auto"/>
                            </w:rPr>
                            <m:t>ψ-ϕ</m:t>
                          </m:r>
                        </m:e>
                      </m:d>
                    </m:e>
                  </m:func>
                </m:e>
                <m:e>
                  <m:func>
                    <m:funcPr>
                      <m:ctrlPr>
                        <w:rPr>
                          <w:rFonts w:ascii="Cambria Math" w:hAnsi="Cambria Math"/>
                          <w:i/>
                          <w:color w:val="auto"/>
                        </w:rPr>
                      </m:ctrlPr>
                    </m:funcPr>
                    <m:fName>
                      <m:r>
                        <w:rPr>
                          <w:rFonts w:ascii="Cambria Math" w:hAnsi="Cambria Math"/>
                          <w:color w:val="auto"/>
                        </w:rPr>
                        <m:t>cos</m:t>
                      </m:r>
                    </m:fName>
                    <m:e>
                      <m:d>
                        <m:dPr>
                          <m:ctrlPr>
                            <w:rPr>
                              <w:rFonts w:ascii="Cambria Math" w:hAnsi="Cambria Math"/>
                              <w:i/>
                              <w:color w:val="auto"/>
                            </w:rPr>
                          </m:ctrlPr>
                        </m:dPr>
                        <m:e>
                          <m:r>
                            <w:rPr>
                              <w:rFonts w:ascii="Cambria Math" w:hAnsi="Cambria Math"/>
                              <w:color w:val="auto"/>
                            </w:rPr>
                            <m:t>ψ-ϕ</m:t>
                          </m:r>
                        </m:e>
                      </m:d>
                    </m:e>
                  </m:func>
                </m:e>
                <m:e>
                  <m:r>
                    <w:rPr>
                      <w:rFonts w:ascii="Cambria Math" w:hAnsi="Cambria Math"/>
                      <w:color w:val="auto"/>
                    </w:rPr>
                    <m:t>0</m:t>
                  </m:r>
                </m:e>
              </m:mr>
            </m:m>
          </m:e>
        </m:d>
        <m:r>
          <w:rPr>
            <w:rFonts w:ascii="Cambria Math" w:hAnsi="Cambria Math" w:cs="Arial"/>
            <w:color w:val="auto"/>
          </w:rPr>
          <m:t xml:space="preserve"> for </m:t>
        </m:r>
        <m:r>
          <w:rPr>
            <w:rFonts w:ascii="Cambria Math" w:hAnsi="Cambria Math"/>
            <w:color w:val="auto"/>
          </w:rPr>
          <m:t>θ=-90deg</m:t>
        </m:r>
      </m:oMath>
      <w:r w:rsidR="00950A62">
        <w:rPr>
          <w:rFonts w:cs="Arial"/>
          <w:color w:val="auto"/>
        </w:rPr>
        <w:tab/>
        <w:t>Eq 4.4.2</w:t>
      </w:r>
    </w:p>
    <w:p w:rsidR="00950A62" w:rsidRPr="00673C58" w:rsidRDefault="00950A62" w:rsidP="0030086A">
      <w:pPr>
        <w:widowControl/>
        <w:tabs>
          <w:tab w:val="left" w:pos="9639"/>
        </w:tabs>
        <w:spacing w:before="120" w:after="120"/>
        <w:rPr>
          <w:rFonts w:cs="Arial"/>
          <w:color w:val="auto"/>
        </w:rPr>
      </w:pPr>
    </w:p>
    <w:p w:rsidR="00950A62" w:rsidRDefault="00950A62" w:rsidP="0030086A">
      <w:pPr>
        <w:widowControl/>
        <w:tabs>
          <w:tab w:val="left" w:pos="9639"/>
        </w:tabs>
        <w:spacing w:before="120" w:after="120"/>
        <w:rPr>
          <w:rFonts w:cs="Arial"/>
          <w:color w:val="auto"/>
        </w:rPr>
      </w:pPr>
      <w:r>
        <w:rPr>
          <w:rFonts w:cs="Arial"/>
          <w:color w:val="auto"/>
        </w:rPr>
        <w:t xml:space="preserve">The orientation matrix is stable but only the summed angle </w:t>
      </w:r>
      <m:oMath>
        <m:r>
          <w:rPr>
            <w:rFonts w:ascii="Cambria Math" w:hAnsi="Cambria Math"/>
            <w:color w:val="auto"/>
          </w:rPr>
          <m:t>ψ+ϕ</m:t>
        </m:r>
      </m:oMath>
      <w:r>
        <w:rPr>
          <w:rFonts w:cs="Arial"/>
          <w:color w:val="auto"/>
        </w:rPr>
        <w:t xml:space="preserve"> or the differenced angle </w:t>
      </w:r>
      <m:oMath>
        <m:r>
          <w:rPr>
            <w:rFonts w:ascii="Cambria Math" w:hAnsi="Cambria Math"/>
            <w:color w:val="auto"/>
          </w:rPr>
          <m:t>ψ-ϕ</m:t>
        </m:r>
      </m:oMath>
      <w:r>
        <w:rPr>
          <w:rFonts w:cs="Arial"/>
          <w:color w:val="auto"/>
        </w:rPr>
        <w:t xml:space="preserve"> can be determined at the two gimbal lock orientations.</w:t>
      </w:r>
    </w:p>
    <w:p w:rsidR="00774EF7" w:rsidRDefault="00774EF7" w:rsidP="0030086A">
      <w:pPr>
        <w:pStyle w:val="Paragraph"/>
      </w:pPr>
    </w:p>
    <w:p w:rsidR="00774EF7" w:rsidRDefault="000D051F" w:rsidP="0030086A">
      <w:pPr>
        <w:pStyle w:val="Heading3"/>
        <w:spacing w:after="120"/>
      </w:pPr>
      <w:bookmarkStart w:id="121" w:name="_Toc395011652"/>
      <w:r>
        <w:t>Euler Angle Discontinuities</w:t>
      </w:r>
      <w:bookmarkEnd w:id="121"/>
    </w:p>
    <w:p w:rsidR="00D26F57" w:rsidRPr="00BC15A1" w:rsidRDefault="00D26F57" w:rsidP="0030086A">
      <w:pPr>
        <w:pStyle w:val="Paragraph"/>
        <w:tabs>
          <w:tab w:val="left" w:pos="9072"/>
        </w:tabs>
        <w:rPr>
          <w:color w:val="auto"/>
          <w:szCs w:val="22"/>
        </w:rPr>
      </w:pPr>
      <w:r w:rsidRPr="00BC15A1">
        <w:rPr>
          <w:color w:val="auto"/>
        </w:rPr>
        <w:t xml:space="preserve">The Windows 8 rotation </w:t>
      </w:r>
      <w:r w:rsidR="00DE680E">
        <w:rPr>
          <w:color w:val="auto"/>
        </w:rPr>
        <w:t>matrix</w:t>
      </w:r>
      <w:r w:rsidRPr="00BC15A1">
        <w:rPr>
          <w:color w:val="auto"/>
        </w:rPr>
        <w:t xml:space="preserve"> </w:t>
      </w:r>
      <m:oMath>
        <m:sSub>
          <m:sSubPr>
            <m:ctrlPr>
              <w:rPr>
                <w:rFonts w:ascii="Cambria Math" w:hAnsi="Cambria Math"/>
                <w:b/>
                <w:i/>
                <w:color w:val="auto"/>
              </w:rPr>
            </m:ctrlPr>
          </m:sSubPr>
          <m:e>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rPr>
                  <m:t>ϕ</m:t>
                </m:r>
              </m:e>
            </m:d>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rPr>
                  <m:t>θ</m:t>
                </m:r>
              </m:e>
            </m:d>
            <m:r>
              <m:rPr>
                <m:sty m:val="bi"/>
              </m:rPr>
              <w:rPr>
                <w:rFonts w:ascii="Cambria Math" w:hAnsi="Cambria Math"/>
                <w:color w:val="auto"/>
              </w:rPr>
              <m:t>R</m:t>
            </m:r>
          </m:e>
          <m:sub>
            <m:r>
              <w:rPr>
                <w:rFonts w:ascii="Cambria Math" w:hAnsi="Cambria Math"/>
                <w:color w:val="auto"/>
              </w:rPr>
              <m:t>z</m:t>
            </m:r>
          </m:sub>
        </m:sSub>
        <m:d>
          <m:dPr>
            <m:ctrlPr>
              <w:rPr>
                <w:rFonts w:ascii="Cambria Math" w:hAnsi="Cambria Math"/>
                <w:i/>
                <w:color w:val="auto"/>
              </w:rPr>
            </m:ctrlPr>
          </m:dPr>
          <m:e>
            <m:r>
              <w:rPr>
                <w:rFonts w:ascii="Cambria Math" w:hAnsi="Cambria Math"/>
                <w:color w:val="auto"/>
              </w:rPr>
              <m:t>ψ</m:t>
            </m:r>
          </m:e>
        </m:d>
      </m:oMath>
      <w:r w:rsidRPr="00BC15A1">
        <w:rPr>
          <w:color w:val="auto"/>
        </w:rPr>
        <w:t xml:space="preserve"> is </w:t>
      </w:r>
      <w:r w:rsidR="00DE680E">
        <w:rPr>
          <w:color w:val="auto"/>
        </w:rPr>
        <w:t>equal</w:t>
      </w:r>
      <w:r w:rsidRPr="00BC15A1">
        <w:rPr>
          <w:color w:val="auto"/>
        </w:rPr>
        <w:t xml:space="preserve"> to the </w:t>
      </w:r>
      <w:proofErr w:type="gramStart"/>
      <w:r w:rsidR="00DE680E">
        <w:rPr>
          <w:color w:val="auto"/>
        </w:rPr>
        <w:t>matrix</w:t>
      </w:r>
      <w:r w:rsidRPr="00BC15A1">
        <w:rPr>
          <w:color w:val="auto"/>
        </w:rPr>
        <w:t xml:space="preserve"> </w:t>
      </w:r>
      <m:oMath>
        <w:proofErr w:type="gramEnd"/>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rPr>
              <m:t>ϕ+</m:t>
            </m:r>
            <m:r>
              <w:rPr>
                <w:rFonts w:ascii="Cambria Math" w:hAnsi="Cambria Math"/>
                <w:color w:val="auto"/>
                <w:szCs w:val="22"/>
              </w:rPr>
              <m:t>π</m:t>
            </m:r>
          </m:e>
        </m:d>
        <m:sSub>
          <m:sSubPr>
            <m:ctrlPr>
              <w:rPr>
                <w:rFonts w:ascii="Cambria Math" w:hAnsi="Cambria Math"/>
                <w:b/>
                <w:i/>
                <w:color w:val="auto"/>
              </w:rPr>
            </m:ctrlPr>
          </m:sSubPr>
          <m:e>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szCs w:val="22"/>
                  </w:rPr>
                  <m:t>π-</m:t>
                </m:r>
                <m:r>
                  <w:rPr>
                    <w:rFonts w:ascii="Cambria Math" w:hAnsi="Cambria Math"/>
                    <w:color w:val="auto"/>
                  </w:rPr>
                  <m:t>θ</m:t>
                </m:r>
              </m:e>
            </m:d>
            <m:r>
              <m:rPr>
                <m:sty m:val="bi"/>
              </m:rPr>
              <w:rPr>
                <w:rFonts w:ascii="Cambria Math" w:hAnsi="Cambria Math"/>
                <w:color w:val="auto"/>
              </w:rPr>
              <m:t>R</m:t>
            </m:r>
          </m:e>
          <m:sub>
            <m:r>
              <w:rPr>
                <w:rFonts w:ascii="Cambria Math" w:hAnsi="Cambria Math"/>
                <w:color w:val="auto"/>
              </w:rPr>
              <m:t>z</m:t>
            </m:r>
          </m:sub>
        </m:sSub>
        <m:d>
          <m:dPr>
            <m:ctrlPr>
              <w:rPr>
                <w:rFonts w:ascii="Cambria Math" w:hAnsi="Cambria Math"/>
                <w:i/>
                <w:color w:val="auto"/>
              </w:rPr>
            </m:ctrlPr>
          </m:dPr>
          <m:e>
            <m:r>
              <w:rPr>
                <w:rFonts w:ascii="Cambria Math" w:hAnsi="Cambria Math"/>
                <w:color w:val="auto"/>
              </w:rPr>
              <m:t>ψ</m:t>
            </m:r>
            <m:r>
              <w:rPr>
                <w:rFonts w:ascii="Cambria Math" w:hAnsi="Cambria Math"/>
                <w:color w:val="auto"/>
                <w:szCs w:val="22"/>
              </w:rPr>
              <m:t>+π</m:t>
            </m:r>
          </m:e>
        </m:d>
      </m:oMath>
      <w:r w:rsidRPr="00BC15A1">
        <w:rPr>
          <w:color w:val="auto"/>
          <w:szCs w:val="22"/>
        </w:rPr>
        <w:t>. By direct evaluation:</w:t>
      </w:r>
    </w:p>
    <w:p w:rsidR="00D26F57" w:rsidRPr="000613AE" w:rsidRDefault="00787E6D" w:rsidP="0030086A">
      <w:pPr>
        <w:pStyle w:val="Paragraph"/>
        <w:tabs>
          <w:tab w:val="left" w:pos="9072"/>
        </w:tabs>
        <w:rPr>
          <w:color w:val="auto"/>
          <w:szCs w:val="22"/>
        </w:rPr>
      </w:pPr>
      <m:oMathPara>
        <m:oMathParaPr>
          <m:jc m:val="left"/>
        </m:oMathParaPr>
        <m:oMath>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rPr>
                <m:t>ϕ+</m:t>
              </m:r>
              <m:r>
                <w:rPr>
                  <w:rFonts w:ascii="Cambria Math" w:hAnsi="Cambria Math"/>
                  <w:color w:val="auto"/>
                  <w:szCs w:val="22"/>
                </w:rPr>
                <m:t>π</m:t>
              </m:r>
            </m:e>
          </m:d>
          <m:sSub>
            <m:sSubPr>
              <m:ctrlPr>
                <w:rPr>
                  <w:rFonts w:ascii="Cambria Math" w:hAnsi="Cambria Math"/>
                  <w:b/>
                  <w:i/>
                  <w:color w:val="auto"/>
                </w:rPr>
              </m:ctrlPr>
            </m:sSubPr>
            <m:e>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szCs w:val="22"/>
                    </w:rPr>
                    <m:t>π-</m:t>
                  </m:r>
                  <m:r>
                    <w:rPr>
                      <w:rFonts w:ascii="Cambria Math" w:hAnsi="Cambria Math"/>
                      <w:color w:val="auto"/>
                    </w:rPr>
                    <m:t>θ</m:t>
                  </m:r>
                </m:e>
              </m:d>
              <m:r>
                <m:rPr>
                  <m:sty m:val="bi"/>
                </m:rPr>
                <w:rPr>
                  <w:rFonts w:ascii="Cambria Math" w:hAnsi="Cambria Math"/>
                  <w:color w:val="auto"/>
                </w:rPr>
                <m:t>R</m:t>
              </m:r>
            </m:e>
            <m:sub>
              <m:r>
                <w:rPr>
                  <w:rFonts w:ascii="Cambria Math" w:hAnsi="Cambria Math"/>
                  <w:color w:val="auto"/>
                </w:rPr>
                <m:t>z</m:t>
              </m:r>
            </m:sub>
          </m:sSub>
          <m:d>
            <m:dPr>
              <m:ctrlPr>
                <w:rPr>
                  <w:rFonts w:ascii="Cambria Math" w:hAnsi="Cambria Math"/>
                  <w:i/>
                  <w:color w:val="auto"/>
                </w:rPr>
              </m:ctrlPr>
            </m:dPr>
            <m:e>
              <m:r>
                <w:rPr>
                  <w:rFonts w:ascii="Cambria Math" w:hAnsi="Cambria Math"/>
                  <w:color w:val="auto"/>
                </w:rPr>
                <m:t>ψ</m:t>
              </m:r>
              <m:r>
                <w:rPr>
                  <w:rFonts w:ascii="Cambria Math" w:hAnsi="Cambria Math"/>
                  <w:color w:val="auto"/>
                  <w:szCs w:val="22"/>
                </w:rPr>
                <m:t>+π</m:t>
              </m:r>
            </m:e>
          </m:d>
          <m:r>
            <w:rPr>
              <w:rFonts w:ascii="Cambria Math" w:hAnsi="Cambria Math"/>
              <w:color w:val="auto"/>
              <w:szCs w:val="22"/>
            </w:rPr>
            <m:t>=</m:t>
          </m:r>
          <m:d>
            <m:dPr>
              <m:ctrlPr>
                <w:rPr>
                  <w:rFonts w:ascii="Cambria Math" w:hAnsi="Cambria Math"/>
                  <w:i/>
                  <w:color w:val="auto"/>
                  <w:szCs w:val="22"/>
                </w:rPr>
              </m:ctrlPr>
            </m:dPr>
            <m:e>
              <m:m>
                <m:mPr>
                  <m:mcs>
                    <m:mc>
                      <m:mcPr>
                        <m:count m:val="3"/>
                        <m:mcJc m:val="center"/>
                      </m:mcPr>
                    </m:mc>
                  </m:mcs>
                  <m:ctrlPr>
                    <w:rPr>
                      <w:rFonts w:ascii="Cambria Math" w:hAnsi="Cambria Math"/>
                      <w:i/>
                      <w:color w:val="auto"/>
                      <w:szCs w:val="22"/>
                    </w:rPr>
                  </m:ctrlPr>
                </m:mPr>
                <m:mr>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ϕ</m:t>
                        </m:r>
                      </m:e>
                    </m:func>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r>
                      <w:rPr>
                        <w:rFonts w:ascii="Cambria Math" w:hAnsi="Cambria Math"/>
                        <w:color w:val="auto"/>
                        <w:szCs w:val="22"/>
                      </w:rPr>
                      <m:t>-sinϕsinθsinψ</m:t>
                    </m:r>
                  </m:e>
                  <m:e>
                    <m:r>
                      <w:rPr>
                        <w:rFonts w:ascii="Cambria Math" w:hAnsi="Cambria Math"/>
                        <w:color w:val="auto"/>
                        <w:szCs w:val="22"/>
                      </w:rPr>
                      <m:t>cosϕsinψ+</m:t>
                    </m:r>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r>
                      <w:rPr>
                        <w:rFonts w:ascii="Cambria Math" w:hAnsi="Cambria Math"/>
                        <w:color w:val="auto"/>
                        <w:szCs w:val="22"/>
                      </w:rPr>
                      <m:t>sinϕsinθ</m:t>
                    </m:r>
                  </m:e>
                  <m:e>
                    <m:r>
                      <w:rPr>
                        <w:rFonts w:ascii="Cambria Math" w:hAnsi="Cambria Math"/>
                        <w:color w:val="auto"/>
                        <w:szCs w:val="22"/>
                      </w:rPr>
                      <m:t>-</m:t>
                    </m:r>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r>
                      <w:rPr>
                        <w:rFonts w:ascii="Cambria Math" w:hAnsi="Cambria Math"/>
                        <w:color w:val="auto"/>
                        <w:szCs w:val="22"/>
                      </w:rPr>
                      <m:t>sinϕ</m:t>
                    </m:r>
                  </m:e>
                </m:mr>
                <m:mr>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r>
                      <w:rPr>
                        <w:rFonts w:ascii="Cambria Math" w:hAnsi="Cambria Math"/>
                        <w:color w:val="auto"/>
                        <w:szCs w:val="22"/>
                      </w:rPr>
                      <m:t>sinψ</m:t>
                    </m:r>
                  </m:e>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e>
                  <m:e>
                    <m:r>
                      <w:rPr>
                        <w:rFonts w:ascii="Cambria Math" w:hAnsi="Cambria Math"/>
                        <w:color w:val="auto"/>
                        <w:szCs w:val="22"/>
                      </w:rPr>
                      <m:t>sinθ</m:t>
                    </m:r>
                  </m:e>
                </m:mr>
                <m:mr>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r>
                      <w:rPr>
                        <w:rFonts w:ascii="Cambria Math" w:hAnsi="Cambria Math"/>
                        <w:color w:val="auto"/>
                        <w:szCs w:val="22"/>
                      </w:rPr>
                      <m:t>sinϕ+</m:t>
                    </m:r>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ϕ</m:t>
                        </m:r>
                      </m:e>
                    </m:func>
                    <m:r>
                      <w:rPr>
                        <w:rFonts w:ascii="Cambria Math" w:hAnsi="Cambria Math"/>
                        <w:color w:val="auto"/>
                        <w:szCs w:val="22"/>
                      </w:rPr>
                      <m:t>sinψsinθ</m:t>
                    </m:r>
                  </m:e>
                  <m:e>
                    <m:r>
                      <w:rPr>
                        <w:rFonts w:ascii="Cambria Math" w:hAnsi="Cambria Math"/>
                        <w:color w:val="auto"/>
                        <w:szCs w:val="22"/>
                      </w:rPr>
                      <m:t>sinϕsinψ-</m:t>
                    </m:r>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ϕ</m:t>
                        </m:r>
                      </m:e>
                    </m:func>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ψ</m:t>
                        </m:r>
                      </m:e>
                    </m:func>
                    <m:r>
                      <w:rPr>
                        <w:rFonts w:ascii="Cambria Math" w:hAnsi="Cambria Math"/>
                        <w:color w:val="auto"/>
                        <w:szCs w:val="22"/>
                      </w:rPr>
                      <m:t>sinθ</m:t>
                    </m:r>
                  </m:e>
                  <m:e>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ϕ</m:t>
                        </m:r>
                      </m:e>
                    </m:func>
                    <m:func>
                      <m:funcPr>
                        <m:ctrlPr>
                          <w:rPr>
                            <w:rFonts w:ascii="Cambria Math" w:hAnsi="Cambria Math"/>
                            <w:i/>
                            <w:color w:val="auto"/>
                            <w:szCs w:val="22"/>
                          </w:rPr>
                        </m:ctrlPr>
                      </m:funcPr>
                      <m:fName>
                        <m:r>
                          <w:rPr>
                            <w:rFonts w:ascii="Cambria Math" w:hAnsi="Cambria Math"/>
                            <w:color w:val="auto"/>
                            <w:szCs w:val="22"/>
                          </w:rPr>
                          <m:t>cos</m:t>
                        </m:r>
                      </m:fName>
                      <m:e>
                        <m:r>
                          <w:rPr>
                            <w:rFonts w:ascii="Cambria Math" w:hAnsi="Cambria Math"/>
                            <w:color w:val="auto"/>
                            <w:szCs w:val="22"/>
                          </w:rPr>
                          <m:t>θ</m:t>
                        </m:r>
                      </m:e>
                    </m:func>
                  </m:e>
                </m:mr>
              </m:m>
            </m:e>
          </m:d>
        </m:oMath>
      </m:oMathPara>
    </w:p>
    <w:p w:rsidR="00D26F57" w:rsidRPr="000613AE" w:rsidRDefault="00DE680E" w:rsidP="0030086A">
      <w:pPr>
        <w:pStyle w:val="Paragraph"/>
        <w:tabs>
          <w:tab w:val="left" w:pos="9639"/>
        </w:tabs>
        <w:rPr>
          <w:szCs w:val="22"/>
        </w:rPr>
      </w:pPr>
      <w:r>
        <w:rPr>
          <w:szCs w:val="22"/>
        </w:rPr>
        <w:lastRenderedPageBreak/>
        <w:tab/>
        <w:t>Eq 4.5</w:t>
      </w:r>
      <w:r w:rsidR="00D26F57">
        <w:rPr>
          <w:szCs w:val="22"/>
        </w:rPr>
        <w:t>.1</w:t>
      </w:r>
    </w:p>
    <w:p w:rsidR="00D26F57" w:rsidRPr="00BC15A1" w:rsidRDefault="00D26F57" w:rsidP="0030086A">
      <w:pPr>
        <w:pStyle w:val="Paragraph"/>
        <w:tabs>
          <w:tab w:val="left" w:pos="9072"/>
        </w:tabs>
        <w:rPr>
          <w:color w:val="auto"/>
        </w:rPr>
      </w:pPr>
      <m:oMathPara>
        <m:oMathParaPr>
          <m:jc m:val="left"/>
        </m:oMathParaPr>
        <m:oMath>
          <m:r>
            <w:rPr>
              <w:rFonts w:ascii="Cambria Math" w:hAnsi="Cambria Math"/>
              <w:color w:val="auto"/>
              <w:szCs w:val="22"/>
            </w:rPr>
            <m:t>=</m:t>
          </m:r>
          <m:d>
            <m:dPr>
              <m:ctrlPr>
                <w:rPr>
                  <w:rFonts w:ascii="Cambria Math" w:hAnsi="Cambria Math"/>
                  <w:i/>
                  <w:color w:val="auto"/>
                </w:rPr>
              </m:ctrlPr>
            </m:dPr>
            <m:e>
              <m:m>
                <m:mPr>
                  <m:mcs>
                    <m:mc>
                      <m:mcPr>
                        <m:count m:val="3"/>
                        <m:mcJc m:val="center"/>
                      </m:mcPr>
                    </m:mc>
                  </m:mcs>
                  <m:ctrlPr>
                    <w:rPr>
                      <w:rFonts w:ascii="Cambria Math" w:hAnsi="Cambria Math"/>
                      <w:i/>
                      <w:color w:val="auto"/>
                    </w:rPr>
                  </m:ctrlPr>
                </m:mP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-sinϕsinθsinψ</m:t>
                    </m:r>
                  </m:e>
                  <m:e>
                    <m:r>
                      <w:rPr>
                        <w:rFonts w:ascii="Cambria Math" w:hAnsi="Cambria Math"/>
                        <w:color w:val="auto"/>
                      </w:rPr>
                      <m:t>cosϕsinψ+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sinϕsinθ</m:t>
                    </m:r>
                  </m:e>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sinϕ</m:t>
                    </m:r>
                  </m:e>
                </m:mr>
                <m:mr>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sinψ</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e>
                  <m:e>
                    <m:r>
                      <w:rPr>
                        <w:rFonts w:ascii="Cambria Math" w:hAnsi="Cambria Math"/>
                        <w:color w:val="auto"/>
                      </w:rPr>
                      <m:t>sinθ</m:t>
                    </m:r>
                  </m:e>
                </m:mr>
                <m:mr>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sinϕ+</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r>
                      <w:rPr>
                        <w:rFonts w:ascii="Cambria Math" w:hAnsi="Cambria Math"/>
                        <w:color w:val="auto"/>
                      </w:rPr>
                      <m:t>sinψsinθ</m:t>
                    </m:r>
                  </m:e>
                  <m:e>
                    <m:r>
                      <w:rPr>
                        <w:rFonts w:ascii="Cambria Math" w:hAnsi="Cambria Math"/>
                        <w:color w:val="auto"/>
                      </w:rPr>
                      <m:t>sinϕsinψ-</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ψ</m:t>
                        </m:r>
                      </m:e>
                    </m:func>
                    <m:r>
                      <w:rPr>
                        <w:rFonts w:ascii="Cambria Math" w:hAnsi="Cambria Math"/>
                        <w:color w:val="auto"/>
                      </w:rPr>
                      <m:t>sinθ</m:t>
                    </m:r>
                  </m:e>
                  <m:e>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ϕ</m:t>
                        </m:r>
                      </m:e>
                    </m:func>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e>
                </m:mr>
              </m:m>
            </m:e>
          </m:d>
          <m:r>
            <w:rPr>
              <w:rFonts w:ascii="Cambria Math" w:hAnsi="Cambria Math"/>
              <w:color w:val="auto"/>
            </w:rPr>
            <m:t>=</m:t>
          </m:r>
          <m:sSub>
            <m:sSubPr>
              <m:ctrlPr>
                <w:rPr>
                  <w:rFonts w:ascii="Cambria Math" w:hAnsi="Cambria Math"/>
                  <w:b/>
                  <w:i/>
                  <w:color w:val="auto"/>
                </w:rPr>
              </m:ctrlPr>
            </m:sSubPr>
            <m:e>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rPr>
                    <m:t>ϕ</m:t>
                  </m:r>
                </m:e>
              </m:d>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rPr>
                    <m:t>θ</m:t>
                  </m:r>
                </m:e>
              </m:d>
              <m:r>
                <m:rPr>
                  <m:sty m:val="bi"/>
                </m:rPr>
                <w:rPr>
                  <w:rFonts w:ascii="Cambria Math" w:hAnsi="Cambria Math"/>
                  <w:color w:val="auto"/>
                </w:rPr>
                <m:t>R</m:t>
              </m:r>
            </m:e>
            <m:sub>
              <m:r>
                <w:rPr>
                  <w:rFonts w:ascii="Cambria Math" w:hAnsi="Cambria Math"/>
                  <w:color w:val="auto"/>
                </w:rPr>
                <m:t>z</m:t>
              </m:r>
            </m:sub>
          </m:sSub>
          <m:d>
            <m:dPr>
              <m:ctrlPr>
                <w:rPr>
                  <w:rFonts w:ascii="Cambria Math" w:hAnsi="Cambria Math"/>
                  <w:i/>
                  <w:color w:val="auto"/>
                </w:rPr>
              </m:ctrlPr>
            </m:dPr>
            <m:e>
              <m:r>
                <w:rPr>
                  <w:rFonts w:ascii="Cambria Math" w:hAnsi="Cambria Math"/>
                  <w:color w:val="auto"/>
                </w:rPr>
                <m:t>ψ</m:t>
              </m:r>
            </m:e>
          </m:d>
        </m:oMath>
      </m:oMathPara>
    </w:p>
    <w:p w:rsidR="00D26F57" w:rsidRDefault="00DE680E" w:rsidP="0030086A">
      <w:pPr>
        <w:pStyle w:val="Paragraph"/>
        <w:tabs>
          <w:tab w:val="left" w:pos="9639"/>
        </w:tabs>
        <w:rPr>
          <w:szCs w:val="22"/>
        </w:rPr>
      </w:pPr>
      <w:r>
        <w:rPr>
          <w:szCs w:val="22"/>
        </w:rPr>
        <w:tab/>
        <w:t>Eq 4.5</w:t>
      </w:r>
      <w:r w:rsidR="00D26F57">
        <w:rPr>
          <w:szCs w:val="22"/>
        </w:rPr>
        <w:t>.2</w:t>
      </w:r>
    </w:p>
    <w:p w:rsidR="00DE680E" w:rsidRDefault="00DE680E" w:rsidP="00DE680E">
      <w:pPr>
        <w:pStyle w:val="Paragraph"/>
        <w:tabs>
          <w:tab w:val="left" w:pos="9072"/>
        </w:tabs>
        <w:rPr>
          <w:szCs w:val="22"/>
        </w:rPr>
      </w:pPr>
      <w:r>
        <w:t xml:space="preserve">Equation 4.5.1 and 4.5.2 show that there are two solutions for the Windows 8 Euler angles for a given rotation matrix. If </w:t>
      </w:r>
      <m:oMath>
        <m:r>
          <w:rPr>
            <w:rFonts w:ascii="Cambria Math" w:hAnsi="Cambria Math"/>
            <w:szCs w:val="22"/>
          </w:rPr>
          <m:t>ϕ,θ</m:t>
        </m:r>
      </m:oMath>
      <w:r>
        <w:rPr>
          <w:szCs w:val="22"/>
        </w:rPr>
        <w:t xml:space="preserve"> and </w:t>
      </w:r>
      <m:oMath>
        <m:r>
          <w:rPr>
            <w:rFonts w:ascii="Cambria Math" w:hAnsi="Cambria Math"/>
            <w:szCs w:val="22"/>
          </w:rPr>
          <m:t>ψ</m:t>
        </m:r>
      </m:oMath>
      <w:r>
        <w:rPr>
          <w:szCs w:val="22"/>
        </w:rPr>
        <w:t xml:space="preserve"> are one solution for the roll, pitch and yaw angles for a given orientation matrix, then so is the solution given by roll angle </w:t>
      </w:r>
      <w:r>
        <w:t>180</w:t>
      </w:r>
      <w:r w:rsidRPr="00F20F75">
        <w:rPr>
          <w:vertAlign w:val="superscript"/>
        </w:rPr>
        <w:t>o</w:t>
      </w:r>
      <w:r>
        <w:t xml:space="preserve"> plus</w:t>
      </w:r>
      <w:r>
        <w:rPr>
          <w:szCs w:val="22"/>
        </w:rPr>
        <w:t xml:space="preserve"> </w:t>
      </w:r>
      <m:oMath>
        <m:r>
          <w:rPr>
            <w:rFonts w:ascii="Cambria Math" w:hAnsi="Cambria Math"/>
          </w:rPr>
          <m:t>ϕ</m:t>
        </m:r>
      </m:oMath>
      <w:r>
        <w:rPr>
          <w:szCs w:val="22"/>
        </w:rPr>
        <w:t xml:space="preserve">, pitch angle </w:t>
      </w:r>
      <w:r>
        <w:t>180</w:t>
      </w:r>
      <w:r w:rsidRPr="00F20F75">
        <w:rPr>
          <w:vertAlign w:val="superscript"/>
        </w:rPr>
        <w:t>o</w:t>
      </w:r>
      <w:r>
        <w:t xml:space="preserve"> minus</w:t>
      </w:r>
      <w:r>
        <w:rPr>
          <w:szCs w:val="22"/>
        </w:rPr>
        <w:t xml:space="preserve"> </w:t>
      </w:r>
      <m:oMath>
        <m:r>
          <w:rPr>
            <w:rFonts w:ascii="Cambria Math" w:hAnsi="Cambria Math"/>
          </w:rPr>
          <m:t>θ</m:t>
        </m:r>
      </m:oMath>
      <w:r>
        <w:rPr>
          <w:szCs w:val="22"/>
        </w:rPr>
        <w:t xml:space="preserve"> and yaw angle </w:t>
      </w:r>
      <w:r>
        <w:t>180</w:t>
      </w:r>
      <w:r w:rsidRPr="00F20F75">
        <w:rPr>
          <w:vertAlign w:val="superscript"/>
        </w:rPr>
        <w:t>o</w:t>
      </w:r>
      <w:r>
        <w:t xml:space="preserve"> plus</w:t>
      </w:r>
      <w:r>
        <w:rPr>
          <w:szCs w:val="22"/>
        </w:rPr>
        <w:t xml:space="preserve"> </w:t>
      </w:r>
      <m:oMath>
        <m:r>
          <w:rPr>
            <w:rFonts w:ascii="Cambria Math" w:hAnsi="Cambria Math"/>
            <w:szCs w:val="22"/>
          </w:rPr>
          <m:t>ψ</m:t>
        </m:r>
      </m:oMath>
      <w:r>
        <w:rPr>
          <w:szCs w:val="22"/>
        </w:rPr>
        <w:t>.</w:t>
      </w:r>
    </w:p>
    <w:p w:rsidR="00327CD3" w:rsidRDefault="00327CD3" w:rsidP="00327CD3">
      <w:pPr>
        <w:pStyle w:val="Paragraph"/>
        <w:tabs>
          <w:tab w:val="left" w:pos="9072"/>
        </w:tabs>
      </w:pPr>
      <w:r>
        <w:rPr>
          <w:szCs w:val="22"/>
        </w:rPr>
        <w:t xml:space="preserve">The Windows 8 specification removes of the two solutions by </w:t>
      </w:r>
      <w:r>
        <w:t xml:space="preserve">restricting the roll angle </w:t>
      </w:r>
      <m:oMath>
        <m:r>
          <w:rPr>
            <w:rFonts w:ascii="Cambria Math" w:hAnsi="Cambria Math"/>
            <w:szCs w:val="22"/>
          </w:rPr>
          <m:t>θ</m:t>
        </m:r>
      </m:oMath>
      <w:r>
        <w:t xml:space="preserve"> to the range -90</w:t>
      </w:r>
      <w:r w:rsidRPr="00F20F75">
        <w:rPr>
          <w:vertAlign w:val="superscript"/>
        </w:rPr>
        <w:t>o</w:t>
      </w:r>
      <w:r w:rsidRPr="001D300C">
        <w:t xml:space="preserve"> </w:t>
      </w:r>
      <w:r>
        <w:t>to +90</w:t>
      </w:r>
      <w:r w:rsidRPr="00F20F75">
        <w:rPr>
          <w:vertAlign w:val="superscript"/>
        </w:rPr>
        <w:t>o</w:t>
      </w:r>
      <w:r>
        <w:t>.</w:t>
      </w:r>
    </w:p>
    <w:p w:rsidR="00327CD3" w:rsidRPr="00327CD3" w:rsidRDefault="00327CD3" w:rsidP="00327CD3">
      <w:pPr>
        <w:pStyle w:val="Paragraph"/>
        <w:rPr>
          <w:i/>
          <w:color w:val="auto"/>
        </w:rPr>
      </w:pPr>
      <w:r w:rsidRPr="00327CD3">
        <w:rPr>
          <w:i/>
          <w:color w:val="auto"/>
        </w:rPr>
        <w:t>Microsoft: "The following ranges are used for the representation of Yaw, Pitch, and Roll:</w:t>
      </w:r>
    </w:p>
    <w:p w:rsidR="00327CD3" w:rsidRPr="00327CD3" w:rsidRDefault="00327CD3" w:rsidP="00327CD3">
      <w:pPr>
        <w:pStyle w:val="Paragraph"/>
        <w:rPr>
          <w:i/>
          <w:color w:val="auto"/>
        </w:rPr>
      </w:pPr>
      <w:r w:rsidRPr="00327CD3">
        <w:rPr>
          <w:i/>
          <w:color w:val="auto"/>
        </w:rPr>
        <w:t>•</w:t>
      </w:r>
      <w:r w:rsidRPr="00327CD3">
        <w:rPr>
          <w:i/>
          <w:color w:val="auto"/>
        </w:rPr>
        <w:tab/>
        <w:t>0.0° ≤ Yaw &lt; 360.0°</w:t>
      </w:r>
    </w:p>
    <w:p w:rsidR="00327CD3" w:rsidRPr="00327CD3" w:rsidRDefault="00327CD3" w:rsidP="00327CD3">
      <w:pPr>
        <w:pStyle w:val="Paragraph"/>
        <w:rPr>
          <w:i/>
          <w:color w:val="auto"/>
        </w:rPr>
      </w:pPr>
      <w:r w:rsidRPr="00327CD3">
        <w:rPr>
          <w:i/>
          <w:color w:val="auto"/>
        </w:rPr>
        <w:t>•</w:t>
      </w:r>
      <w:r w:rsidRPr="00327CD3">
        <w:rPr>
          <w:i/>
          <w:color w:val="auto"/>
        </w:rPr>
        <w:tab/>
        <w:t>-180.0° ≤ Pitch &lt; 180.0°</w:t>
      </w:r>
    </w:p>
    <w:p w:rsidR="00327CD3" w:rsidRPr="00327CD3" w:rsidRDefault="00327CD3" w:rsidP="00327CD3">
      <w:pPr>
        <w:pStyle w:val="Paragraph"/>
        <w:rPr>
          <w:i/>
          <w:color w:val="auto"/>
        </w:rPr>
      </w:pPr>
      <w:r w:rsidRPr="00327CD3">
        <w:rPr>
          <w:i/>
          <w:color w:val="auto"/>
        </w:rPr>
        <w:t>•</w:t>
      </w:r>
      <w:r w:rsidRPr="00327CD3">
        <w:rPr>
          <w:i/>
          <w:color w:val="auto"/>
        </w:rPr>
        <w:tab/>
        <w:t>-90.0° ≤ Roll &lt; 90.0°"</w:t>
      </w:r>
    </w:p>
    <w:p w:rsidR="00062934" w:rsidRDefault="00DE680E" w:rsidP="00062934">
      <w:pPr>
        <w:spacing w:before="120" w:after="120"/>
        <w:jc w:val="both"/>
        <w:rPr>
          <w:rFonts w:cs="Arial"/>
          <w:szCs w:val="22"/>
        </w:rPr>
      </w:pPr>
      <w:r>
        <w:t>Equations 4.5.1 and 4.5.2 then state that whenever the roll angle is above 90</w:t>
      </w:r>
      <w:r w:rsidRPr="00F20F75">
        <w:rPr>
          <w:vertAlign w:val="superscript"/>
        </w:rPr>
        <w:t>o</w:t>
      </w:r>
      <w:r>
        <w:t xml:space="preserve"> or less than -90</w:t>
      </w:r>
      <w:r w:rsidRPr="00F20F75">
        <w:rPr>
          <w:vertAlign w:val="superscript"/>
        </w:rPr>
        <w:t>o</w:t>
      </w:r>
      <w:r>
        <w:t xml:space="preserve"> then the </w:t>
      </w:r>
      <w:r w:rsidR="005706BC">
        <w:t>roll</w:t>
      </w:r>
      <w:r>
        <w:t xml:space="preserve"> angle should increase by 180</w:t>
      </w:r>
      <w:r w:rsidRPr="00F20F75">
        <w:rPr>
          <w:vertAlign w:val="superscript"/>
        </w:rPr>
        <w:t>o</w:t>
      </w:r>
      <w:r>
        <w:t xml:space="preserve"> (the </w:t>
      </w:r>
      <m:oMath>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y</m:t>
            </m:r>
          </m:sub>
        </m:sSub>
        <m:d>
          <m:dPr>
            <m:ctrlPr>
              <w:rPr>
                <w:rFonts w:ascii="Cambria Math" w:hAnsi="Cambria Math"/>
                <w:i/>
                <w:color w:val="auto"/>
              </w:rPr>
            </m:ctrlPr>
          </m:dPr>
          <m:e>
            <m:r>
              <w:rPr>
                <w:rFonts w:ascii="Cambria Math" w:hAnsi="Cambria Math"/>
                <w:color w:val="auto"/>
              </w:rPr>
              <m:t>ϕ+</m:t>
            </m:r>
            <m:r>
              <w:rPr>
                <w:rFonts w:ascii="Cambria Math" w:hAnsi="Cambria Math"/>
                <w:color w:val="auto"/>
                <w:szCs w:val="22"/>
              </w:rPr>
              <m:t>π</m:t>
            </m:r>
          </m:e>
        </m:d>
      </m:oMath>
      <w:r>
        <w:t xml:space="preserve"> term), the </w:t>
      </w:r>
      <w:r w:rsidR="005706BC">
        <w:t>pitch</w:t>
      </w:r>
      <w:r>
        <w:t xml:space="preserve"> angle should be negated and 180</w:t>
      </w:r>
      <w:r w:rsidRPr="00F20F75">
        <w:rPr>
          <w:vertAlign w:val="superscript"/>
        </w:rPr>
        <w:t>o</w:t>
      </w:r>
      <w:r>
        <w:t xml:space="preserve"> added (the </w:t>
      </w:r>
      <m:oMath>
        <m:sSub>
          <m:sSubPr>
            <m:ctrlPr>
              <w:rPr>
                <w:rFonts w:ascii="Cambria Math" w:hAnsi="Cambria Math"/>
                <w:b/>
                <w:i/>
                <w:color w:val="auto"/>
              </w:rPr>
            </m:ctrlPr>
          </m:sSubPr>
          <m:e>
            <m:r>
              <m:rPr>
                <m:sty m:val="bi"/>
              </m:rPr>
              <w:rPr>
                <w:rFonts w:ascii="Cambria Math" w:hAnsi="Cambria Math"/>
                <w:color w:val="auto"/>
              </w:rPr>
              <m:t>R</m:t>
            </m:r>
          </m:e>
          <m:sub>
            <m:r>
              <w:rPr>
                <w:rFonts w:ascii="Cambria Math" w:hAnsi="Cambria Math"/>
                <w:color w:val="auto"/>
              </w:rPr>
              <m:t>x</m:t>
            </m:r>
          </m:sub>
        </m:sSub>
        <m:d>
          <m:dPr>
            <m:ctrlPr>
              <w:rPr>
                <w:rFonts w:ascii="Cambria Math" w:hAnsi="Cambria Math"/>
                <w:i/>
                <w:color w:val="auto"/>
              </w:rPr>
            </m:ctrlPr>
          </m:dPr>
          <m:e>
            <m:r>
              <w:rPr>
                <w:rFonts w:ascii="Cambria Math" w:hAnsi="Cambria Math"/>
                <w:color w:val="auto"/>
                <w:szCs w:val="22"/>
              </w:rPr>
              <m:t>π-</m:t>
            </m:r>
            <m:r>
              <w:rPr>
                <w:rFonts w:ascii="Cambria Math" w:hAnsi="Cambria Math"/>
                <w:color w:val="auto"/>
              </w:rPr>
              <m:t>θ</m:t>
            </m:r>
          </m:e>
        </m:d>
      </m:oMath>
      <w:r>
        <w:t xml:space="preserve"> term) and the yaw/compass heading should increase by 180</w:t>
      </w:r>
      <w:r w:rsidRPr="00F20F75">
        <w:rPr>
          <w:vertAlign w:val="superscript"/>
        </w:rPr>
        <w:t>o</w:t>
      </w:r>
      <w:r>
        <w:t xml:space="preserve"> (the </w:t>
      </w:r>
      <m:oMath>
        <m:sSub>
          <m:sSubPr>
            <m:ctrlPr>
              <w:rPr>
                <w:rFonts w:ascii="Cambria Math" w:hAnsi="Cambria Math"/>
                <w:b/>
                <w:i/>
                <w:szCs w:val="22"/>
              </w:rPr>
            </m:ctrlPr>
          </m:sSubPr>
          <m:e>
            <m:r>
              <m:rPr>
                <m:sty m:val="bi"/>
              </m:rPr>
              <w:rPr>
                <w:rFonts w:ascii="Cambria Math" w:hAnsi="Cambria Math"/>
                <w:szCs w:val="22"/>
              </w:rPr>
              <m:t>R</m:t>
            </m:r>
          </m:e>
          <m:sub>
            <m:r>
              <w:rPr>
                <w:rFonts w:ascii="Cambria Math" w:hAnsi="Cambria Math"/>
                <w:szCs w:val="22"/>
              </w:rPr>
              <m:t>z</m:t>
            </m:r>
          </m:sub>
        </m:sSub>
        <m:d>
          <m:dPr>
            <m:ctrlPr>
              <w:rPr>
                <w:rFonts w:ascii="Cambria Math" w:hAnsi="Cambria Math"/>
                <w:i/>
                <w:szCs w:val="22"/>
              </w:rPr>
            </m:ctrlPr>
          </m:dPr>
          <m:e>
            <m:r>
              <w:rPr>
                <w:rFonts w:ascii="Cambria Math" w:hAnsi="Cambria Math"/>
                <w:szCs w:val="22"/>
              </w:rPr>
              <m:t>ψ+π</m:t>
            </m:r>
          </m:e>
        </m:d>
      </m:oMath>
      <w:r>
        <w:rPr>
          <w:szCs w:val="22"/>
        </w:rPr>
        <w:t xml:space="preserve"> </w:t>
      </w:r>
      <w:r>
        <w:t>term). These disco</w:t>
      </w:r>
      <w:r w:rsidR="005706BC">
        <w:t>ntinuities are shown in Figure 4-2 to 4</w:t>
      </w:r>
      <w:r w:rsidR="00062934">
        <w:t>-4 and should be compared with Figure 21 in the Microsoft specification "</w:t>
      </w:r>
      <w:r w:rsidR="00062934" w:rsidRPr="0045694F">
        <w:rPr>
          <w:rFonts w:cs="Arial"/>
          <w:szCs w:val="22"/>
        </w:rPr>
        <w:t>Integrating Motion and Orientation Sensors</w:t>
      </w:r>
      <w:r w:rsidR="00062934">
        <w:rPr>
          <w:rFonts w:cs="Arial"/>
          <w:szCs w:val="22"/>
        </w:rPr>
        <w:t>".</w:t>
      </w:r>
    </w:p>
    <w:p w:rsidR="004A359C" w:rsidRDefault="004A359C" w:rsidP="004A359C">
      <w:pPr>
        <w:pStyle w:val="Paragraph"/>
        <w:tabs>
          <w:tab w:val="left" w:pos="9639"/>
        </w:tabs>
      </w:pPr>
      <w:r>
        <w:t>Figure 3-2 shows the Euler angles as the PCB is rotated through 360</w:t>
      </w:r>
      <w:r w:rsidRPr="00F20F75">
        <w:rPr>
          <w:vertAlign w:val="superscript"/>
        </w:rPr>
        <w:t>o</w:t>
      </w:r>
      <w:r>
        <w:t xml:space="preserve"> in roll from the default starting position of being flat and pointed northwards. The roll angle reaches 90</w:t>
      </w:r>
      <w:r w:rsidRPr="00F20F75">
        <w:rPr>
          <w:vertAlign w:val="superscript"/>
        </w:rPr>
        <w:t>o</w:t>
      </w:r>
      <w:r>
        <w:t>, has a discontinuity to -90</w:t>
      </w:r>
      <w:r w:rsidRPr="00F20F75">
        <w:rPr>
          <w:vertAlign w:val="superscript"/>
        </w:rPr>
        <w:t>o</w:t>
      </w:r>
      <w:r>
        <w:t>, increases to 90</w:t>
      </w:r>
      <w:r w:rsidRPr="00F20F75">
        <w:rPr>
          <w:vertAlign w:val="superscript"/>
        </w:rPr>
        <w:t>o</w:t>
      </w:r>
      <w:r>
        <w:t xml:space="preserve"> and then has another discontinuity to -90</w:t>
      </w:r>
      <w:r w:rsidRPr="00F20F75">
        <w:rPr>
          <w:vertAlign w:val="superscript"/>
        </w:rPr>
        <w:t>o</w:t>
      </w:r>
      <w:r>
        <w:t>. The pitch and yaw/compass heading angles suffer 180</w:t>
      </w:r>
      <w:r w:rsidRPr="00F20F75">
        <w:rPr>
          <w:vertAlign w:val="superscript"/>
        </w:rPr>
        <w:t>o</w:t>
      </w:r>
      <w:r>
        <w:t xml:space="preserve"> discontinuities at 90</w:t>
      </w:r>
      <w:r w:rsidRPr="00F20F75">
        <w:rPr>
          <w:vertAlign w:val="superscript"/>
        </w:rPr>
        <w:t>o</w:t>
      </w:r>
      <w:r>
        <w:t xml:space="preserve"> and -90</w:t>
      </w:r>
      <w:r w:rsidRPr="00F20F75">
        <w:rPr>
          <w:vertAlign w:val="superscript"/>
        </w:rPr>
        <w:t>o</w:t>
      </w:r>
      <w:r>
        <w:t xml:space="preserve"> roll angles.</w:t>
      </w:r>
    </w:p>
    <w:p w:rsidR="004A359C" w:rsidRDefault="004A359C" w:rsidP="004A359C">
      <w:pPr>
        <w:pStyle w:val="Paragraph"/>
        <w:tabs>
          <w:tab w:val="left" w:pos="9639"/>
        </w:tabs>
      </w:pPr>
      <w:r>
        <w:t>Figure 3-3 shows the Euler angles as the PCB is rotated 360</w:t>
      </w:r>
      <w:r w:rsidRPr="00F20F75">
        <w:rPr>
          <w:vertAlign w:val="superscript"/>
        </w:rPr>
        <w:t>o</w:t>
      </w:r>
      <w:r w:rsidRPr="008420F1">
        <w:t xml:space="preserve"> </w:t>
      </w:r>
      <w:r>
        <w:t>in pitch from the same starting position. The pitch angle increases smoothly with the acceptable modulo 360</w:t>
      </w:r>
      <w:r w:rsidRPr="00F20F75">
        <w:rPr>
          <w:vertAlign w:val="superscript"/>
        </w:rPr>
        <w:t>o</w:t>
      </w:r>
      <w:r>
        <w:t xml:space="preserve"> discontinuity between the equivalent angles of -180</w:t>
      </w:r>
      <w:r w:rsidRPr="00F20F75">
        <w:rPr>
          <w:vertAlign w:val="superscript"/>
        </w:rPr>
        <w:t>o</w:t>
      </w:r>
      <w:r>
        <w:t xml:space="preserve"> and +180</w:t>
      </w:r>
      <w:r w:rsidRPr="00F20F75">
        <w:rPr>
          <w:vertAlign w:val="superscript"/>
        </w:rPr>
        <w:t>o</w:t>
      </w:r>
      <w:r>
        <w:t>.</w:t>
      </w:r>
    </w:p>
    <w:p w:rsidR="004A359C" w:rsidRPr="0044164F" w:rsidRDefault="004A359C" w:rsidP="004A359C">
      <w:pPr>
        <w:pStyle w:val="Paragraph"/>
        <w:tabs>
          <w:tab w:val="left" w:pos="9639"/>
        </w:tabs>
        <w:rPr>
          <w:color w:val="auto"/>
        </w:rPr>
      </w:pPr>
      <w:r>
        <w:t>Figure 3-4 shows the yaw/compass angle behavior as the PCB is rotated 360</w:t>
      </w:r>
      <w:r w:rsidRPr="00F20F75">
        <w:rPr>
          <w:vertAlign w:val="superscript"/>
        </w:rPr>
        <w:t>o</w:t>
      </w:r>
      <w:r>
        <w:t xml:space="preserve"> in yaw while remaining flat. The yaw/compass heading increases smoothly with the acceptable modulo 360</w:t>
      </w:r>
      <w:r w:rsidRPr="00F20F75">
        <w:rPr>
          <w:vertAlign w:val="superscript"/>
        </w:rPr>
        <w:t>o</w:t>
      </w:r>
      <w:r>
        <w:t xml:space="preserve"> discontinuity when pointed </w:t>
      </w:r>
      <w:r w:rsidRPr="0044164F">
        <w:rPr>
          <w:color w:val="auto"/>
        </w:rPr>
        <w:t xml:space="preserve">northwards. </w:t>
      </w:r>
    </w:p>
    <w:p w:rsidR="004A359C" w:rsidRDefault="004A359C" w:rsidP="0030086A">
      <w:pPr>
        <w:pStyle w:val="Paragraph"/>
        <w:tabs>
          <w:tab w:val="left" w:pos="9072"/>
        </w:tabs>
        <w:rPr>
          <w:color w:val="auto"/>
          <w:szCs w:val="22"/>
        </w:rPr>
      </w:pPr>
      <w:r w:rsidRPr="0044164F">
        <w:rPr>
          <w:color w:val="auto"/>
          <w:szCs w:val="22"/>
        </w:rPr>
        <w:t xml:space="preserve">The </w:t>
      </w:r>
      <w:r w:rsidRPr="0044164F">
        <w:rPr>
          <w:color w:val="auto"/>
        </w:rPr>
        <w:t>180</w:t>
      </w:r>
      <w:r w:rsidRPr="0044164F">
        <w:rPr>
          <w:color w:val="auto"/>
          <w:vertAlign w:val="superscript"/>
        </w:rPr>
        <w:t>o</w:t>
      </w:r>
      <w:r w:rsidRPr="0044164F">
        <w:rPr>
          <w:color w:val="auto"/>
        </w:rPr>
        <w:t xml:space="preserve"> </w:t>
      </w:r>
      <w:r w:rsidRPr="0044164F">
        <w:rPr>
          <w:color w:val="auto"/>
          <w:szCs w:val="22"/>
        </w:rPr>
        <w:t xml:space="preserve">compass heading change when the </w:t>
      </w:r>
      <w:r>
        <w:rPr>
          <w:color w:val="auto"/>
          <w:szCs w:val="22"/>
        </w:rPr>
        <w:t>Windows 8</w:t>
      </w:r>
      <w:r w:rsidRPr="0044164F">
        <w:rPr>
          <w:color w:val="auto"/>
          <w:szCs w:val="22"/>
        </w:rPr>
        <w:t xml:space="preserve"> roll angle passes through -</w:t>
      </w:r>
      <w:r w:rsidRPr="0044164F">
        <w:rPr>
          <w:color w:val="auto"/>
        </w:rPr>
        <w:t>90</w:t>
      </w:r>
      <w:r w:rsidRPr="0044164F">
        <w:rPr>
          <w:color w:val="auto"/>
          <w:vertAlign w:val="superscript"/>
        </w:rPr>
        <w:t>o</w:t>
      </w:r>
      <w:r w:rsidRPr="0044164F">
        <w:rPr>
          <w:color w:val="auto"/>
        </w:rPr>
        <w:t xml:space="preserve"> </w:t>
      </w:r>
      <w:r w:rsidRPr="0044164F">
        <w:rPr>
          <w:color w:val="auto"/>
          <w:szCs w:val="22"/>
        </w:rPr>
        <w:t>or +</w:t>
      </w:r>
      <w:r w:rsidRPr="0044164F">
        <w:rPr>
          <w:color w:val="auto"/>
        </w:rPr>
        <w:t>90</w:t>
      </w:r>
      <w:r w:rsidRPr="0044164F">
        <w:rPr>
          <w:color w:val="auto"/>
          <w:vertAlign w:val="superscript"/>
        </w:rPr>
        <w:t>o</w:t>
      </w:r>
      <w:r w:rsidRPr="0044164F">
        <w:rPr>
          <w:color w:val="auto"/>
        </w:rPr>
        <w:t xml:space="preserve"> </w:t>
      </w:r>
      <w:r>
        <w:rPr>
          <w:color w:val="auto"/>
          <w:szCs w:val="22"/>
        </w:rPr>
        <w:t xml:space="preserve">is, like Android, </w:t>
      </w:r>
      <w:r w:rsidRPr="0044164F">
        <w:rPr>
          <w:color w:val="auto"/>
          <w:szCs w:val="22"/>
        </w:rPr>
        <w:t>arguably not ideal from an ergonomic standpoint.</w:t>
      </w:r>
      <w:r w:rsidR="00976D40">
        <w:rPr>
          <w:color w:val="auto"/>
          <w:szCs w:val="22"/>
        </w:rPr>
        <w:t xml:space="preserve"> But this behavior is forced mathematically onto the Microsoft specification by the unfortunate properties of Euler angles and the requirement to limit the roll angle range from -</w:t>
      </w:r>
      <w:r w:rsidR="00976D40">
        <w:t>90</w:t>
      </w:r>
      <w:r w:rsidR="00976D40" w:rsidRPr="00F20F75">
        <w:rPr>
          <w:vertAlign w:val="superscript"/>
        </w:rPr>
        <w:t>o</w:t>
      </w:r>
      <w:r w:rsidR="00976D40">
        <w:t xml:space="preserve"> </w:t>
      </w:r>
      <w:r w:rsidR="00976D40">
        <w:rPr>
          <w:color w:val="auto"/>
          <w:szCs w:val="22"/>
        </w:rPr>
        <w:t>to +</w:t>
      </w:r>
      <w:r w:rsidR="00976D40">
        <w:t>90</w:t>
      </w:r>
      <w:r w:rsidR="00976D40" w:rsidRPr="00F20F75">
        <w:rPr>
          <w:vertAlign w:val="superscript"/>
        </w:rPr>
        <w:t>o</w:t>
      </w:r>
      <w:r w:rsidR="00976D40">
        <w:rPr>
          <w:color w:val="auto"/>
          <w:szCs w:val="22"/>
        </w:rPr>
        <w:t>.</w:t>
      </w:r>
    </w:p>
    <w:p w:rsidR="00D26F57" w:rsidRDefault="00D26F57" w:rsidP="0030086A">
      <w:pPr>
        <w:pStyle w:val="Paragraph"/>
        <w:tabs>
          <w:tab w:val="left" w:pos="9072"/>
        </w:tabs>
        <w:rPr>
          <w:color w:val="auto"/>
          <w:szCs w:val="22"/>
        </w:rPr>
      </w:pPr>
      <w:r w:rsidRPr="00885302">
        <w:rPr>
          <w:noProof/>
          <w:szCs w:val="22"/>
        </w:rPr>
        <w:lastRenderedPageBreak/>
        <w:drawing>
          <wp:inline distT="0" distB="0" distL="0" distR="0">
            <wp:extent cx="5051181" cy="3044473"/>
            <wp:effectExtent l="1905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052530" cy="3045286"/>
                    </a:xfrm>
                    <a:prstGeom prst="rect">
                      <a:avLst/>
                    </a:prstGeom>
                    <a:noFill/>
                    <a:ln w="9525">
                      <a:noFill/>
                      <a:miter lim="800000"/>
                      <a:headEnd/>
                      <a:tailEnd/>
                    </a:ln>
                  </pic:spPr>
                </pic:pic>
              </a:graphicData>
            </a:graphic>
          </wp:inline>
        </w:drawing>
      </w:r>
    </w:p>
    <w:p w:rsidR="00D26F57" w:rsidRDefault="004366BB" w:rsidP="0030086A">
      <w:pPr>
        <w:pStyle w:val="Paragraph"/>
        <w:tabs>
          <w:tab w:val="left" w:pos="9072"/>
        </w:tabs>
        <w:rPr>
          <w:szCs w:val="22"/>
        </w:rPr>
      </w:pPr>
      <w:r>
        <w:rPr>
          <w:szCs w:val="22"/>
        </w:rPr>
        <w:t>Figure 4</w:t>
      </w:r>
      <w:r w:rsidR="00D26F57">
        <w:rPr>
          <w:szCs w:val="22"/>
        </w:rPr>
        <w:t xml:space="preserve">-2: </w:t>
      </w:r>
      <w:r w:rsidR="00D26F57" w:rsidRPr="00885302">
        <w:rPr>
          <w:szCs w:val="22"/>
        </w:rPr>
        <w:t xml:space="preserve">360 </w:t>
      </w:r>
      <w:proofErr w:type="gramStart"/>
      <w:r w:rsidR="00D26F57" w:rsidRPr="00885302">
        <w:rPr>
          <w:szCs w:val="22"/>
        </w:rPr>
        <w:t>degree</w:t>
      </w:r>
      <w:proofErr w:type="gramEnd"/>
      <w:r w:rsidR="00D26F57" w:rsidRPr="00885302">
        <w:rPr>
          <w:szCs w:val="22"/>
        </w:rPr>
        <w:t xml:space="preserve"> </w:t>
      </w:r>
      <w:r w:rsidR="00D26F57">
        <w:rPr>
          <w:szCs w:val="22"/>
        </w:rPr>
        <w:t>roll</w:t>
      </w:r>
      <w:r w:rsidR="00D26F57" w:rsidRPr="00885302">
        <w:rPr>
          <w:szCs w:val="22"/>
        </w:rPr>
        <w:t xml:space="preserve"> rotation at zero </w:t>
      </w:r>
      <w:r w:rsidR="00D26F57">
        <w:rPr>
          <w:szCs w:val="22"/>
        </w:rPr>
        <w:t>pitch</w:t>
      </w:r>
      <w:r w:rsidR="00D26F57" w:rsidRPr="00885302">
        <w:rPr>
          <w:szCs w:val="22"/>
        </w:rPr>
        <w:t xml:space="preserve"> and yaw in the </w:t>
      </w:r>
      <w:r w:rsidR="00D26F57">
        <w:rPr>
          <w:szCs w:val="22"/>
        </w:rPr>
        <w:t>Windows 8</w:t>
      </w:r>
      <w:r w:rsidR="00D26F57" w:rsidRPr="00885302">
        <w:rPr>
          <w:szCs w:val="22"/>
        </w:rPr>
        <w:t xml:space="preserve"> coordinate system</w:t>
      </w:r>
    </w:p>
    <w:p w:rsidR="00D26F57" w:rsidRDefault="00D26F57" w:rsidP="0030086A">
      <w:pPr>
        <w:pStyle w:val="Paragraph"/>
        <w:tabs>
          <w:tab w:val="left" w:pos="9072"/>
        </w:tabs>
        <w:rPr>
          <w:szCs w:val="22"/>
        </w:rPr>
      </w:pPr>
    </w:p>
    <w:p w:rsidR="00D26F57" w:rsidRDefault="00D26F57" w:rsidP="0030086A">
      <w:pPr>
        <w:pStyle w:val="Paragraph"/>
        <w:tabs>
          <w:tab w:val="left" w:pos="9072"/>
        </w:tabs>
        <w:rPr>
          <w:szCs w:val="22"/>
        </w:rPr>
      </w:pPr>
      <w:r w:rsidRPr="00BE7955">
        <w:rPr>
          <w:noProof/>
          <w:szCs w:val="22"/>
        </w:rPr>
        <w:drawing>
          <wp:inline distT="0" distB="0" distL="0" distR="0">
            <wp:extent cx="5027735" cy="3030342"/>
            <wp:effectExtent l="19050" t="0" r="1465"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029078" cy="3031152"/>
                    </a:xfrm>
                    <a:prstGeom prst="rect">
                      <a:avLst/>
                    </a:prstGeom>
                    <a:noFill/>
                    <a:ln w="9525">
                      <a:noFill/>
                      <a:miter lim="800000"/>
                      <a:headEnd/>
                      <a:tailEnd/>
                    </a:ln>
                  </pic:spPr>
                </pic:pic>
              </a:graphicData>
            </a:graphic>
          </wp:inline>
        </w:drawing>
      </w:r>
    </w:p>
    <w:p w:rsidR="00D26F57" w:rsidRDefault="004366BB" w:rsidP="0030086A">
      <w:pPr>
        <w:pStyle w:val="Paragraph"/>
        <w:tabs>
          <w:tab w:val="left" w:pos="9072"/>
        </w:tabs>
        <w:rPr>
          <w:szCs w:val="22"/>
        </w:rPr>
      </w:pPr>
      <w:r>
        <w:rPr>
          <w:szCs w:val="22"/>
        </w:rPr>
        <w:t>Figure 4</w:t>
      </w:r>
      <w:r w:rsidR="00D26F57">
        <w:rPr>
          <w:szCs w:val="22"/>
        </w:rPr>
        <w:t xml:space="preserve">-3: </w:t>
      </w:r>
      <w:r w:rsidR="00D26F57" w:rsidRPr="00885302">
        <w:rPr>
          <w:szCs w:val="22"/>
        </w:rPr>
        <w:t xml:space="preserve">360 </w:t>
      </w:r>
      <w:proofErr w:type="gramStart"/>
      <w:r w:rsidR="00D26F57" w:rsidRPr="00885302">
        <w:rPr>
          <w:szCs w:val="22"/>
        </w:rPr>
        <w:t>degree</w:t>
      </w:r>
      <w:proofErr w:type="gramEnd"/>
      <w:r w:rsidR="00D26F57" w:rsidRPr="00885302">
        <w:rPr>
          <w:szCs w:val="22"/>
        </w:rPr>
        <w:t xml:space="preserve"> </w:t>
      </w:r>
      <w:r w:rsidR="00D26F57">
        <w:rPr>
          <w:szCs w:val="22"/>
        </w:rPr>
        <w:t>pitch</w:t>
      </w:r>
      <w:r w:rsidR="00D26F57" w:rsidRPr="00885302">
        <w:rPr>
          <w:szCs w:val="22"/>
        </w:rPr>
        <w:t xml:space="preserve"> rotation at zero </w:t>
      </w:r>
      <w:r w:rsidR="00D26F57">
        <w:rPr>
          <w:szCs w:val="22"/>
        </w:rPr>
        <w:t>roll</w:t>
      </w:r>
      <w:r w:rsidR="00D26F57" w:rsidRPr="00885302">
        <w:rPr>
          <w:szCs w:val="22"/>
        </w:rPr>
        <w:t xml:space="preserve"> and yaw in the Windows 8 coordinate system</w:t>
      </w:r>
    </w:p>
    <w:p w:rsidR="004366BB" w:rsidRDefault="004366BB" w:rsidP="0030086A">
      <w:pPr>
        <w:pStyle w:val="Paragraph"/>
        <w:tabs>
          <w:tab w:val="left" w:pos="9072"/>
        </w:tabs>
        <w:rPr>
          <w:szCs w:val="22"/>
        </w:rPr>
      </w:pPr>
    </w:p>
    <w:p w:rsidR="00D26F57" w:rsidRDefault="00D26F57" w:rsidP="0030086A">
      <w:pPr>
        <w:pStyle w:val="Paragraph"/>
        <w:tabs>
          <w:tab w:val="left" w:pos="9072"/>
        </w:tabs>
        <w:rPr>
          <w:szCs w:val="22"/>
        </w:rPr>
      </w:pPr>
      <w:r w:rsidRPr="00BE7955">
        <w:rPr>
          <w:noProof/>
          <w:szCs w:val="22"/>
        </w:rPr>
        <w:lastRenderedPageBreak/>
        <w:drawing>
          <wp:inline distT="0" distB="0" distL="0" distR="0">
            <wp:extent cx="5026465" cy="3029576"/>
            <wp:effectExtent l="19050" t="0" r="273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027808" cy="3030385"/>
                    </a:xfrm>
                    <a:prstGeom prst="rect">
                      <a:avLst/>
                    </a:prstGeom>
                    <a:noFill/>
                    <a:ln w="9525">
                      <a:noFill/>
                      <a:miter lim="800000"/>
                      <a:headEnd/>
                      <a:tailEnd/>
                    </a:ln>
                  </pic:spPr>
                </pic:pic>
              </a:graphicData>
            </a:graphic>
          </wp:inline>
        </w:drawing>
      </w:r>
    </w:p>
    <w:p w:rsidR="00D26F57" w:rsidRDefault="004366BB" w:rsidP="0030086A">
      <w:pPr>
        <w:pStyle w:val="Paragraph"/>
        <w:tabs>
          <w:tab w:val="left" w:pos="9072"/>
        </w:tabs>
        <w:rPr>
          <w:szCs w:val="22"/>
        </w:rPr>
      </w:pPr>
      <w:r>
        <w:rPr>
          <w:szCs w:val="22"/>
        </w:rPr>
        <w:t>Figure 4</w:t>
      </w:r>
      <w:r w:rsidR="00D26F57">
        <w:rPr>
          <w:szCs w:val="22"/>
        </w:rPr>
        <w:t>-4:</w:t>
      </w:r>
      <w:r w:rsidR="00D26F57" w:rsidRPr="00BE7955">
        <w:rPr>
          <w:szCs w:val="22"/>
        </w:rPr>
        <w:t xml:space="preserve"> 360 degree </w:t>
      </w:r>
      <w:r w:rsidR="00D26F57">
        <w:rPr>
          <w:szCs w:val="22"/>
        </w:rPr>
        <w:t>yaw</w:t>
      </w:r>
      <w:r w:rsidR="00D26F57" w:rsidRPr="00BE7955">
        <w:rPr>
          <w:szCs w:val="22"/>
        </w:rPr>
        <w:t xml:space="preserve"> rotation at zero roll and </w:t>
      </w:r>
      <w:r w:rsidR="00D26F57">
        <w:rPr>
          <w:szCs w:val="22"/>
        </w:rPr>
        <w:t>pitch</w:t>
      </w:r>
      <w:r w:rsidR="00D26F57" w:rsidRPr="00BE7955">
        <w:rPr>
          <w:szCs w:val="22"/>
        </w:rPr>
        <w:t xml:space="preserve"> in the Windows 8 coordinate system</w:t>
      </w:r>
    </w:p>
    <w:p w:rsidR="00860150" w:rsidRDefault="00860150" w:rsidP="0030086A">
      <w:pPr>
        <w:pStyle w:val="Paragraph"/>
        <w:tabs>
          <w:tab w:val="left" w:pos="9072"/>
        </w:tabs>
        <w:rPr>
          <w:szCs w:val="22"/>
        </w:rPr>
      </w:pPr>
    </w:p>
    <w:p w:rsidR="00B567F0" w:rsidRDefault="00B567F0" w:rsidP="00B567F0">
      <w:pPr>
        <w:pStyle w:val="Heading3"/>
        <w:spacing w:after="120"/>
      </w:pPr>
      <w:bookmarkStart w:id="122" w:name="_Toc395011653"/>
      <w:r>
        <w:t xml:space="preserve">Calculation of Euler Angles </w:t>
      </w:r>
      <w:proofErr w:type="gramStart"/>
      <w:r>
        <w:t>From</w:t>
      </w:r>
      <w:proofErr w:type="gramEnd"/>
      <w:r>
        <w:t xml:space="preserve"> Rotation Matrix</w:t>
      </w:r>
      <w:bookmarkEnd w:id="122"/>
    </w:p>
    <w:p w:rsidR="00B567F0" w:rsidRPr="00975164" w:rsidRDefault="00860150" w:rsidP="00B567F0">
      <w:pPr>
        <w:widowControl/>
        <w:autoSpaceDE w:val="0"/>
        <w:autoSpaceDN w:val="0"/>
        <w:adjustRightInd w:val="0"/>
        <w:spacing w:before="120" w:after="120"/>
        <w:rPr>
          <w:rFonts w:cs="Arial"/>
          <w:color w:val="auto"/>
          <w:szCs w:val="22"/>
          <w:lang w:eastAsia="en-GB"/>
        </w:rPr>
      </w:pPr>
      <w:r w:rsidRPr="00975164">
        <w:rPr>
          <w:rFonts w:cs="Arial"/>
          <w:color w:val="auto"/>
          <w:szCs w:val="22"/>
          <w:lang w:eastAsia="en-GB"/>
        </w:rPr>
        <w:t xml:space="preserve">This section documents function </w:t>
      </w:r>
      <w:r w:rsidRPr="00975164">
        <w:rPr>
          <w:color w:val="auto"/>
        </w:rPr>
        <w:t>f</w:t>
      </w:r>
      <w:r w:rsidR="00B567F0">
        <w:rPr>
          <w:color w:val="auto"/>
        </w:rPr>
        <w:t xml:space="preserve">Win8AnglesDegFromRotationMatrix which computes the Euler angles from the </w:t>
      </w:r>
      <w:r w:rsidR="00B567F0">
        <w:rPr>
          <w:rFonts w:cs="Arial"/>
          <w:color w:val="auto"/>
          <w:szCs w:val="22"/>
          <w:lang w:eastAsia="en-GB"/>
        </w:rPr>
        <w:t>Windows 8</w:t>
      </w:r>
      <w:r w:rsidR="00B567F0" w:rsidRPr="00975164">
        <w:rPr>
          <w:rFonts w:cs="Arial"/>
          <w:color w:val="auto"/>
          <w:szCs w:val="22"/>
          <w:lang w:eastAsia="en-GB"/>
        </w:rPr>
        <w:t xml:space="preserve"> rotation matrix </w:t>
      </w:r>
      <w:r w:rsidR="00B567F0">
        <w:rPr>
          <w:rFonts w:cs="Arial"/>
          <w:color w:val="auto"/>
          <w:szCs w:val="22"/>
          <w:lang w:eastAsia="en-GB"/>
        </w:rPr>
        <w:t>as defined in equation 4.2.5</w:t>
      </w:r>
      <w:r w:rsidR="00B567F0" w:rsidRPr="00975164">
        <w:rPr>
          <w:rFonts w:cs="Arial"/>
          <w:color w:val="auto"/>
          <w:szCs w:val="22"/>
          <w:lang w:eastAsia="en-GB"/>
        </w:rPr>
        <w:t>:</w:t>
      </w:r>
    </w:p>
    <w:p w:rsidR="00860150" w:rsidRPr="00975164" w:rsidRDefault="00860150" w:rsidP="0030086A">
      <w:pPr>
        <w:widowControl/>
        <w:autoSpaceDE w:val="0"/>
        <w:autoSpaceDN w:val="0"/>
        <w:adjustRightInd w:val="0"/>
        <w:spacing w:before="120" w:after="120"/>
        <w:rPr>
          <w:rFonts w:cs="Arial"/>
          <w:color w:val="auto"/>
        </w:rPr>
      </w:pPr>
      <w:r w:rsidRPr="00975164">
        <w:rPr>
          <w:rFonts w:cs="Arial"/>
          <w:color w:val="auto"/>
        </w:rPr>
        <w:t xml:space="preserve">The solution for the </w:t>
      </w:r>
      <w:r w:rsidR="00626290">
        <w:rPr>
          <w:rFonts w:cs="Arial"/>
          <w:color w:val="auto"/>
        </w:rPr>
        <w:t xml:space="preserve">roll angle </w:t>
      </w:r>
      <m:oMath>
        <m:r>
          <w:rPr>
            <w:rFonts w:ascii="Cambria Math" w:hAnsi="Cambria Math"/>
            <w:color w:val="auto"/>
          </w:rPr>
          <m:t>ϕ</m:t>
        </m:r>
      </m:oMath>
      <w:r w:rsidR="00626290">
        <w:rPr>
          <w:rFonts w:cs="Arial"/>
          <w:color w:val="auto"/>
        </w:rPr>
        <w:t xml:space="preserve"> is:</w:t>
      </w:r>
    </w:p>
    <w:p w:rsidR="00860150" w:rsidRPr="00975164" w:rsidRDefault="00860150" w:rsidP="0030086A">
      <w:pPr>
        <w:pStyle w:val="Paragraph"/>
        <w:rPr>
          <w:rFonts w:cs="Arial"/>
          <w:color w:val="auto"/>
        </w:rPr>
      </w:pPr>
      <m:oMathPara>
        <m:oMathParaPr>
          <m:jc m:val="left"/>
        </m:oMathParaPr>
        <m:oMath>
          <m:r>
            <w:rPr>
              <w:rFonts w:ascii="Cambria Math" w:hAnsi="Cambria Math"/>
              <w:color w:val="auto"/>
            </w:rPr>
            <m:t>ϕ=</m:t>
          </m:r>
          <m:sSup>
            <m:sSupPr>
              <m:ctrlPr>
                <w:rPr>
                  <w:rFonts w:ascii="Cambria Math" w:hAnsi="Cambria Math"/>
                  <w:i/>
                  <w:color w:val="auto"/>
                </w:rPr>
              </m:ctrlPr>
            </m:sSupPr>
            <m:e>
              <m:r>
                <w:rPr>
                  <w:rFonts w:ascii="Cambria Math" w:hAnsi="Cambria Math"/>
                  <w:color w:val="auto"/>
                </w:rPr>
                <m:t>tan</m:t>
              </m:r>
            </m:e>
            <m:sup>
              <m:r>
                <w:rPr>
                  <w:rFonts w:ascii="Cambria Math" w:hAnsi="Cambria Math"/>
                  <w:color w:val="auto"/>
                </w:rPr>
                <m:t>-1</m:t>
              </m:r>
            </m:sup>
          </m:sSup>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xz</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den>
              </m:f>
            </m:e>
          </m:d>
          <m:r>
            <w:rPr>
              <w:rFonts w:ascii="Cambria Math" w:hAnsi="Cambria Math"/>
              <w:color w:val="auto"/>
            </w:rPr>
            <m:t>, -90≤</m:t>
          </m:r>
          <m:func>
            <m:funcPr>
              <m:ctrlPr>
                <w:rPr>
                  <w:rFonts w:ascii="Cambria Math" w:hAnsi="Cambria Math"/>
                  <w:i/>
                  <w:color w:val="auto"/>
                </w:rPr>
              </m:ctrlPr>
            </m:funcPr>
            <m:fName>
              <m:r>
                <w:rPr>
                  <w:rFonts w:ascii="Cambria Math" w:hAnsi="Cambria Math"/>
                  <w:color w:val="auto"/>
                </w:rPr>
                <m:t>ϕ</m:t>
              </m:r>
            </m:fName>
            <m:e>
              <m:r>
                <w:rPr>
                  <w:rFonts w:ascii="Cambria Math" w:hAnsi="Cambria Math"/>
                  <w:color w:val="auto"/>
                </w:rPr>
                <m:t>&lt;90 deg</m:t>
              </m:r>
            </m:e>
          </m:func>
        </m:oMath>
      </m:oMathPara>
    </w:p>
    <w:p w:rsidR="00860150" w:rsidRPr="00975164" w:rsidRDefault="005C69B7" w:rsidP="0030086A">
      <w:pPr>
        <w:pStyle w:val="Paragraph"/>
        <w:tabs>
          <w:tab w:val="left" w:pos="9639"/>
        </w:tabs>
        <w:rPr>
          <w:rFonts w:cs="Arial"/>
          <w:color w:val="auto"/>
        </w:rPr>
      </w:pPr>
      <w:r>
        <w:rPr>
          <w:rFonts w:cs="Arial"/>
          <w:color w:val="auto"/>
        </w:rPr>
        <w:tab/>
      </w:r>
      <w:r w:rsidR="00FC28A2">
        <w:rPr>
          <w:rFonts w:cs="Arial"/>
          <w:color w:val="auto"/>
        </w:rPr>
        <w:t>Eq 4.6</w:t>
      </w:r>
      <w:r>
        <w:rPr>
          <w:rFonts w:cs="Arial"/>
          <w:color w:val="auto"/>
        </w:rPr>
        <w:t>.1</w:t>
      </w:r>
    </w:p>
    <w:p w:rsidR="00860150" w:rsidRPr="00975164" w:rsidRDefault="00860150" w:rsidP="0030086A">
      <w:pPr>
        <w:pStyle w:val="Text"/>
        <w:tabs>
          <w:tab w:val="left" w:pos="9072"/>
        </w:tabs>
        <w:spacing w:before="120" w:after="120"/>
      </w:pPr>
      <w:r w:rsidRPr="00975164">
        <w:t xml:space="preserve">The pitch angle </w:t>
      </w:r>
      <m:oMath>
        <m:r>
          <w:rPr>
            <w:rFonts w:ascii="Cambria Math" w:hAnsi="Cambria Math"/>
          </w:rPr>
          <m:t>θ</m:t>
        </m:r>
      </m:oMath>
      <w:r w:rsidRPr="00975164">
        <w:t xml:space="preserve"> has range </w:t>
      </w:r>
      <m:oMath>
        <m:r>
          <w:rPr>
            <w:rFonts w:ascii="Cambria Math" w:hAnsi="Cambria Math"/>
          </w:rPr>
          <m:t>-180≤</m:t>
        </m:r>
        <m:func>
          <m:funcPr>
            <m:ctrlPr>
              <w:rPr>
                <w:rFonts w:ascii="Cambria Math" w:hAnsi="Cambria Math"/>
                <w:i/>
              </w:rPr>
            </m:ctrlPr>
          </m:funcPr>
          <m:fName>
            <m:r>
              <w:rPr>
                <w:rFonts w:ascii="Cambria Math" w:hAnsi="Cambria Math"/>
              </w:rPr>
              <m:t>θ</m:t>
            </m:r>
          </m:fName>
          <m:e>
            <m:r>
              <w:rPr>
                <w:rFonts w:ascii="Cambria Math" w:hAnsi="Cambria Math"/>
              </w:rPr>
              <m:t>&lt;180 deg</m:t>
            </m:r>
          </m:e>
        </m:func>
      </m:oMath>
      <w:r w:rsidRPr="00975164">
        <w:t xml:space="preserve"> but is first computed in the range -90</w:t>
      </w:r>
      <w:r w:rsidRPr="00975164">
        <w:rPr>
          <w:vertAlign w:val="superscript"/>
        </w:rPr>
        <w:t>o</w:t>
      </w:r>
      <w:r w:rsidRPr="00975164">
        <w:t xml:space="preserve"> to 90</w:t>
      </w:r>
      <w:r w:rsidRPr="00975164">
        <w:rPr>
          <w:vertAlign w:val="superscript"/>
        </w:rPr>
        <w:t>o</w:t>
      </w:r>
      <w:r w:rsidRPr="00975164">
        <w:t xml:space="preserve"> using:</w:t>
      </w:r>
    </w:p>
    <w:p w:rsidR="00860150" w:rsidRPr="00975164" w:rsidRDefault="00860150" w:rsidP="0030086A">
      <w:pPr>
        <w:pStyle w:val="Text"/>
        <w:tabs>
          <w:tab w:val="left" w:pos="9072"/>
        </w:tabs>
        <w:spacing w:before="120" w:after="120"/>
      </w:pPr>
    </w:p>
    <w:p w:rsidR="00860150" w:rsidRPr="00975164" w:rsidRDefault="00860150" w:rsidP="0030086A">
      <w:pPr>
        <w:pStyle w:val="Text"/>
        <w:tabs>
          <w:tab w:val="left" w:pos="9639"/>
        </w:tabs>
        <w:spacing w:before="120" w:after="120"/>
      </w:pPr>
      <m:oMath>
        <m:r>
          <w:rPr>
            <w:rFonts w:ascii="Cambria Math" w:hAnsi="Cambria Math"/>
          </w:rPr>
          <m:t>θ=</m:t>
        </m:r>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yz</m:t>
                </m:r>
              </m:sub>
            </m:sSub>
          </m:e>
        </m:d>
        <m:r>
          <w:rPr>
            <w:rFonts w:ascii="Cambria Math" w:hAnsi="Cambria Math"/>
          </w:rPr>
          <m:t>, -90≤</m:t>
        </m:r>
        <m:func>
          <m:funcPr>
            <m:ctrlPr>
              <w:rPr>
                <w:rFonts w:ascii="Cambria Math" w:hAnsi="Cambria Math"/>
                <w:i/>
              </w:rPr>
            </m:ctrlPr>
          </m:funcPr>
          <m:fName>
            <m:r>
              <w:rPr>
                <w:rFonts w:ascii="Cambria Math" w:hAnsi="Cambria Math"/>
              </w:rPr>
              <m:t>θ</m:t>
            </m:r>
          </m:fName>
          <m:e>
            <m:r>
              <w:rPr>
                <w:rFonts w:ascii="Cambria Math" w:hAnsi="Cambria Math"/>
              </w:rPr>
              <m:t>&lt;90 deg</m:t>
            </m:r>
          </m:e>
        </m:func>
      </m:oMath>
      <w:r w:rsidR="00FC28A2">
        <w:tab/>
        <w:t>Eq 4.6</w:t>
      </w:r>
      <w:r w:rsidR="00626290">
        <w:t>.2</w:t>
      </w:r>
    </w:p>
    <w:p w:rsidR="00860150" w:rsidRPr="00975164" w:rsidRDefault="00860150" w:rsidP="0030086A">
      <w:pPr>
        <w:pStyle w:val="Text"/>
        <w:tabs>
          <w:tab w:val="left" w:pos="9072"/>
        </w:tabs>
        <w:spacing w:before="120" w:after="120"/>
      </w:pPr>
      <w:r w:rsidRPr="00975164">
        <w:t xml:space="preserve">Since </w:t>
      </w:r>
      <m:oMath>
        <m:r>
          <w:rPr>
            <w:rFonts w:ascii="Cambria Math" w:hAnsi="Cambria Math"/>
          </w:rPr>
          <m:t>ϕ</m:t>
        </m:r>
      </m:oMath>
      <w:r w:rsidRPr="00975164">
        <w:t xml:space="preserve"> is in the range -90</w:t>
      </w:r>
      <w:r w:rsidRPr="00975164">
        <w:rPr>
          <w:vertAlign w:val="superscript"/>
        </w:rPr>
        <w:t>o</w:t>
      </w:r>
      <w:r w:rsidRPr="00975164">
        <w:t xml:space="preserve"> to 90</w:t>
      </w:r>
      <w:r w:rsidRPr="00975164">
        <w:rPr>
          <w:vertAlign w:val="superscript"/>
        </w:rPr>
        <w:t>o</w:t>
      </w:r>
      <w:r w:rsidRPr="00975164">
        <w:t xml:space="preserve">, it follows that </w:t>
      </w:r>
      <m:oMath>
        <m:r>
          <w:rPr>
            <w:rFonts w:ascii="Cambria Math" w:hAnsi="Cambria Math"/>
          </w:rPr>
          <m:t>cosϕ</m:t>
        </m:r>
      </m:oMath>
      <w:r w:rsidRPr="00975164">
        <w:t xml:space="preserve"> is non-negative and that </w:t>
      </w:r>
      <m:oMath>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ϕ</m:t>
            </m:r>
          </m:e>
        </m:func>
        <m:func>
          <m:funcPr>
            <m:ctrlPr>
              <w:rPr>
                <w:rFonts w:ascii="Cambria Math" w:hAnsi="Cambria Math"/>
                <w:i/>
              </w:rPr>
            </m:ctrlPr>
          </m:funcPr>
          <m:fName>
            <m:r>
              <w:rPr>
                <w:rFonts w:ascii="Cambria Math" w:hAnsi="Cambria Math"/>
              </w:rPr>
              <m:t>cos</m:t>
            </m:r>
          </m:fName>
          <m:e>
            <m:r>
              <w:rPr>
                <w:rFonts w:ascii="Cambria Math" w:hAnsi="Cambria Math"/>
              </w:rPr>
              <m:t>θ</m:t>
            </m:r>
          </m:e>
        </m:func>
      </m:oMath>
      <w:r w:rsidRPr="00975164">
        <w:t xml:space="preserve"> has the same sign as </w:t>
      </w:r>
      <m:oMath>
        <m:func>
          <m:funcPr>
            <m:ctrlPr>
              <w:rPr>
                <w:rFonts w:ascii="Cambria Math" w:hAnsi="Cambria Math"/>
                <w:i/>
              </w:rPr>
            </m:ctrlPr>
          </m:funcPr>
          <m:fName>
            <m:r>
              <w:rPr>
                <w:rFonts w:ascii="Cambria Math" w:hAnsi="Cambria Math"/>
              </w:rPr>
              <m:t>cos</m:t>
            </m:r>
          </m:fName>
          <m:e>
            <m:r>
              <w:rPr>
                <w:rFonts w:ascii="Cambria Math" w:hAnsi="Cambria Math"/>
              </w:rPr>
              <m:t>θ</m:t>
            </m:r>
          </m:e>
        </m:func>
      </m:oMath>
      <w:r w:rsidRPr="00975164">
        <w:t xml:space="preserve"> and can be used to correct </w:t>
      </w:r>
      <m:oMath>
        <m:r>
          <w:rPr>
            <w:rFonts w:ascii="Cambria Math" w:hAnsi="Cambria Math"/>
          </w:rPr>
          <m:t>θ</m:t>
        </m:r>
      </m:oMath>
      <w:r w:rsidRPr="00975164">
        <w:t xml:space="preserve"> into the </w:t>
      </w:r>
      <w:proofErr w:type="gramStart"/>
      <w:r w:rsidRPr="00975164">
        <w:t xml:space="preserve">range </w:t>
      </w:r>
      <m:oMath>
        <w:proofErr w:type="gramEnd"/>
        <m:r>
          <w:rPr>
            <w:rFonts w:ascii="Cambria Math" w:hAnsi="Cambria Math"/>
          </w:rPr>
          <m:t>-180≤θ&lt;180 deg</m:t>
        </m:r>
      </m:oMath>
      <w:r w:rsidRPr="00975164">
        <w:t>:</w:t>
      </w:r>
    </w:p>
    <w:p w:rsidR="00860150" w:rsidRPr="00975164" w:rsidRDefault="00787E6D" w:rsidP="0030086A">
      <w:pPr>
        <w:pStyle w:val="Text"/>
        <w:tabs>
          <w:tab w:val="left" w:pos="9639"/>
        </w:tabs>
        <w:spacing w:before="120" w:after="120"/>
      </w:pPr>
      <m:oMath>
        <m:func>
          <m:funcPr>
            <m:ctrlPr>
              <w:rPr>
                <w:rFonts w:ascii="Cambria Math" w:hAnsi="Cambria Math"/>
                <w:i/>
              </w:rPr>
            </m:ctrlPr>
          </m:funcPr>
          <m:fName>
            <m:r>
              <w:rPr>
                <w:rFonts w:ascii="Cambria Math" w:hAnsi="Cambria Math"/>
              </w:rPr>
              <m:t>θ</m:t>
            </m:r>
          </m:fName>
          <m:e>
            <m:r>
              <w:rPr>
                <w:rFonts w:ascii="Cambria Math" w:hAnsi="Cambria Math"/>
              </w:rPr>
              <m:t xml:space="preserve">←π- </m:t>
            </m:r>
          </m:e>
        </m:func>
        <m:r>
          <w:rPr>
            <w:rFonts w:ascii="Cambria Math" w:hAnsi="Cambria Math"/>
          </w:rPr>
          <m:t xml:space="preserve">θ if </m:t>
        </m:r>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&lt;0 and θ&gt;0</m:t>
        </m:r>
      </m:oMath>
      <w:r w:rsidR="00FC28A2">
        <w:tab/>
        <w:t>Eq 4.6</w:t>
      </w:r>
      <w:r w:rsidR="00626290">
        <w:t>.3</w:t>
      </w:r>
    </w:p>
    <w:p w:rsidR="00860150" w:rsidRPr="00975164" w:rsidRDefault="00860150" w:rsidP="0030086A">
      <w:pPr>
        <w:pStyle w:val="Text"/>
        <w:tabs>
          <w:tab w:val="left" w:pos="9072"/>
        </w:tabs>
        <w:spacing w:before="120" w:after="120"/>
      </w:pPr>
    </w:p>
    <w:p w:rsidR="00860150" w:rsidRPr="00975164" w:rsidRDefault="00787E6D" w:rsidP="0030086A">
      <w:pPr>
        <w:pStyle w:val="Text"/>
        <w:tabs>
          <w:tab w:val="left" w:pos="9639"/>
        </w:tabs>
        <w:spacing w:before="120" w:after="120"/>
      </w:pPr>
      <m:oMath>
        <m:func>
          <m:funcPr>
            <m:ctrlPr>
              <w:rPr>
                <w:rFonts w:ascii="Cambria Math" w:hAnsi="Cambria Math"/>
                <w:i/>
              </w:rPr>
            </m:ctrlPr>
          </m:funcPr>
          <m:fName>
            <m:r>
              <w:rPr>
                <w:rFonts w:ascii="Cambria Math" w:hAnsi="Cambria Math"/>
              </w:rPr>
              <m:t>θ</m:t>
            </m:r>
          </m:fName>
          <m:e>
            <m:r>
              <w:rPr>
                <w:rFonts w:ascii="Cambria Math" w:hAnsi="Cambria Math"/>
              </w:rPr>
              <m:t xml:space="preserve">←-π- </m:t>
            </m:r>
          </m:e>
        </m:func>
        <m:r>
          <w:rPr>
            <w:rFonts w:ascii="Cambria Math" w:hAnsi="Cambria Math"/>
          </w:rPr>
          <m:t xml:space="preserve">θ if </m:t>
        </m:r>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&lt;0 and θ≤0</m:t>
        </m:r>
      </m:oMath>
      <w:r w:rsidR="00FC28A2">
        <w:tab/>
        <w:t>Eq 4.6</w:t>
      </w:r>
      <w:r w:rsidR="00626290">
        <w:t>.4</w:t>
      </w:r>
    </w:p>
    <w:p w:rsidR="00860150" w:rsidRPr="00975164" w:rsidRDefault="00860150" w:rsidP="0030086A">
      <w:pPr>
        <w:pStyle w:val="Text"/>
        <w:tabs>
          <w:tab w:val="left" w:pos="9072"/>
        </w:tabs>
        <w:spacing w:before="120" w:after="120"/>
      </w:pPr>
      <w:r w:rsidRPr="00975164">
        <w:t xml:space="preserve">The general solution for the yaw angle </w:t>
      </w:r>
      <m:oMath>
        <m:r>
          <w:rPr>
            <w:rFonts w:ascii="Cambria Math" w:hAnsi="Cambria Math"/>
          </w:rPr>
          <m:t>ψ</m:t>
        </m:r>
      </m:oMath>
      <w:r w:rsidRPr="00975164">
        <w:t xml:space="preserve"> for non-zero </w:t>
      </w:r>
      <m:oMath>
        <m:func>
          <m:funcPr>
            <m:ctrlPr>
              <w:rPr>
                <w:rFonts w:ascii="Cambria Math" w:hAnsi="Cambria Math"/>
                <w:i/>
              </w:rPr>
            </m:ctrlPr>
          </m:funcPr>
          <m:fName>
            <m:r>
              <w:rPr>
                <w:rFonts w:ascii="Cambria Math" w:hAnsi="Cambria Math"/>
              </w:rPr>
              <m:t>cos</m:t>
            </m:r>
          </m:fName>
          <m:e>
            <m:r>
              <w:rPr>
                <w:rFonts w:ascii="Cambria Math" w:hAnsi="Cambria Math"/>
              </w:rPr>
              <m:t>θ</m:t>
            </m:r>
          </m:e>
        </m:func>
      </m:oMath>
      <w:r w:rsidRPr="00975164">
        <w:t xml:space="preserve"> is given by:</w:t>
      </w:r>
    </w:p>
    <w:p w:rsidR="00860150" w:rsidRPr="00975164" w:rsidRDefault="00860150" w:rsidP="0030086A">
      <w:pPr>
        <w:pStyle w:val="Paragraph"/>
        <w:rPr>
          <w:color w:val="auto"/>
        </w:rPr>
      </w:pPr>
      <m:oMathPara>
        <m:oMathParaPr>
          <m:jc m:val="left"/>
        </m:oMathParaPr>
        <m:oMath>
          <m:r>
            <w:rPr>
              <w:rFonts w:ascii="Cambria Math" w:hAnsi="Cambria Math"/>
              <w:color w:val="auto"/>
            </w:rPr>
            <m:t>ψ=</m:t>
          </m:r>
          <m:sSup>
            <m:sSupPr>
              <m:ctrlPr>
                <w:rPr>
                  <w:rFonts w:ascii="Cambria Math" w:hAnsi="Cambria Math"/>
                  <w:i/>
                  <w:color w:val="auto"/>
                </w:rPr>
              </m:ctrlPr>
            </m:sSupPr>
            <m:e>
              <m:r>
                <w:rPr>
                  <w:rFonts w:ascii="Cambria Math" w:hAnsi="Cambria Math"/>
                  <w:color w:val="auto"/>
                </w:rPr>
                <m:t>tan</m:t>
              </m:r>
            </m:e>
            <m:sup>
              <m:r>
                <w:rPr>
                  <w:rFonts w:ascii="Cambria Math" w:hAnsi="Cambria Math"/>
                  <w:color w:val="auto"/>
                </w:rPr>
                <m:t>-1</m:t>
              </m:r>
            </m:sup>
          </m:sSup>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R</m:t>
                      </m:r>
                    </m:e>
                    <m:sub>
                      <m:r>
                        <w:rPr>
                          <w:rFonts w:ascii="Cambria Math" w:hAnsi="Cambria Math"/>
                          <w:color w:val="auto"/>
                        </w:rPr>
                        <m:t>yx</m:t>
                      </m:r>
                    </m:sub>
                  </m:sSub>
                </m:num>
                <m:den>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yy</m:t>
                      </m:r>
                    </m:sub>
                  </m:sSub>
                </m:den>
              </m:f>
            </m:e>
          </m:d>
          <m:r>
            <w:rPr>
              <w:rFonts w:ascii="Cambria Math" w:hAnsi="Cambria Math"/>
              <w:color w:val="auto"/>
            </w:rPr>
            <m:t>, 0≤</m:t>
          </m:r>
          <m:func>
            <m:funcPr>
              <m:ctrlPr>
                <w:rPr>
                  <w:rFonts w:ascii="Cambria Math" w:hAnsi="Cambria Math"/>
                  <w:i/>
                  <w:color w:val="auto"/>
                </w:rPr>
              </m:ctrlPr>
            </m:funcPr>
            <m:fName>
              <m:r>
                <w:rPr>
                  <w:rFonts w:ascii="Cambria Math" w:hAnsi="Cambria Math"/>
                  <w:color w:val="auto"/>
                </w:rPr>
                <m:t>ψ</m:t>
              </m:r>
            </m:fName>
            <m:e>
              <m:r>
                <w:rPr>
                  <w:rFonts w:ascii="Cambria Math" w:hAnsi="Cambria Math"/>
                  <w:color w:val="auto"/>
                </w:rPr>
                <m:t>&lt;360 deg</m:t>
              </m:r>
            </m:e>
          </m:func>
          <m:r>
            <w:rPr>
              <w:rFonts w:ascii="Cambria Math" w:hAnsi="Cambria Math"/>
              <w:color w:val="auto"/>
            </w:rPr>
            <m:t>, θ≠-90deg, θ≠90deg</m:t>
          </m:r>
        </m:oMath>
      </m:oMathPara>
    </w:p>
    <w:p w:rsidR="00860150" w:rsidRPr="00975164" w:rsidRDefault="00FC28A2" w:rsidP="0030086A">
      <w:pPr>
        <w:pStyle w:val="Paragraph"/>
        <w:tabs>
          <w:tab w:val="left" w:pos="9639"/>
        </w:tabs>
        <w:rPr>
          <w:color w:val="auto"/>
        </w:rPr>
      </w:pPr>
      <w:r>
        <w:rPr>
          <w:color w:val="auto"/>
        </w:rPr>
        <w:tab/>
        <w:t>Eq 4.6</w:t>
      </w:r>
      <w:r w:rsidR="00626290">
        <w:rPr>
          <w:color w:val="auto"/>
        </w:rPr>
        <w:t>.5</w:t>
      </w:r>
    </w:p>
    <w:p w:rsidR="005C69B7" w:rsidRPr="00975164" w:rsidRDefault="005C69B7" w:rsidP="005C69B7">
      <w:pPr>
        <w:pStyle w:val="Paragraph"/>
        <w:tabs>
          <w:tab w:val="left" w:pos="9639"/>
        </w:tabs>
        <w:rPr>
          <w:color w:val="auto"/>
        </w:rPr>
      </w:pPr>
      <w:r>
        <w:rPr>
          <w:color w:val="auto"/>
        </w:rPr>
        <w:t>At gimbal lock, equations 4.4.1 and 4.4.2 give:</w:t>
      </w:r>
    </w:p>
    <w:p w:rsidR="00860150" w:rsidRPr="00975164" w:rsidRDefault="00787E6D" w:rsidP="0030086A">
      <w:pPr>
        <w:widowControl/>
        <w:tabs>
          <w:tab w:val="left" w:pos="9639"/>
        </w:tabs>
        <w:spacing w:before="120" w:after="120"/>
        <w:rPr>
          <w:rFonts w:cs="Arial"/>
          <w:color w:val="auto"/>
        </w:rPr>
      </w:pPr>
      <m:oMathPara>
        <m:oMathParaPr>
          <m:jc m:val="left"/>
        </m:oMathParaPr>
        <m:oMath>
          <m:func>
            <m:funcPr>
              <m:ctrlPr>
                <w:rPr>
                  <w:rFonts w:ascii="Cambria Math" w:hAnsi="Cambria Math"/>
                  <w:i/>
                  <w:color w:val="auto"/>
                </w:rPr>
              </m:ctrlPr>
            </m:funcPr>
            <m:fName>
              <m:r>
                <w:rPr>
                  <w:rFonts w:ascii="Cambria Math" w:hAnsi="Cambria Math"/>
                  <w:color w:val="auto"/>
                </w:rPr>
                <m:t>tan</m:t>
              </m:r>
            </m:fName>
            <m:e>
              <m:d>
                <m:dPr>
                  <m:ctrlPr>
                    <w:rPr>
                      <w:rFonts w:ascii="Cambria Math" w:hAnsi="Cambria Math"/>
                      <w:i/>
                      <w:color w:val="auto"/>
                    </w:rPr>
                  </m:ctrlPr>
                </m:dPr>
                <m:e>
                  <m:r>
                    <w:rPr>
                      <w:rFonts w:ascii="Cambria Math" w:hAnsi="Cambria Math"/>
                      <w:color w:val="auto"/>
                    </w:rPr>
                    <m:t>ψ+ϕ</m:t>
                  </m:r>
                </m:e>
              </m:d>
            </m:e>
          </m:func>
          <m:r>
            <w:rPr>
              <w:rFonts w:ascii="Cambria Math" w:hAnsi="Cambria Math"/>
              <w:color w:val="auto"/>
            </w:rPr>
            <m:t>=</m:t>
          </m:r>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xy</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xx</m:t>
                      </m:r>
                    </m:sub>
                  </m:sSub>
                </m:den>
              </m:f>
            </m:e>
          </m:d>
          <m:r>
            <w:rPr>
              <w:rFonts w:ascii="Cambria Math" w:hAnsi="Cambria Math" w:cs="Arial"/>
              <w:color w:val="auto"/>
            </w:rPr>
            <m:t xml:space="preserve"> for </m:t>
          </m:r>
          <m:r>
            <w:rPr>
              <w:rFonts w:ascii="Cambria Math" w:hAnsi="Cambria Math"/>
              <w:color w:val="auto"/>
            </w:rPr>
            <m:t>θ=90deg</m:t>
          </m:r>
        </m:oMath>
      </m:oMathPara>
    </w:p>
    <w:p w:rsidR="00860150" w:rsidRPr="00975164" w:rsidRDefault="00FC28A2" w:rsidP="0030086A">
      <w:pPr>
        <w:pStyle w:val="Paragraph"/>
        <w:tabs>
          <w:tab w:val="left" w:pos="9639"/>
        </w:tabs>
        <w:rPr>
          <w:color w:val="auto"/>
        </w:rPr>
      </w:pPr>
      <w:r>
        <w:rPr>
          <w:color w:val="auto"/>
        </w:rPr>
        <w:tab/>
        <w:t>Eq 4.6</w:t>
      </w:r>
      <w:r w:rsidR="00626290">
        <w:rPr>
          <w:color w:val="auto"/>
        </w:rPr>
        <w:t>.6</w:t>
      </w:r>
    </w:p>
    <w:p w:rsidR="00860150" w:rsidRPr="00975164" w:rsidRDefault="00787E6D" w:rsidP="0030086A">
      <w:pPr>
        <w:widowControl/>
        <w:tabs>
          <w:tab w:val="left" w:pos="9639"/>
        </w:tabs>
        <w:spacing w:before="120" w:after="120"/>
        <w:rPr>
          <w:rFonts w:cs="Arial"/>
          <w:color w:val="auto"/>
        </w:rPr>
      </w:pPr>
      <m:oMathPara>
        <m:oMathParaPr>
          <m:jc m:val="left"/>
        </m:oMathParaPr>
        <m:oMath>
          <m:func>
            <m:funcPr>
              <m:ctrlPr>
                <w:rPr>
                  <w:rFonts w:ascii="Cambria Math" w:hAnsi="Cambria Math"/>
                  <w:i/>
                  <w:color w:val="auto"/>
                </w:rPr>
              </m:ctrlPr>
            </m:funcPr>
            <m:fName>
              <m:r>
                <w:rPr>
                  <w:rFonts w:ascii="Cambria Math" w:hAnsi="Cambria Math"/>
                  <w:color w:val="auto"/>
                </w:rPr>
                <m:t>tan</m:t>
              </m:r>
            </m:fName>
            <m:e>
              <m:d>
                <m:dPr>
                  <m:ctrlPr>
                    <w:rPr>
                      <w:rFonts w:ascii="Cambria Math" w:hAnsi="Cambria Math"/>
                      <w:i/>
                      <w:color w:val="auto"/>
                    </w:rPr>
                  </m:ctrlPr>
                </m:dPr>
                <m:e>
                  <m:r>
                    <w:rPr>
                      <w:rFonts w:ascii="Cambria Math" w:hAnsi="Cambria Math"/>
                      <w:color w:val="auto"/>
                    </w:rPr>
                    <m:t>ψ-ϕ</m:t>
                  </m:r>
                </m:e>
              </m:d>
            </m:e>
          </m:func>
          <m:r>
            <w:rPr>
              <w:rFonts w:ascii="Cambria Math" w:hAnsi="Cambria Math"/>
              <w:color w:val="auto"/>
            </w:rPr>
            <m:t>=</m:t>
          </m:r>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xy</m:t>
                      </m:r>
                    </m:sub>
                  </m:sSub>
                </m:num>
                <m:den>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xx</m:t>
                      </m:r>
                    </m:sub>
                  </m:sSub>
                </m:den>
              </m:f>
            </m:e>
          </m:d>
          <m:r>
            <w:rPr>
              <w:rFonts w:ascii="Cambria Math" w:hAnsi="Cambria Math" w:cs="Arial"/>
              <w:color w:val="auto"/>
            </w:rPr>
            <m:t xml:space="preserve"> for </m:t>
          </m:r>
          <m:r>
            <w:rPr>
              <w:rFonts w:ascii="Cambria Math" w:hAnsi="Cambria Math"/>
              <w:color w:val="auto"/>
            </w:rPr>
            <m:t>θ=-90deg</m:t>
          </m:r>
        </m:oMath>
      </m:oMathPara>
    </w:p>
    <w:p w:rsidR="00860150" w:rsidRPr="00975164" w:rsidRDefault="00FC28A2" w:rsidP="0030086A">
      <w:pPr>
        <w:pStyle w:val="Paragraph"/>
        <w:tabs>
          <w:tab w:val="left" w:pos="9639"/>
        </w:tabs>
        <w:rPr>
          <w:color w:val="auto"/>
        </w:rPr>
      </w:pPr>
      <w:r>
        <w:rPr>
          <w:color w:val="auto"/>
        </w:rPr>
        <w:tab/>
        <w:t>Eq 4.6</w:t>
      </w:r>
      <w:r w:rsidR="00626290">
        <w:rPr>
          <w:color w:val="auto"/>
        </w:rPr>
        <w:t>.7</w:t>
      </w:r>
    </w:p>
    <w:p w:rsidR="00860150" w:rsidRPr="00975164" w:rsidRDefault="00860150" w:rsidP="0030086A">
      <w:pPr>
        <w:pStyle w:val="Paragraph"/>
        <w:tabs>
          <w:tab w:val="left" w:pos="9639"/>
        </w:tabs>
        <w:rPr>
          <w:color w:val="auto"/>
        </w:rPr>
      </w:pPr>
      <w:r w:rsidRPr="00975164">
        <w:rPr>
          <w:color w:val="auto"/>
        </w:rPr>
        <w:t xml:space="preserve">The Windows 8 compass heading angle </w:t>
      </w:r>
      <m:oMath>
        <m:r>
          <w:rPr>
            <w:rFonts w:ascii="Cambria Math" w:hAnsi="Cambria Math"/>
            <w:color w:val="auto"/>
          </w:rPr>
          <m:t>ρ</m:t>
        </m:r>
      </m:oMath>
      <w:r w:rsidRPr="00975164">
        <w:rPr>
          <w:color w:val="auto"/>
        </w:rPr>
        <w:t xml:space="preserve"> is the negative (modulo 360</w:t>
      </w:r>
      <w:r w:rsidRPr="00975164">
        <w:rPr>
          <w:color w:val="auto"/>
          <w:vertAlign w:val="superscript"/>
        </w:rPr>
        <w:t>o</w:t>
      </w:r>
      <w:r w:rsidRPr="00975164">
        <w:rPr>
          <w:color w:val="auto"/>
        </w:rPr>
        <w:t xml:space="preserve">) of the yaw </w:t>
      </w:r>
      <w:proofErr w:type="gramStart"/>
      <w:r w:rsidRPr="00975164">
        <w:rPr>
          <w:color w:val="auto"/>
        </w:rPr>
        <w:t xml:space="preserve">angle </w:t>
      </w:r>
      <m:oMath>
        <w:proofErr w:type="gramEnd"/>
        <m:r>
          <w:rPr>
            <w:rFonts w:ascii="Cambria Math" w:hAnsi="Cambria Math"/>
            <w:color w:val="auto"/>
          </w:rPr>
          <m:t>ψ</m:t>
        </m:r>
      </m:oMath>
      <w:r w:rsidRPr="00975164">
        <w:rPr>
          <w:color w:val="auto"/>
        </w:rPr>
        <w:t>:</w:t>
      </w:r>
    </w:p>
    <w:p w:rsidR="00860150" w:rsidRPr="00975164" w:rsidRDefault="00860150" w:rsidP="0030086A">
      <w:pPr>
        <w:pStyle w:val="Paragraph"/>
        <w:tabs>
          <w:tab w:val="left" w:pos="9639"/>
        </w:tabs>
        <w:rPr>
          <w:color w:val="auto"/>
        </w:rPr>
      </w:pPr>
      <m:oMath>
        <m:r>
          <w:rPr>
            <w:rFonts w:ascii="Cambria Math" w:hAnsi="Cambria Math"/>
            <w:color w:val="auto"/>
          </w:rPr>
          <m:t>ρ=-ψ</m:t>
        </m:r>
      </m:oMath>
      <w:r w:rsidR="00FC28A2">
        <w:rPr>
          <w:color w:val="auto"/>
        </w:rPr>
        <w:tab/>
        <w:t>Eq 4.6</w:t>
      </w:r>
      <w:r w:rsidR="00626290">
        <w:rPr>
          <w:color w:val="auto"/>
        </w:rPr>
        <w:t>.8</w:t>
      </w:r>
    </w:p>
    <w:p w:rsidR="00860150" w:rsidRPr="00975164" w:rsidRDefault="00860150" w:rsidP="0030086A">
      <w:pPr>
        <w:widowControl/>
        <w:tabs>
          <w:tab w:val="left" w:pos="9639"/>
        </w:tabs>
        <w:spacing w:before="120" w:after="120"/>
        <w:rPr>
          <w:rFonts w:cs="Arial"/>
          <w:color w:val="auto"/>
        </w:rPr>
      </w:pPr>
      <w:r w:rsidRPr="00975164">
        <w:rPr>
          <w:rFonts w:cs="Arial"/>
          <w:color w:val="auto"/>
        </w:rPr>
        <w:t xml:space="preserve">The tilt angle from vertical </w:t>
      </w:r>
      <m:oMath>
        <m:r>
          <w:rPr>
            <w:rFonts w:ascii="Cambria Math" w:hAnsi="Cambria Math"/>
            <w:color w:val="auto"/>
          </w:rPr>
          <m:t>χ</m:t>
        </m:r>
      </m:oMath>
      <w:r w:rsidRPr="00975164">
        <w:rPr>
          <w:rFonts w:cs="Arial"/>
          <w:color w:val="auto"/>
        </w:rPr>
        <w:t xml:space="preserve"> can be determined from the scalar product of the rotated gravity vector and the downwards z axis giving:</w:t>
      </w:r>
    </w:p>
    <w:p w:rsidR="00F72AFA" w:rsidRDefault="00860150" w:rsidP="00626290">
      <w:pPr>
        <w:widowControl/>
        <w:tabs>
          <w:tab w:val="left" w:pos="9639"/>
        </w:tabs>
        <w:spacing w:before="120" w:after="120"/>
        <w:rPr>
          <w:rFonts w:cs="Arial"/>
          <w:color w:val="auto"/>
        </w:rPr>
      </w:pPr>
      <m:oMath>
        <m:r>
          <w:rPr>
            <w:rFonts w:ascii="Cambria Math" w:hAnsi="Cambria Math"/>
            <w:color w:val="auto"/>
          </w:rPr>
          <m:t>cosχ=</m:t>
        </m:r>
        <m:d>
          <m:dPr>
            <m:begChr m:val="{"/>
            <m:endChr m:val="}"/>
            <m:ctrlPr>
              <w:rPr>
                <w:rFonts w:ascii="Cambria Math" w:hAnsi="Cambria Math" w:cs="Arial"/>
                <w:i/>
                <w:color w:val="auto"/>
              </w:rPr>
            </m:ctrlPr>
          </m:dPr>
          <m:e>
            <m:sSub>
              <m:sSubPr>
                <m:ctrlPr>
                  <w:rPr>
                    <w:rFonts w:ascii="Cambria Math" w:hAnsi="Cambria Math" w:cs="Arial"/>
                    <w:i/>
                    <w:color w:val="auto"/>
                  </w:rPr>
                </m:ctrlPr>
              </m:sSubPr>
              <m:e>
                <m:r>
                  <m:rPr>
                    <m:sty m:val="bi"/>
                  </m:rPr>
                  <w:rPr>
                    <w:rFonts w:ascii="Cambria Math" w:hAnsi="Cambria Math" w:cs="Arial"/>
                    <w:color w:val="auto"/>
                  </w:rPr>
                  <m:t>R</m:t>
                </m:r>
              </m:e>
              <m:sub>
                <m:r>
                  <w:rPr>
                    <w:rFonts w:ascii="Cambria Math" w:hAnsi="Cambria Math" w:cs="Arial"/>
                    <w:color w:val="auto"/>
                  </w:rPr>
                  <m:t>Win8</m:t>
                </m:r>
              </m:sub>
            </m:sSub>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e>
        </m:d>
        <m:r>
          <w:rPr>
            <w:rFonts w:ascii="Cambria Math" w:hAnsi="Cambria Math" w:cs="Arial"/>
            <w:color w:val="auto"/>
          </w:rPr>
          <m:t>∙</m:t>
        </m:r>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r>
          <w:rPr>
            <w:rFonts w:ascii="Cambria Math" w:hAnsi="Cambria Math" w:cs="Arial"/>
            <w:color w:val="auto"/>
          </w:rPr>
          <m:t>=-</m:t>
        </m:r>
        <m:d>
          <m:dPr>
            <m:ctrlPr>
              <w:rPr>
                <w:rFonts w:ascii="Cambria Math" w:hAnsi="Cambria Math"/>
                <w:i/>
                <w:color w:val="auto"/>
              </w:rPr>
            </m:ctrlPr>
          </m:dPr>
          <m:e>
            <m:m>
              <m:mPr>
                <m:mcs>
                  <m:mc>
                    <m:mcPr>
                      <m:count m:val="1"/>
                      <m:mcJc m:val="center"/>
                    </m:mcPr>
                  </m:mc>
                </m:mcs>
                <m:ctrlPr>
                  <w:rPr>
                    <w:rFonts w:ascii="Cambria Math" w:hAnsi="Cambria Math"/>
                    <w:i/>
                    <w:color w:val="auto"/>
                  </w:rPr>
                </m:ctrlPr>
              </m:mP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xz</m:t>
                      </m:r>
                    </m:sub>
                  </m:sSub>
                </m:e>
              </m:m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yz</m:t>
                      </m:r>
                    </m:sub>
                  </m:sSub>
                </m:e>
              </m:mr>
              <m:mr>
                <m:e>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e>
              </m:mr>
            </m:m>
          </m:e>
        </m:d>
        <m:r>
          <w:rPr>
            <w:rFonts w:ascii="Cambria Math" w:hAnsi="Cambria Math" w:cs="Arial"/>
            <w:color w:val="auto"/>
          </w:rPr>
          <m:t>∙</m:t>
        </m:r>
        <m:d>
          <m:dPr>
            <m:ctrlPr>
              <w:rPr>
                <w:rFonts w:ascii="Cambria Math" w:hAnsi="Cambria Math" w:cs="Arial"/>
                <w:i/>
                <w:color w:val="auto"/>
              </w:rPr>
            </m:ctrlPr>
          </m:dPr>
          <m:e>
            <m:m>
              <m:mPr>
                <m:mcs>
                  <m:mc>
                    <m:mcPr>
                      <m:count m:val="1"/>
                      <m:mcJc m:val="center"/>
                    </m:mcPr>
                  </m:mc>
                </m:mcs>
                <m:ctrlPr>
                  <w:rPr>
                    <w:rFonts w:ascii="Cambria Math" w:hAnsi="Cambria Math" w:cs="Arial"/>
                    <w:i/>
                    <w:color w:val="auto"/>
                  </w:rPr>
                </m:ctrlPr>
              </m:mPr>
              <m:mr>
                <m:e>
                  <m:r>
                    <w:rPr>
                      <w:rFonts w:ascii="Cambria Math" w:hAnsi="Cambria Math" w:cs="Arial"/>
                      <w:color w:val="auto"/>
                    </w:rPr>
                    <m:t>0</m:t>
                  </m:r>
                </m:e>
              </m:mr>
              <m:mr>
                <m:e>
                  <m:r>
                    <w:rPr>
                      <w:rFonts w:ascii="Cambria Math" w:hAnsi="Cambria Math" w:cs="Arial"/>
                      <w:color w:val="auto"/>
                    </w:rPr>
                    <m:t>0</m:t>
                  </m:r>
                </m:e>
              </m:mr>
              <m:mr>
                <m:e>
                  <m:r>
                    <w:rPr>
                      <w:rFonts w:ascii="Cambria Math" w:hAnsi="Cambria Math" w:cs="Arial"/>
                      <w:color w:val="auto"/>
                    </w:rPr>
                    <m:t>-1</m:t>
                  </m:r>
                </m:e>
              </m:mr>
            </m:m>
          </m:e>
        </m:d>
        <m:r>
          <w:rPr>
            <w:rFonts w:ascii="Cambria Math" w:hAnsi="Cambria Math" w:cs="Arial"/>
            <w:color w:val="auto"/>
          </w:rPr>
          <m:t>=</m:t>
        </m:r>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zz</m:t>
            </m:r>
          </m:sub>
        </m:sSub>
        <m:r>
          <w:rPr>
            <w:rFonts w:ascii="Cambria Math" w:hAnsi="Cambria Math"/>
            <w:color w:val="auto"/>
          </w:rPr>
          <m:t>=</m:t>
        </m:r>
        <m:func>
          <m:funcPr>
            <m:ctrlPr>
              <w:rPr>
                <w:rFonts w:ascii="Cambria Math" w:hAnsi="Cambria Math"/>
                <w:i/>
                <w:color w:val="auto"/>
              </w:rPr>
            </m:ctrlPr>
          </m:funcPr>
          <m:fName>
            <m:r>
              <w:rPr>
                <w:rFonts w:ascii="Cambria Math" w:hAnsi="Cambria Math"/>
                <w:color w:val="auto"/>
              </w:rPr>
              <m:t>cos</m:t>
            </m:r>
          </m:fName>
          <m:e>
            <m:r>
              <w:rPr>
                <w:rFonts w:ascii="Cambria Math" w:hAnsi="Cambria Math"/>
                <w:color w:val="auto"/>
              </w:rPr>
              <m:t>θ</m:t>
            </m:r>
          </m:e>
        </m:func>
        <m:r>
          <w:rPr>
            <w:rFonts w:ascii="Cambria Math" w:hAnsi="Cambria Math"/>
            <w:color w:val="auto"/>
          </w:rPr>
          <m:t>cosϕ</m:t>
        </m:r>
      </m:oMath>
      <w:r w:rsidR="0030086A">
        <w:rPr>
          <w:rFonts w:cs="Arial"/>
          <w:color w:val="auto"/>
        </w:rPr>
        <w:tab/>
      </w:r>
      <w:r w:rsidR="00FC28A2">
        <w:rPr>
          <w:rFonts w:cs="Arial"/>
          <w:color w:val="auto"/>
        </w:rPr>
        <w:t>Eq 4</w:t>
      </w:r>
      <w:r w:rsidR="0030086A">
        <w:rPr>
          <w:rFonts w:cs="Arial"/>
          <w:color w:val="auto"/>
        </w:rPr>
        <w:t>.6</w:t>
      </w:r>
      <w:r w:rsidR="00626290">
        <w:rPr>
          <w:rFonts w:cs="Arial"/>
          <w:color w:val="auto"/>
        </w:rPr>
        <w:t>.9</w:t>
      </w:r>
    </w:p>
    <w:p w:rsidR="007806BA" w:rsidRDefault="007806BA" w:rsidP="00626290">
      <w:pPr>
        <w:widowControl/>
        <w:tabs>
          <w:tab w:val="left" w:pos="9639"/>
        </w:tabs>
        <w:spacing w:before="120" w:after="120"/>
        <w:rPr>
          <w:rFonts w:cs="Arial"/>
          <w:color w:val="auto"/>
        </w:rPr>
      </w:pPr>
    </w:p>
    <w:p w:rsidR="00824078" w:rsidRDefault="00824078" w:rsidP="00824078">
      <w:pPr>
        <w:pStyle w:val="Heading3"/>
        <w:spacing w:after="120"/>
      </w:pPr>
      <w:r>
        <w:t>Direction of Windows 8 Rotation Matrix</w:t>
      </w:r>
    </w:p>
    <w:p w:rsidR="00824078" w:rsidRDefault="00824078" w:rsidP="00824078">
      <w:pPr>
        <w:spacing w:before="120" w:after="120"/>
        <w:rPr>
          <w:rFonts w:cs="Arial"/>
        </w:rPr>
      </w:pPr>
      <w:r>
        <w:rPr>
          <w:rFonts w:cs="Arial"/>
        </w:rPr>
        <w:t>The Freescale sensor fusion software defines the orientation matrix as transforming a vector from the global to the sensor coordinate frame for all coordinate systems. The rotation matrices and quaternions listed on page 82 of the Microsoft specification are the transpose and conjugate of the Freescale standard and therefore refer to transformation from the sensor frame to the global frame. To convert from one to the other, simply take the conjugate of the quaternion or transpose the matrix.</w:t>
      </w:r>
    </w:p>
    <w:p w:rsidR="001F5968" w:rsidRPr="001F5968" w:rsidRDefault="001F5968" w:rsidP="001F5968">
      <w:pPr>
        <w:widowControl/>
        <w:rPr>
          <w:rFonts w:cs="Arial"/>
          <w:color w:val="auto"/>
        </w:rPr>
      </w:pPr>
      <w:r w:rsidRPr="001F5968">
        <w:rPr>
          <w:rFonts w:cs="Arial"/>
          <w:color w:val="auto"/>
        </w:rPr>
        <w:br w:type="page"/>
      </w:r>
    </w:p>
    <w:p w:rsidR="001F5968" w:rsidRPr="001F5968" w:rsidRDefault="001F5968" w:rsidP="00B14C8A">
      <w:pPr>
        <w:widowControl/>
        <w:spacing w:before="120" w:after="120"/>
        <w:rPr>
          <w:rFonts w:cs="Arial"/>
          <w:color w:val="auto"/>
        </w:rPr>
      </w:pPr>
      <w:r w:rsidRPr="001F5968">
        <w:rPr>
          <w:rFonts w:cs="Arial"/>
          <w:color w:val="auto"/>
        </w:rPr>
        <w:lastRenderedPageBreak/>
        <w:t>Information in this document is provided solely to enable system and software implementers to use Freescale Semiconductors products. There are no express or implied copyright licenses granted hereunder to design or fabricate any integrated circuits or integrated circuits based on the information in this document.</w:t>
      </w:r>
    </w:p>
    <w:p w:rsidR="001F5968" w:rsidRPr="001F5968" w:rsidRDefault="001F5968" w:rsidP="00B14C8A">
      <w:pPr>
        <w:widowControl/>
        <w:spacing w:before="120" w:after="120"/>
        <w:rPr>
          <w:rFonts w:cs="Arial"/>
          <w:color w:val="auto"/>
        </w:rPr>
      </w:pPr>
      <w:r w:rsidRPr="001F5968">
        <w:rPr>
          <w:rFonts w:cs="Arial"/>
          <w:color w:val="auto"/>
        </w:rPr>
        <w:t>Freescale Semiconductor reserves the right to make changes without further notice to any products herein. Freescale Semiconductor makes no warranty, representation, or guarantee regarding the suitability of its products for any particular purpose, nor does Freescale Semiconductor assume any liability arising out of the application or use of any product or circuit, and specifically disclaims any liability, including without limitation consequential or incidental damages. "Typical" parameters that may be provided in Freescale Semiconductor data sheets and/or specifications can and do vary in different applications and actual performance may vary over time. All operating parameters, including "</w:t>
      </w:r>
      <w:proofErr w:type="spellStart"/>
      <w:r w:rsidRPr="001F5968">
        <w:rPr>
          <w:rFonts w:cs="Arial"/>
          <w:color w:val="auto"/>
        </w:rPr>
        <w:t>Typicals</w:t>
      </w:r>
      <w:proofErr w:type="spellEnd"/>
      <w:r w:rsidRPr="001F5968">
        <w:rPr>
          <w:rFonts w:cs="Arial"/>
          <w:color w:val="auto"/>
        </w:rPr>
        <w:t>", must be validated for each customer application by customer's technical experts. Freescale Semiconductor does not convey any license under its patent rights nor the rights of others. Freescale Semiconductor products are not designed, intended, or authorized for use as components in systems intended for surgical implant into the body, or other applications intended to support or sustain life, or for any other application in which failure of the Freescale Semiconductor product could create a situation where personal injury or death may occur. Should Buyer purchase or use Freescale Semiconductor products for any such unintended or unauthorized application,</w:t>
      </w:r>
    </w:p>
    <w:p w:rsidR="001F5968" w:rsidRPr="001F5968" w:rsidRDefault="001F5968" w:rsidP="00B14C8A">
      <w:pPr>
        <w:widowControl/>
        <w:spacing w:before="120" w:after="120"/>
        <w:rPr>
          <w:rFonts w:cs="Arial"/>
          <w:color w:val="auto"/>
        </w:rPr>
      </w:pPr>
      <w:r w:rsidRPr="001F5968">
        <w:rPr>
          <w:rFonts w:cs="Arial"/>
          <w:color w:val="auto"/>
        </w:rPr>
        <w:t>Buyer shall indemnify Freescale Semiconductor and its officers, employees, subsidiaries, affiliates, and distributors harmless against all claims, costs, damages, and expenses, and reasonable attorney fees arising out of, directly or indirectly, any claim of personal injury or death associated with such unintended or unauthorized use, even if such claims alleges that Freescale Semiconductor was negligent regarding the design or manufacture of the part.</w:t>
      </w:r>
    </w:p>
    <w:p w:rsidR="001F5968" w:rsidRPr="001F5968" w:rsidRDefault="001F5968" w:rsidP="00B14C8A">
      <w:pPr>
        <w:widowControl/>
        <w:spacing w:before="120" w:after="120"/>
        <w:rPr>
          <w:rFonts w:cs="Arial"/>
          <w:color w:val="auto"/>
        </w:rPr>
      </w:pPr>
      <w:proofErr w:type="spellStart"/>
      <w:r w:rsidRPr="001F5968">
        <w:rPr>
          <w:rFonts w:cs="Arial"/>
          <w:color w:val="auto"/>
        </w:rPr>
        <w:t>RoHS</w:t>
      </w:r>
      <w:proofErr w:type="spellEnd"/>
      <w:r w:rsidRPr="001F5968">
        <w:rPr>
          <w:rFonts w:cs="Arial"/>
          <w:color w:val="auto"/>
        </w:rPr>
        <w:t xml:space="preserve">-compliant and/or </w:t>
      </w:r>
      <w:proofErr w:type="spellStart"/>
      <w:r w:rsidRPr="001F5968">
        <w:rPr>
          <w:rFonts w:cs="Arial"/>
          <w:color w:val="auto"/>
        </w:rPr>
        <w:t>Pb</w:t>
      </w:r>
      <w:proofErr w:type="spellEnd"/>
      <w:r w:rsidRPr="001F5968">
        <w:rPr>
          <w:rFonts w:cs="Arial"/>
          <w:color w:val="auto"/>
        </w:rPr>
        <w:t>-free versions of Freescale products have the functionality and electrical characteristics as their non-</w:t>
      </w:r>
      <w:proofErr w:type="spellStart"/>
      <w:r w:rsidRPr="001F5968">
        <w:rPr>
          <w:rFonts w:cs="Arial"/>
          <w:color w:val="auto"/>
        </w:rPr>
        <w:t>RoHS</w:t>
      </w:r>
      <w:proofErr w:type="spellEnd"/>
      <w:r w:rsidRPr="001F5968">
        <w:rPr>
          <w:rFonts w:cs="Arial"/>
          <w:color w:val="auto"/>
        </w:rPr>
        <w:t>-complaint and/or non-</w:t>
      </w:r>
      <w:proofErr w:type="spellStart"/>
      <w:r w:rsidRPr="001F5968">
        <w:rPr>
          <w:rFonts w:cs="Arial"/>
          <w:color w:val="auto"/>
        </w:rPr>
        <w:t>Pb</w:t>
      </w:r>
      <w:proofErr w:type="spellEnd"/>
      <w:r w:rsidRPr="001F5968">
        <w:rPr>
          <w:rFonts w:cs="Arial"/>
          <w:color w:val="auto"/>
        </w:rPr>
        <w:t>-free counterparts.</w:t>
      </w:r>
    </w:p>
    <w:p w:rsidR="001F5968" w:rsidRPr="001F5968" w:rsidRDefault="001F5968" w:rsidP="00B14C8A">
      <w:pPr>
        <w:widowControl/>
        <w:spacing w:before="120" w:after="120"/>
        <w:rPr>
          <w:rFonts w:cs="Arial"/>
          <w:color w:val="auto"/>
        </w:rPr>
      </w:pPr>
      <w:r w:rsidRPr="001F5968">
        <w:rPr>
          <w:rFonts w:cs="Arial"/>
          <w:color w:val="auto"/>
        </w:rPr>
        <w:t>For further information, see http://www.freescale.com or contact your Freescale sales representative.</w:t>
      </w:r>
    </w:p>
    <w:p w:rsidR="001F5968" w:rsidRPr="001F5968" w:rsidRDefault="001F5968" w:rsidP="00B14C8A">
      <w:pPr>
        <w:widowControl/>
        <w:spacing w:before="120" w:after="120"/>
        <w:rPr>
          <w:rFonts w:cs="Arial"/>
          <w:color w:val="auto"/>
        </w:rPr>
      </w:pPr>
      <w:r w:rsidRPr="001F5968">
        <w:rPr>
          <w:rFonts w:cs="Arial"/>
          <w:color w:val="auto"/>
        </w:rPr>
        <w:t>For information on Freescale's Environmental Products program, go to http://www.freescale.com/epp.</w:t>
      </w:r>
    </w:p>
    <w:p w:rsidR="001F5968" w:rsidRPr="001F5968" w:rsidRDefault="001F5968" w:rsidP="00B14C8A">
      <w:pPr>
        <w:widowControl/>
        <w:spacing w:before="120" w:after="120"/>
        <w:rPr>
          <w:rFonts w:cs="Arial"/>
          <w:color w:val="auto"/>
        </w:rPr>
      </w:pPr>
      <w:r w:rsidRPr="001F5968">
        <w:rPr>
          <w:rFonts w:cs="Arial"/>
          <w:color w:val="auto"/>
        </w:rPr>
        <w:t>Freescale™ and the Freescale logo are trademarks of Freescale Semiconductor, Inc.</w:t>
      </w:r>
    </w:p>
    <w:p w:rsidR="001F5968" w:rsidRPr="001F5968" w:rsidRDefault="001F5968" w:rsidP="00B14C8A">
      <w:pPr>
        <w:widowControl/>
        <w:spacing w:before="120" w:after="120"/>
        <w:rPr>
          <w:rFonts w:cs="Arial"/>
          <w:color w:val="auto"/>
        </w:rPr>
      </w:pPr>
      <w:r w:rsidRPr="001F5968">
        <w:rPr>
          <w:rFonts w:cs="Arial"/>
          <w:color w:val="auto"/>
        </w:rPr>
        <w:t>All other product or service names are the property of their respective owners.</w:t>
      </w:r>
    </w:p>
    <w:p w:rsidR="001F5968" w:rsidRPr="001F5968" w:rsidRDefault="001F5968" w:rsidP="00B14C8A">
      <w:pPr>
        <w:widowControl/>
        <w:spacing w:before="120" w:after="120"/>
        <w:rPr>
          <w:rFonts w:cs="Arial"/>
          <w:color w:val="auto"/>
        </w:rPr>
      </w:pPr>
      <w:r w:rsidRPr="001F5968">
        <w:rPr>
          <w:rFonts w:cs="Arial"/>
          <w:color w:val="auto"/>
        </w:rPr>
        <w:t>© 2013 Freescale Semiconductor, Inc.</w:t>
      </w:r>
    </w:p>
    <w:p w:rsidR="007806BA" w:rsidRDefault="006B0353" w:rsidP="00B14C8A">
      <w:pPr>
        <w:widowControl/>
        <w:spacing w:before="120" w:after="120"/>
        <w:rPr>
          <w:rFonts w:cs="Arial"/>
          <w:color w:val="auto"/>
        </w:rPr>
      </w:pPr>
      <w:r w:rsidRPr="006B0353">
        <w:rPr>
          <w:rFonts w:cs="Arial"/>
          <w:color w:val="auto"/>
        </w:rPr>
        <w:drawing>
          <wp:inline distT="0" distB="0" distL="0" distR="0">
            <wp:extent cx="841375" cy="292735"/>
            <wp:effectExtent l="19050" t="0" r="0" b="0"/>
            <wp:docPr id="6" name="Picture 6" descr="Creative Commons Licens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ve Commons License">
                      <a:hlinkClick r:id="rId22"/>
                    </pic:cNvPr>
                    <pic:cNvPicPr>
                      <a:picLocks noChangeAspect="1" noChangeArrowheads="1"/>
                    </pic:cNvPicPr>
                  </pic:nvPicPr>
                  <pic:blipFill>
                    <a:blip r:embed="rId23" cstate="print"/>
                    <a:srcRect/>
                    <a:stretch>
                      <a:fillRect/>
                    </a:stretch>
                  </pic:blipFill>
                  <pic:spPr bwMode="auto">
                    <a:xfrm>
                      <a:off x="0" y="0"/>
                      <a:ext cx="841375" cy="292735"/>
                    </a:xfrm>
                    <a:prstGeom prst="rect">
                      <a:avLst/>
                    </a:prstGeom>
                    <a:noFill/>
                    <a:ln w="9525">
                      <a:noFill/>
                      <a:miter lim="800000"/>
                      <a:headEnd/>
                      <a:tailEnd/>
                    </a:ln>
                  </pic:spPr>
                </pic:pic>
              </a:graphicData>
            </a:graphic>
          </wp:inline>
        </w:drawing>
      </w:r>
      <w:r w:rsidRPr="006B0353">
        <w:rPr>
          <w:rFonts w:cs="Arial"/>
          <w:color w:val="auto"/>
        </w:rPr>
        <w:br/>
        <w:t>Aerospace, Android and Windows 8 Coordinate Systems by </w:t>
      </w:r>
      <w:hyperlink r:id="rId24" w:history="1">
        <w:r w:rsidRPr="006B0353">
          <w:rPr>
            <w:rStyle w:val="Hyperlink"/>
            <w:rFonts w:cs="Arial"/>
          </w:rPr>
          <w:t>Freescale Semiconductor</w:t>
        </w:r>
      </w:hyperlink>
      <w:r w:rsidRPr="006B0353">
        <w:rPr>
          <w:rFonts w:cs="Arial"/>
          <w:color w:val="auto"/>
        </w:rPr>
        <w:t> is licensed under a </w:t>
      </w:r>
      <w:hyperlink r:id="rId25" w:history="1">
        <w:r w:rsidRPr="006B0353">
          <w:rPr>
            <w:rStyle w:val="Hyperlink"/>
            <w:rFonts w:cs="Arial"/>
          </w:rPr>
          <w:t>Creative Commons Attribution 4.0 International License</w:t>
        </w:r>
      </w:hyperlink>
      <w:r w:rsidRPr="006B0353">
        <w:rPr>
          <w:rFonts w:cs="Arial"/>
          <w:color w:val="auto"/>
        </w:rPr>
        <w:t>.</w:t>
      </w:r>
    </w:p>
    <w:sectPr w:rsidR="007806BA" w:rsidSect="002908A6">
      <w:footerReference w:type="even" r:id="rId26"/>
      <w:footerReference w:type="default" r:id="rId27"/>
      <w:footerReference w:type="first" r:id="rId28"/>
      <w:pgSz w:w="12240" w:h="15840" w:code="1"/>
      <w:pgMar w:top="720" w:right="720" w:bottom="720" w:left="720" w:header="720" w:footer="720" w:gutter="0"/>
      <w:cols w:space="720"/>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4C5B" w:rsidRDefault="00B64C5B">
      <w:r>
        <w:separator/>
      </w:r>
    </w:p>
  </w:endnote>
  <w:endnote w:type="continuationSeparator" w:id="0">
    <w:p w:rsidR="00B64C5B" w:rsidRDefault="00B64C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926" w:rsidRDefault="00787E6D" w:rsidP="0031589D">
    <w:pPr>
      <w:pStyle w:val="Header"/>
    </w:pPr>
    <w:r>
      <w:rPr>
        <w:noProof/>
      </w:rPr>
      <w:pict>
        <v:shapetype id="_x0000_t202" coordsize="21600,21600" o:spt="202" path="m,l,21600r21600,l21600,xe">
          <v:stroke joinstyle="miter"/>
          <v:path gradientshapeok="t" o:connecttype="rect"/>
        </v:shapetype>
        <v:shape id="_x0000_s2049" type="#_x0000_t202" style="position:absolute;left:0;text-align:left;margin-left:352.8pt;margin-top:-5.05pt;width:115.2pt;height:43.35pt;z-index:251657216" o:allowincell="f" filled="f" stroked="f">
          <v:textbox style="mso-next-textbox:#_x0000_s2049">
            <w:txbxContent>
              <w:p w:rsidR="00334926" w:rsidRDefault="00334926">
                <w:r>
                  <w:rPr>
                    <w:noProof/>
                  </w:rPr>
                  <w:drawing>
                    <wp:inline distT="0" distB="0" distL="0" distR="0">
                      <wp:extent cx="1257300" cy="476250"/>
                      <wp:effectExtent l="19050" t="0" r="0" b="0"/>
                      <wp:docPr id="3" name="Picture 3" descr="Freescale_Grayscal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scale_Grayscale_SM"/>
                              <pic:cNvPicPr>
                                <a:picLocks noChangeAspect="1" noChangeArrowheads="1"/>
                              </pic:cNvPicPr>
                            </pic:nvPicPr>
                            <pic:blipFill>
                              <a:blip r:embed="rId1"/>
                              <a:srcRect/>
                              <a:stretch>
                                <a:fillRect/>
                              </a:stretch>
                            </pic:blipFill>
                            <pic:spPr bwMode="auto">
                              <a:xfrm>
                                <a:off x="0" y="0"/>
                                <a:ext cx="1257300" cy="476250"/>
                              </a:xfrm>
                              <a:prstGeom prst="rect">
                                <a:avLst/>
                              </a:prstGeom>
                              <a:noFill/>
                              <a:ln w="9525">
                                <a:noFill/>
                                <a:miter lim="800000"/>
                                <a:headEnd/>
                                <a:tailEnd/>
                              </a:ln>
                            </pic:spPr>
                          </pic:pic>
                        </a:graphicData>
                      </a:graphic>
                    </wp:inline>
                  </w:drawing>
                </w:r>
              </w:p>
            </w:txbxContent>
          </v:textbox>
        </v:shape>
      </w:pict>
    </w:r>
    <w:fldSimple w:instr=" PAGE ">
      <w:r w:rsidR="006B0353">
        <w:rPr>
          <w:noProof/>
        </w:rPr>
        <w:t>26</w:t>
      </w:r>
    </w:fldSimple>
    <w:r w:rsidR="00334926">
      <w:tab/>
      <w:t>Technical Note</w:t>
    </w:r>
    <w:r w:rsidR="00334926">
      <w:tab/>
    </w:r>
    <w:r w:rsidR="00334926">
      <w:br/>
    </w:r>
    <w:r w:rsidR="00334926">
      <w:tab/>
    </w:r>
    <w:r w:rsidR="00334926">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926" w:rsidRPr="00FA5454" w:rsidRDefault="00787E6D" w:rsidP="00FA5454">
    <w:pPr>
      <w:pStyle w:val="Footer"/>
    </w:pPr>
    <w:r>
      <w:rPr>
        <w:noProof/>
      </w:rPr>
      <w:pict>
        <v:shapetype id="_x0000_t202" coordsize="21600,21600" o:spt="202" path="m,l,21600r21600,l21600,xe">
          <v:stroke joinstyle="miter"/>
          <v:path gradientshapeok="t" o:connecttype="rect"/>
        </v:shapetype>
        <v:shape id="_x0000_s2050" type="#_x0000_t202" style="position:absolute;left:0;text-align:left;margin-left:0;margin-top:-5.05pt;width:115.2pt;height:43.35pt;z-index:251658240" o:allowincell="f" filled="f" stroked="f">
          <v:textbox style="mso-next-textbox:#_x0000_s2050">
            <w:txbxContent>
              <w:p w:rsidR="00334926" w:rsidRDefault="00334926">
                <w:r>
                  <w:rPr>
                    <w:noProof/>
                  </w:rPr>
                  <w:drawing>
                    <wp:inline distT="0" distB="0" distL="0" distR="0">
                      <wp:extent cx="1257300" cy="476250"/>
                      <wp:effectExtent l="19050" t="0" r="0" b="0"/>
                      <wp:docPr id="4" name="Picture 4" descr="Freescale_Grayscale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scale_Grayscale_SM"/>
                              <pic:cNvPicPr>
                                <a:picLocks noChangeAspect="1" noChangeArrowheads="1"/>
                              </pic:cNvPicPr>
                            </pic:nvPicPr>
                            <pic:blipFill>
                              <a:blip r:embed="rId1"/>
                              <a:srcRect/>
                              <a:stretch>
                                <a:fillRect/>
                              </a:stretch>
                            </pic:blipFill>
                            <pic:spPr bwMode="auto">
                              <a:xfrm>
                                <a:off x="0" y="0"/>
                                <a:ext cx="1257300" cy="476250"/>
                              </a:xfrm>
                              <a:prstGeom prst="rect">
                                <a:avLst/>
                              </a:prstGeom>
                              <a:noFill/>
                              <a:ln w="9525">
                                <a:noFill/>
                                <a:miter lim="800000"/>
                                <a:headEnd/>
                                <a:tailEnd/>
                              </a:ln>
                            </pic:spPr>
                          </pic:pic>
                        </a:graphicData>
                      </a:graphic>
                    </wp:inline>
                  </w:drawing>
                </w:r>
              </w:p>
            </w:txbxContent>
          </v:textbox>
        </v:shape>
      </w:pict>
    </w:r>
    <w:r w:rsidR="00334926" w:rsidRPr="00FA5454">
      <w:tab/>
      <w:t>Technical Note</w:t>
    </w:r>
    <w:r w:rsidR="00334926" w:rsidRPr="00FA5454">
      <w:tab/>
    </w:r>
    <w:fldSimple w:instr=" PAGE ">
      <w:r w:rsidR="006B0353">
        <w:rPr>
          <w:noProof/>
        </w:rPr>
        <w:t>27</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4926" w:rsidRDefault="00334926">
    <w:pPr>
      <w:pStyle w:val="disclaimer"/>
    </w:pPr>
    <w:r>
      <w:t>Freescale, Inc. 2014.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4C5B" w:rsidRDefault="00B64C5B">
      <w:r>
        <w:separator/>
      </w:r>
    </w:p>
  </w:footnote>
  <w:footnote w:type="continuationSeparator" w:id="0">
    <w:p w:rsidR="00B64C5B" w:rsidRDefault="00B64C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633116E"/>
    <w:multiLevelType w:val="singleLevel"/>
    <w:tmpl w:val="894820AC"/>
    <w:lvl w:ilvl="0">
      <w:numFmt w:val="decimal"/>
      <w:lvlText w:val="%1"/>
      <w:legacy w:legacy="1" w:legacySpace="0" w:legacyIndent="0"/>
      <w:lvlJc w:val="left"/>
    </w:lvl>
  </w:abstractNum>
  <w:abstractNum w:abstractNumId="2">
    <w:nsid w:val="08AA17AB"/>
    <w:multiLevelType w:val="hybridMultilevel"/>
    <w:tmpl w:val="9CEA518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15383A99"/>
    <w:multiLevelType w:val="singleLevel"/>
    <w:tmpl w:val="930CD4FA"/>
    <w:lvl w:ilvl="0">
      <w:start w:val="2"/>
      <w:numFmt w:val="decimal"/>
      <w:lvlText w:val="%1"/>
      <w:lvlJc w:val="left"/>
      <w:pPr>
        <w:tabs>
          <w:tab w:val="num" w:pos="555"/>
        </w:tabs>
        <w:ind w:left="555" w:hanging="555"/>
      </w:pPr>
      <w:rPr>
        <w:rFonts w:hint="default"/>
      </w:rPr>
    </w:lvl>
  </w:abstractNum>
  <w:abstractNum w:abstractNumId="4">
    <w:nsid w:val="223B7789"/>
    <w:multiLevelType w:val="singleLevel"/>
    <w:tmpl w:val="CC185662"/>
    <w:lvl w:ilvl="0">
      <w:start w:val="1"/>
      <w:numFmt w:val="decimal"/>
      <w:pStyle w:val="BulletNumL1"/>
      <w:lvlText w:val="%1."/>
      <w:lvlJc w:val="left"/>
      <w:pPr>
        <w:tabs>
          <w:tab w:val="num" w:pos="360"/>
        </w:tabs>
        <w:ind w:left="360" w:hanging="360"/>
      </w:pPr>
    </w:lvl>
  </w:abstractNum>
  <w:abstractNum w:abstractNumId="5">
    <w:nsid w:val="26844082"/>
    <w:multiLevelType w:val="hybridMultilevel"/>
    <w:tmpl w:val="111E1C24"/>
    <w:lvl w:ilvl="0" w:tplc="DC0E8114">
      <w:start w:val="1"/>
      <w:numFmt w:val="bullet"/>
      <w:pStyle w:val="DetailsBullets"/>
      <w:lvlText w:val=""/>
      <w:lvlJc w:val="left"/>
      <w:pPr>
        <w:ind w:left="756" w:hanging="360"/>
      </w:pPr>
      <w:rPr>
        <w:rFonts w:ascii="Symbol" w:hAnsi="Symbol" w:hint="default"/>
        <w:color w:val="auto"/>
      </w:rPr>
    </w:lvl>
    <w:lvl w:ilvl="1" w:tplc="93DA9716">
      <w:start w:val="1"/>
      <w:numFmt w:val="bullet"/>
      <w:pStyle w:val="DetailsBullets2"/>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nsid w:val="2AA523CB"/>
    <w:multiLevelType w:val="singleLevel"/>
    <w:tmpl w:val="8886E1FA"/>
    <w:lvl w:ilvl="0">
      <w:start w:val="1"/>
      <w:numFmt w:val="decimal"/>
      <w:lvlText w:val="%1."/>
      <w:lvlJc w:val="left"/>
      <w:pPr>
        <w:tabs>
          <w:tab w:val="num" w:pos="792"/>
        </w:tabs>
        <w:ind w:left="792" w:hanging="360"/>
      </w:pPr>
      <w:rPr>
        <w:rFonts w:hint="default"/>
      </w:rPr>
    </w:lvl>
  </w:abstractNum>
  <w:abstractNum w:abstractNumId="7">
    <w:nsid w:val="2B436486"/>
    <w:multiLevelType w:val="multilevel"/>
    <w:tmpl w:val="0C9CFBC6"/>
    <w:lvl w:ilvl="0">
      <w:start w:val="1"/>
      <w:numFmt w:val="decimal"/>
      <w:lvlText w:val="SECTION %1"/>
      <w:lvlJc w:val="left"/>
      <w:pPr>
        <w:tabs>
          <w:tab w:val="num" w:pos="1800"/>
        </w:tabs>
        <w:ind w:left="555" w:hanging="555"/>
      </w:pPr>
      <w:rPr>
        <w:rFonts w:hint="default"/>
      </w:rPr>
    </w:lvl>
    <w:lvl w:ilvl="1">
      <w:start w:val="1"/>
      <w:numFmt w:val="decimal"/>
      <w:lvlText w:val="%2"/>
      <w:lvlJc w:val="left"/>
      <w:pPr>
        <w:tabs>
          <w:tab w:val="num" w:pos="720"/>
        </w:tabs>
        <w:ind w:left="720" w:hanging="720"/>
      </w:pPr>
      <w:rPr>
        <w:rFonts w:ascii="Helvetica" w:hAnsi="Helvetica" w:hint="default"/>
        <w:b/>
        <w:i w:val="0"/>
        <w:sz w:val="28"/>
      </w:rPr>
    </w:lvl>
    <w:lvl w:ilvl="2">
      <w:start w:val="1"/>
      <w:numFmt w:val="decimal"/>
      <w:lvlText w:val="%2.%3"/>
      <w:lvlJc w:val="left"/>
      <w:pPr>
        <w:tabs>
          <w:tab w:val="num" w:pos="720"/>
        </w:tabs>
        <w:ind w:left="720" w:hanging="720"/>
      </w:pPr>
      <w:rPr>
        <w:rFonts w:ascii="Helvetica" w:hAnsi="Helvetica" w:hint="default"/>
        <w:b/>
        <w:i w:val="0"/>
        <w:sz w:val="28"/>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2C020193"/>
    <w:multiLevelType w:val="multilevel"/>
    <w:tmpl w:val="027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D07354"/>
    <w:multiLevelType w:val="multilevel"/>
    <w:tmpl w:val="3122612E"/>
    <w:name w:val="MainOutline"/>
    <w:lvl w:ilvl="0">
      <w:start w:val="1"/>
      <w:numFmt w:val="decimal"/>
      <w:pStyle w:val="Heading1"/>
      <w:suff w:val="space"/>
      <w:lvlText w:val="SECTION %1"/>
      <w:lvlJc w:val="left"/>
      <w:pPr>
        <w:ind w:left="555" w:hanging="555"/>
      </w:pPr>
      <w:rPr>
        <w:rFonts w:hint="default"/>
      </w:rPr>
    </w:lvl>
    <w:lvl w:ilvl="1">
      <w:start w:val="1"/>
      <w:numFmt w:val="decimal"/>
      <w:pStyle w:val="Heading2"/>
      <w:lvlText w:val="%2"/>
      <w:lvlJc w:val="left"/>
      <w:pPr>
        <w:tabs>
          <w:tab w:val="num" w:pos="720"/>
        </w:tabs>
        <w:ind w:left="720" w:hanging="720"/>
      </w:pPr>
      <w:rPr>
        <w:rFonts w:ascii="Helvetica" w:hAnsi="Helvetica" w:hint="default"/>
        <w:b/>
        <w:i w:val="0"/>
        <w:sz w:val="28"/>
      </w:rPr>
    </w:lvl>
    <w:lvl w:ilvl="2">
      <w:start w:val="1"/>
      <w:numFmt w:val="decimal"/>
      <w:pStyle w:val="Heading3"/>
      <w:lvlText w:val="%2.%3"/>
      <w:lvlJc w:val="left"/>
      <w:pPr>
        <w:tabs>
          <w:tab w:val="num" w:pos="720"/>
        </w:tabs>
        <w:ind w:left="720" w:hanging="720"/>
      </w:pPr>
      <w:rPr>
        <w:rFonts w:ascii="Arial" w:hAnsi="Arial" w:hint="default"/>
        <w:b/>
        <w:i w:val="0"/>
        <w:sz w:val="22"/>
      </w:rPr>
    </w:lvl>
    <w:lvl w:ilvl="3">
      <w:start w:val="1"/>
      <w:numFmt w:val="decimal"/>
      <w:pStyle w:val="Heading4"/>
      <w:lvlText w:val="%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nsid w:val="360346B3"/>
    <w:multiLevelType w:val="singleLevel"/>
    <w:tmpl w:val="894820AC"/>
    <w:lvl w:ilvl="0">
      <w:numFmt w:val="decimal"/>
      <w:lvlText w:val="%1"/>
      <w:legacy w:legacy="1" w:legacySpace="0" w:legacyIndent="0"/>
      <w:lvlJc w:val="left"/>
    </w:lvl>
  </w:abstractNum>
  <w:abstractNum w:abstractNumId="11">
    <w:nsid w:val="40536E82"/>
    <w:multiLevelType w:val="hybridMultilevel"/>
    <w:tmpl w:val="6C9AA6C2"/>
    <w:lvl w:ilvl="0" w:tplc="0938F5CE">
      <w:start w:val="1"/>
      <w:numFmt w:val="bullet"/>
      <w:lvlText w:val=""/>
      <w:lvlJc w:val="left"/>
      <w:pPr>
        <w:tabs>
          <w:tab w:val="num" w:pos="720"/>
        </w:tabs>
        <w:ind w:left="720" w:hanging="360"/>
      </w:pPr>
      <w:rPr>
        <w:rFonts w:ascii="Wingdings" w:hAnsi="Wingdings" w:hint="default"/>
      </w:rPr>
    </w:lvl>
    <w:lvl w:ilvl="1" w:tplc="87705758">
      <w:start w:val="1022"/>
      <w:numFmt w:val="bullet"/>
      <w:lvlText w:val=""/>
      <w:lvlJc w:val="left"/>
      <w:pPr>
        <w:tabs>
          <w:tab w:val="num" w:pos="1440"/>
        </w:tabs>
        <w:ind w:left="1440" w:hanging="360"/>
      </w:pPr>
      <w:rPr>
        <w:rFonts w:ascii="Wingdings" w:hAnsi="Wingdings" w:hint="default"/>
      </w:rPr>
    </w:lvl>
    <w:lvl w:ilvl="2" w:tplc="4C8023EE" w:tentative="1">
      <w:start w:val="1"/>
      <w:numFmt w:val="bullet"/>
      <w:lvlText w:val=""/>
      <w:lvlJc w:val="left"/>
      <w:pPr>
        <w:tabs>
          <w:tab w:val="num" w:pos="2160"/>
        </w:tabs>
        <w:ind w:left="2160" w:hanging="360"/>
      </w:pPr>
      <w:rPr>
        <w:rFonts w:ascii="Wingdings" w:hAnsi="Wingdings" w:hint="default"/>
      </w:rPr>
    </w:lvl>
    <w:lvl w:ilvl="3" w:tplc="BAB8B0F2" w:tentative="1">
      <w:start w:val="1"/>
      <w:numFmt w:val="bullet"/>
      <w:lvlText w:val=""/>
      <w:lvlJc w:val="left"/>
      <w:pPr>
        <w:tabs>
          <w:tab w:val="num" w:pos="2880"/>
        </w:tabs>
        <w:ind w:left="2880" w:hanging="360"/>
      </w:pPr>
      <w:rPr>
        <w:rFonts w:ascii="Wingdings" w:hAnsi="Wingdings" w:hint="default"/>
      </w:rPr>
    </w:lvl>
    <w:lvl w:ilvl="4" w:tplc="E2C8A030" w:tentative="1">
      <w:start w:val="1"/>
      <w:numFmt w:val="bullet"/>
      <w:lvlText w:val=""/>
      <w:lvlJc w:val="left"/>
      <w:pPr>
        <w:tabs>
          <w:tab w:val="num" w:pos="3600"/>
        </w:tabs>
        <w:ind w:left="3600" w:hanging="360"/>
      </w:pPr>
      <w:rPr>
        <w:rFonts w:ascii="Wingdings" w:hAnsi="Wingdings" w:hint="default"/>
      </w:rPr>
    </w:lvl>
    <w:lvl w:ilvl="5" w:tplc="C7A0DF8E" w:tentative="1">
      <w:start w:val="1"/>
      <w:numFmt w:val="bullet"/>
      <w:lvlText w:val=""/>
      <w:lvlJc w:val="left"/>
      <w:pPr>
        <w:tabs>
          <w:tab w:val="num" w:pos="4320"/>
        </w:tabs>
        <w:ind w:left="4320" w:hanging="360"/>
      </w:pPr>
      <w:rPr>
        <w:rFonts w:ascii="Wingdings" w:hAnsi="Wingdings" w:hint="default"/>
      </w:rPr>
    </w:lvl>
    <w:lvl w:ilvl="6" w:tplc="E1D40A42" w:tentative="1">
      <w:start w:val="1"/>
      <w:numFmt w:val="bullet"/>
      <w:lvlText w:val=""/>
      <w:lvlJc w:val="left"/>
      <w:pPr>
        <w:tabs>
          <w:tab w:val="num" w:pos="5040"/>
        </w:tabs>
        <w:ind w:left="5040" w:hanging="360"/>
      </w:pPr>
      <w:rPr>
        <w:rFonts w:ascii="Wingdings" w:hAnsi="Wingdings" w:hint="default"/>
      </w:rPr>
    </w:lvl>
    <w:lvl w:ilvl="7" w:tplc="F4CE3D0E" w:tentative="1">
      <w:start w:val="1"/>
      <w:numFmt w:val="bullet"/>
      <w:lvlText w:val=""/>
      <w:lvlJc w:val="left"/>
      <w:pPr>
        <w:tabs>
          <w:tab w:val="num" w:pos="5760"/>
        </w:tabs>
        <w:ind w:left="5760" w:hanging="360"/>
      </w:pPr>
      <w:rPr>
        <w:rFonts w:ascii="Wingdings" w:hAnsi="Wingdings" w:hint="default"/>
      </w:rPr>
    </w:lvl>
    <w:lvl w:ilvl="8" w:tplc="D362D038" w:tentative="1">
      <w:start w:val="1"/>
      <w:numFmt w:val="bullet"/>
      <w:lvlText w:val=""/>
      <w:lvlJc w:val="left"/>
      <w:pPr>
        <w:tabs>
          <w:tab w:val="num" w:pos="6480"/>
        </w:tabs>
        <w:ind w:left="6480" w:hanging="360"/>
      </w:pPr>
      <w:rPr>
        <w:rFonts w:ascii="Wingdings" w:hAnsi="Wingdings" w:hint="default"/>
      </w:rPr>
    </w:lvl>
  </w:abstractNum>
  <w:abstractNum w:abstractNumId="12">
    <w:nsid w:val="46794F7C"/>
    <w:multiLevelType w:val="singleLevel"/>
    <w:tmpl w:val="0409000F"/>
    <w:lvl w:ilvl="0">
      <w:start w:val="1"/>
      <w:numFmt w:val="decimal"/>
      <w:lvlText w:val="%1."/>
      <w:lvlJc w:val="left"/>
      <w:pPr>
        <w:tabs>
          <w:tab w:val="num" w:pos="360"/>
        </w:tabs>
        <w:ind w:left="360" w:hanging="360"/>
      </w:pPr>
    </w:lvl>
  </w:abstractNum>
  <w:abstractNum w:abstractNumId="13">
    <w:nsid w:val="470F3D7B"/>
    <w:multiLevelType w:val="singleLevel"/>
    <w:tmpl w:val="759098FC"/>
    <w:lvl w:ilvl="0">
      <w:start w:val="1"/>
      <w:numFmt w:val="bullet"/>
      <w:pStyle w:val="BulletL2"/>
      <w:lvlText w:val="–"/>
      <w:lvlJc w:val="left"/>
      <w:pPr>
        <w:tabs>
          <w:tab w:val="num" w:pos="1152"/>
        </w:tabs>
        <w:ind w:left="1152" w:hanging="360"/>
      </w:pPr>
      <w:rPr>
        <w:rFonts w:ascii="Helvetica" w:hAnsi="Helvetica" w:hint="default"/>
        <w:b w:val="0"/>
        <w:i w:val="0"/>
        <w:sz w:val="24"/>
      </w:rPr>
    </w:lvl>
  </w:abstractNum>
  <w:abstractNum w:abstractNumId="14">
    <w:nsid w:val="49BA3266"/>
    <w:multiLevelType w:val="multilevel"/>
    <w:tmpl w:val="4C54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D61AFF"/>
    <w:multiLevelType w:val="singleLevel"/>
    <w:tmpl w:val="894820AC"/>
    <w:lvl w:ilvl="0">
      <w:numFmt w:val="decimal"/>
      <w:lvlText w:val="%1"/>
      <w:legacy w:legacy="1" w:legacySpace="0" w:legacyIndent="0"/>
      <w:lvlJc w:val="left"/>
    </w:lvl>
  </w:abstractNum>
  <w:abstractNum w:abstractNumId="16">
    <w:nsid w:val="53610931"/>
    <w:multiLevelType w:val="singleLevel"/>
    <w:tmpl w:val="894820AC"/>
    <w:lvl w:ilvl="0">
      <w:numFmt w:val="decimal"/>
      <w:lvlText w:val="%1"/>
      <w:legacy w:legacy="1" w:legacySpace="0" w:legacyIndent="0"/>
      <w:lvlJc w:val="left"/>
    </w:lvl>
  </w:abstractNum>
  <w:abstractNum w:abstractNumId="17">
    <w:nsid w:val="57675BD0"/>
    <w:multiLevelType w:val="singleLevel"/>
    <w:tmpl w:val="12663168"/>
    <w:lvl w:ilvl="0">
      <w:start w:val="1"/>
      <w:numFmt w:val="decimal"/>
      <w:pStyle w:val="SectionNumber"/>
      <w:lvlText w:val="SECTION %1"/>
      <w:lvlJc w:val="left"/>
      <w:pPr>
        <w:tabs>
          <w:tab w:val="num" w:pos="2160"/>
        </w:tabs>
        <w:ind w:left="360" w:hanging="360"/>
      </w:pPr>
      <w:rPr>
        <w:rFonts w:ascii="Helvetica" w:hAnsi="Helvetica" w:hint="default"/>
        <w:b/>
        <w:i w:val="0"/>
        <w:sz w:val="36"/>
      </w:rPr>
    </w:lvl>
  </w:abstractNum>
  <w:abstractNum w:abstractNumId="18">
    <w:nsid w:val="58E74DEA"/>
    <w:multiLevelType w:val="singleLevel"/>
    <w:tmpl w:val="894820AC"/>
    <w:lvl w:ilvl="0">
      <w:numFmt w:val="decimal"/>
      <w:lvlText w:val="%1"/>
      <w:legacy w:legacy="1" w:legacySpace="0" w:legacyIndent="0"/>
      <w:lvlJc w:val="left"/>
    </w:lvl>
  </w:abstractNum>
  <w:abstractNum w:abstractNumId="19">
    <w:nsid w:val="64F316D2"/>
    <w:multiLevelType w:val="singleLevel"/>
    <w:tmpl w:val="894820AC"/>
    <w:lvl w:ilvl="0">
      <w:numFmt w:val="decimal"/>
      <w:lvlText w:val="%1"/>
      <w:legacy w:legacy="1" w:legacySpace="0" w:legacyIndent="0"/>
      <w:lvlJc w:val="left"/>
    </w:lvl>
  </w:abstractNum>
  <w:abstractNum w:abstractNumId="20">
    <w:nsid w:val="65F77332"/>
    <w:multiLevelType w:val="singleLevel"/>
    <w:tmpl w:val="49D6082A"/>
    <w:lvl w:ilvl="0">
      <w:start w:val="1"/>
      <w:numFmt w:val="decimal"/>
      <w:lvlText w:val="SECTION %1"/>
      <w:legacy w:legacy="1" w:legacySpace="0" w:legacyIndent="360"/>
      <w:lvlJc w:val="left"/>
      <w:pPr>
        <w:ind w:left="360" w:hanging="360"/>
      </w:pPr>
      <w:rPr>
        <w:rFonts w:ascii="Helvetica" w:hAnsi="Helvetica" w:hint="default"/>
        <w:b/>
        <w:i w:val="0"/>
        <w:sz w:val="36"/>
      </w:rPr>
    </w:lvl>
  </w:abstractNum>
  <w:abstractNum w:abstractNumId="21">
    <w:nsid w:val="669F2404"/>
    <w:multiLevelType w:val="singleLevel"/>
    <w:tmpl w:val="894820AC"/>
    <w:lvl w:ilvl="0">
      <w:numFmt w:val="decimal"/>
      <w:lvlText w:val="%1"/>
      <w:legacy w:legacy="1" w:legacySpace="0" w:legacyIndent="0"/>
      <w:lvlJc w:val="left"/>
    </w:lvl>
  </w:abstractNum>
  <w:abstractNum w:abstractNumId="22">
    <w:nsid w:val="6791646E"/>
    <w:multiLevelType w:val="singleLevel"/>
    <w:tmpl w:val="894820AC"/>
    <w:lvl w:ilvl="0">
      <w:numFmt w:val="decimal"/>
      <w:lvlText w:val="%1"/>
      <w:legacy w:legacy="1" w:legacySpace="0" w:legacyIndent="0"/>
      <w:lvlJc w:val="left"/>
    </w:lvl>
  </w:abstractNum>
  <w:abstractNum w:abstractNumId="23">
    <w:nsid w:val="67C42A20"/>
    <w:multiLevelType w:val="singleLevel"/>
    <w:tmpl w:val="894820AC"/>
    <w:lvl w:ilvl="0">
      <w:numFmt w:val="decimal"/>
      <w:lvlText w:val="%1"/>
      <w:legacy w:legacy="1" w:legacySpace="0" w:legacyIndent="0"/>
      <w:lvlJc w:val="left"/>
    </w:lvl>
  </w:abstractNum>
  <w:abstractNum w:abstractNumId="24">
    <w:nsid w:val="696216DD"/>
    <w:multiLevelType w:val="singleLevel"/>
    <w:tmpl w:val="A12EC878"/>
    <w:lvl w:ilvl="0">
      <w:start w:val="2"/>
      <w:numFmt w:val="decimal"/>
      <w:lvlText w:val="%1."/>
      <w:lvlJc w:val="left"/>
      <w:pPr>
        <w:tabs>
          <w:tab w:val="num" w:pos="792"/>
        </w:tabs>
        <w:ind w:left="792" w:hanging="360"/>
      </w:pPr>
      <w:rPr>
        <w:rFonts w:hint="default"/>
      </w:rPr>
    </w:lvl>
  </w:abstractNum>
  <w:abstractNum w:abstractNumId="25">
    <w:nsid w:val="6AC60901"/>
    <w:multiLevelType w:val="hybridMultilevel"/>
    <w:tmpl w:val="3004535E"/>
    <w:lvl w:ilvl="0" w:tplc="1E420F5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C6814F0"/>
    <w:multiLevelType w:val="singleLevel"/>
    <w:tmpl w:val="A9F48B98"/>
    <w:lvl w:ilvl="0">
      <w:start w:val="1"/>
      <w:numFmt w:val="decimal"/>
      <w:lvlText w:val="SECTION %1"/>
      <w:lvlJc w:val="left"/>
      <w:pPr>
        <w:tabs>
          <w:tab w:val="num" w:pos="2160"/>
        </w:tabs>
        <w:ind w:left="360" w:hanging="360"/>
      </w:pPr>
      <w:rPr>
        <w:rFonts w:ascii="Helvetica" w:hAnsi="Helvetica" w:hint="default"/>
        <w:b/>
        <w:i w:val="0"/>
        <w:sz w:val="36"/>
      </w:rPr>
    </w:lvl>
  </w:abstractNum>
  <w:abstractNum w:abstractNumId="27">
    <w:nsid w:val="6DD426C6"/>
    <w:multiLevelType w:val="multilevel"/>
    <w:tmpl w:val="519E6B56"/>
    <w:lvl w:ilvl="0">
      <w:start w:val="1"/>
      <w:numFmt w:val="decimal"/>
      <w:lvlText w:val="%1"/>
      <w:lvlJc w:val="left"/>
      <w:pPr>
        <w:tabs>
          <w:tab w:val="num" w:pos="555"/>
        </w:tabs>
        <w:ind w:left="555" w:hanging="55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8">
    <w:nsid w:val="756E490D"/>
    <w:multiLevelType w:val="singleLevel"/>
    <w:tmpl w:val="894820AC"/>
    <w:lvl w:ilvl="0">
      <w:numFmt w:val="decimal"/>
      <w:lvlText w:val="%1"/>
      <w:legacy w:legacy="1" w:legacySpace="0" w:legacyIndent="0"/>
      <w:lvlJc w:val="left"/>
    </w:lvl>
  </w:abstractNum>
  <w:abstractNum w:abstractNumId="29">
    <w:nsid w:val="78650280"/>
    <w:multiLevelType w:val="singleLevel"/>
    <w:tmpl w:val="894820AC"/>
    <w:lvl w:ilvl="0">
      <w:numFmt w:val="decimal"/>
      <w:lvlText w:val="%1"/>
      <w:legacy w:legacy="1" w:legacySpace="0" w:legacyIndent="0"/>
      <w:lvlJc w:val="left"/>
    </w:lvl>
  </w:abstractNum>
  <w:abstractNum w:abstractNumId="30">
    <w:nsid w:val="793B138D"/>
    <w:multiLevelType w:val="singleLevel"/>
    <w:tmpl w:val="0409000F"/>
    <w:lvl w:ilvl="0">
      <w:start w:val="1"/>
      <w:numFmt w:val="decimal"/>
      <w:lvlText w:val="%1."/>
      <w:lvlJc w:val="left"/>
      <w:pPr>
        <w:tabs>
          <w:tab w:val="num" w:pos="360"/>
        </w:tabs>
        <w:ind w:left="360" w:hanging="360"/>
      </w:pPr>
    </w:lvl>
  </w:abstractNum>
  <w:abstractNum w:abstractNumId="31">
    <w:nsid w:val="798D634F"/>
    <w:multiLevelType w:val="singleLevel"/>
    <w:tmpl w:val="DCC63D10"/>
    <w:lvl w:ilvl="0">
      <w:start w:val="1"/>
      <w:numFmt w:val="decimal"/>
      <w:lvlText w:val="SECTION %1"/>
      <w:lvlJc w:val="left"/>
      <w:pPr>
        <w:tabs>
          <w:tab w:val="num" w:pos="2160"/>
        </w:tabs>
        <w:ind w:left="360" w:hanging="360"/>
      </w:pPr>
      <w:rPr>
        <w:rFonts w:ascii="Helvetica" w:hAnsi="Helvetica" w:hint="default"/>
        <w:b/>
        <w:i w:val="0"/>
        <w:sz w:val="36"/>
      </w:rPr>
    </w:lvl>
  </w:abstractNum>
  <w:abstractNum w:abstractNumId="32">
    <w:nsid w:val="7C4F29F6"/>
    <w:multiLevelType w:val="hybridMultilevel"/>
    <w:tmpl w:val="4EA21E12"/>
    <w:lvl w:ilvl="0" w:tplc="F9668186">
      <w:numFmt w:val="bullet"/>
      <w:lvlText w:val="-"/>
      <w:lvlJc w:val="left"/>
      <w:pPr>
        <w:ind w:left="7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7DA20EF8"/>
    <w:multiLevelType w:val="singleLevel"/>
    <w:tmpl w:val="E6F4DED2"/>
    <w:lvl w:ilvl="0">
      <w:start w:val="1"/>
      <w:numFmt w:val="bullet"/>
      <w:pStyle w:val="BulletL1"/>
      <w:lvlText w:val=""/>
      <w:lvlJc w:val="left"/>
      <w:pPr>
        <w:tabs>
          <w:tab w:val="num" w:pos="360"/>
        </w:tabs>
        <w:ind w:left="360" w:hanging="360"/>
      </w:pPr>
      <w:rPr>
        <w:rFonts w:ascii="Wingdings" w:hAnsi="Wingdings" w:hint="default"/>
      </w:rPr>
    </w:lvl>
  </w:abstractNum>
  <w:num w:numId="1">
    <w:abstractNumId w:val="20"/>
  </w:num>
  <w:num w:numId="2">
    <w:abstractNumId w:val="0"/>
    <w:lvlOverride w:ilvl="0">
      <w:lvl w:ilvl="0">
        <w:start w:val="1"/>
        <w:numFmt w:val="bullet"/>
        <w:lvlText w:val=""/>
        <w:legacy w:legacy="1" w:legacySpace="0" w:legacyIndent="792"/>
        <w:lvlJc w:val="left"/>
        <w:pPr>
          <w:ind w:left="1224" w:hanging="792"/>
        </w:pPr>
        <w:rPr>
          <w:rFonts w:ascii="Wingdings" w:hAnsi="Wingdings" w:hint="default"/>
        </w:rPr>
      </w:lvl>
    </w:lvlOverride>
  </w:num>
  <w:num w:numId="3">
    <w:abstractNumId w:val="0"/>
    <w:lvlOverride w:ilvl="0">
      <w:lvl w:ilvl="0">
        <w:start w:val="1"/>
        <w:numFmt w:val="bullet"/>
        <w:lvlText w:val="–"/>
        <w:legacy w:legacy="1" w:legacySpace="0" w:legacyIndent="1152"/>
        <w:lvlJc w:val="left"/>
        <w:pPr>
          <w:ind w:left="1944" w:hanging="1152"/>
        </w:pPr>
        <w:rPr>
          <w:rFonts w:ascii="Helvetica" w:hAnsi="Helvetica" w:hint="default"/>
          <w:b w:val="0"/>
          <w:i w:val="0"/>
          <w:sz w:val="24"/>
        </w:rPr>
      </w:lvl>
    </w:lvlOverride>
  </w:num>
  <w:num w:numId="4">
    <w:abstractNumId w:val="0"/>
    <w:lvlOverride w:ilvl="0">
      <w:lvl w:ilvl="0">
        <w:start w:val="1"/>
        <w:numFmt w:val="bullet"/>
        <w:lvlText w:val="–"/>
        <w:legacy w:legacy="1" w:legacySpace="0" w:legacyIndent="1152"/>
        <w:lvlJc w:val="left"/>
        <w:pPr>
          <w:ind w:left="1944" w:hanging="1152"/>
        </w:pPr>
      </w:lvl>
    </w:lvlOverride>
  </w:num>
  <w:num w:numId="5">
    <w:abstractNumId w:val="24"/>
  </w:num>
  <w:num w:numId="6">
    <w:abstractNumId w:val="27"/>
  </w:num>
  <w:num w:numId="7">
    <w:abstractNumId w:val="3"/>
  </w:num>
  <w:num w:numId="8">
    <w:abstractNumId w:val="7"/>
  </w:num>
  <w:num w:numId="9">
    <w:abstractNumId w:val="18"/>
  </w:num>
  <w:num w:numId="10">
    <w:abstractNumId w:val="21"/>
  </w:num>
  <w:num w:numId="11">
    <w:abstractNumId w:val="23"/>
  </w:num>
  <w:num w:numId="12">
    <w:abstractNumId w:val="22"/>
  </w:num>
  <w:num w:numId="13">
    <w:abstractNumId w:val="33"/>
  </w:num>
  <w:num w:numId="14">
    <w:abstractNumId w:val="19"/>
  </w:num>
  <w:num w:numId="15">
    <w:abstractNumId w:val="28"/>
  </w:num>
  <w:num w:numId="16">
    <w:abstractNumId w:val="15"/>
  </w:num>
  <w:num w:numId="17">
    <w:abstractNumId w:val="29"/>
  </w:num>
  <w:num w:numId="18">
    <w:abstractNumId w:val="10"/>
  </w:num>
  <w:num w:numId="19">
    <w:abstractNumId w:val="1"/>
  </w:num>
  <w:num w:numId="20">
    <w:abstractNumId w:val="16"/>
  </w:num>
  <w:num w:numId="21">
    <w:abstractNumId w:val="13"/>
  </w:num>
  <w:num w:numId="22">
    <w:abstractNumId w:val="6"/>
  </w:num>
  <w:num w:numId="23">
    <w:abstractNumId w:val="31"/>
  </w:num>
  <w:num w:numId="24">
    <w:abstractNumId w:val="26"/>
  </w:num>
  <w:num w:numId="25">
    <w:abstractNumId w:val="17"/>
  </w:num>
  <w:num w:numId="26">
    <w:abstractNumId w:val="30"/>
  </w:num>
  <w:num w:numId="27">
    <w:abstractNumId w:val="12"/>
  </w:num>
  <w:num w:numId="28">
    <w:abstractNumId w:val="4"/>
  </w:num>
  <w:num w:numId="29">
    <w:abstractNumId w:val="9"/>
  </w:num>
  <w:num w:numId="30">
    <w:abstractNumId w:val="9"/>
  </w:num>
  <w:num w:numId="31">
    <w:abstractNumId w:val="9"/>
  </w:num>
  <w:num w:numId="32">
    <w:abstractNumId w:val="9"/>
  </w:num>
  <w:num w:numId="3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9"/>
  </w:num>
  <w:num w:numId="37">
    <w:abstractNumId w:val="9"/>
  </w:num>
  <w:num w:numId="38">
    <w:abstractNumId w:val="9"/>
  </w:num>
  <w:num w:numId="39">
    <w:abstractNumId w:val="8"/>
  </w:num>
  <w:num w:numId="40">
    <w:abstractNumId w:val="14"/>
  </w:num>
  <w:num w:numId="41">
    <w:abstractNumId w:val="9"/>
  </w:num>
  <w:num w:numId="42">
    <w:abstractNumId w:val="9"/>
  </w:num>
  <w:num w:numId="43">
    <w:abstractNumId w:val="32"/>
  </w:num>
  <w:num w:numId="44">
    <w:abstractNumId w:val="2"/>
  </w:num>
  <w:num w:numId="45">
    <w:abstractNumId w:val="25"/>
  </w:num>
  <w:num w:numId="4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stylePaneFormatFilter w:val="3F01"/>
  <w:defaultTabStop w:val="720"/>
  <w:doNotHyphenateCaps/>
  <w:evenAndOddHeader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67586"/>
    <o:shapelayout v:ext="edit">
      <o:idmap v:ext="edit" data="2"/>
    </o:shapelayout>
  </w:hdrShapeDefaults>
  <w:footnotePr>
    <w:footnote w:id="-1"/>
    <w:footnote w:id="0"/>
  </w:footnotePr>
  <w:endnotePr>
    <w:endnote w:id="-1"/>
    <w:endnote w:id="0"/>
  </w:endnotePr>
  <w:compat/>
  <w:rsids>
    <w:rsidRoot w:val="00500A23"/>
    <w:rsid w:val="0000011E"/>
    <w:rsid w:val="0000065D"/>
    <w:rsid w:val="00000BBB"/>
    <w:rsid w:val="0000305C"/>
    <w:rsid w:val="00003156"/>
    <w:rsid w:val="000036F5"/>
    <w:rsid w:val="00004028"/>
    <w:rsid w:val="000047CC"/>
    <w:rsid w:val="00004D6A"/>
    <w:rsid w:val="00004EE2"/>
    <w:rsid w:val="00004F95"/>
    <w:rsid w:val="00005031"/>
    <w:rsid w:val="0000524C"/>
    <w:rsid w:val="00006255"/>
    <w:rsid w:val="000066F9"/>
    <w:rsid w:val="00006E66"/>
    <w:rsid w:val="000100F1"/>
    <w:rsid w:val="00010AB9"/>
    <w:rsid w:val="00010BDA"/>
    <w:rsid w:val="00011601"/>
    <w:rsid w:val="00011840"/>
    <w:rsid w:val="000121FB"/>
    <w:rsid w:val="0001234C"/>
    <w:rsid w:val="000131FE"/>
    <w:rsid w:val="00013EE1"/>
    <w:rsid w:val="000151AA"/>
    <w:rsid w:val="0001546B"/>
    <w:rsid w:val="00015D53"/>
    <w:rsid w:val="000163F4"/>
    <w:rsid w:val="0001692E"/>
    <w:rsid w:val="000175E2"/>
    <w:rsid w:val="00017930"/>
    <w:rsid w:val="00020564"/>
    <w:rsid w:val="000212EB"/>
    <w:rsid w:val="00023801"/>
    <w:rsid w:val="00024809"/>
    <w:rsid w:val="00024C52"/>
    <w:rsid w:val="00024F67"/>
    <w:rsid w:val="0002507A"/>
    <w:rsid w:val="00025498"/>
    <w:rsid w:val="00025800"/>
    <w:rsid w:val="00025F80"/>
    <w:rsid w:val="00027594"/>
    <w:rsid w:val="00030B58"/>
    <w:rsid w:val="000313C7"/>
    <w:rsid w:val="00031BC3"/>
    <w:rsid w:val="000320D1"/>
    <w:rsid w:val="00032609"/>
    <w:rsid w:val="00033456"/>
    <w:rsid w:val="00034400"/>
    <w:rsid w:val="00035160"/>
    <w:rsid w:val="000355BA"/>
    <w:rsid w:val="00035858"/>
    <w:rsid w:val="00035A91"/>
    <w:rsid w:val="00036651"/>
    <w:rsid w:val="00036B97"/>
    <w:rsid w:val="00036BD6"/>
    <w:rsid w:val="000402F4"/>
    <w:rsid w:val="00040447"/>
    <w:rsid w:val="00040477"/>
    <w:rsid w:val="0004060C"/>
    <w:rsid w:val="00041833"/>
    <w:rsid w:val="00042C2A"/>
    <w:rsid w:val="000430F7"/>
    <w:rsid w:val="00043146"/>
    <w:rsid w:val="0004316E"/>
    <w:rsid w:val="00043E67"/>
    <w:rsid w:val="00044029"/>
    <w:rsid w:val="00045D01"/>
    <w:rsid w:val="000462B9"/>
    <w:rsid w:val="000462CD"/>
    <w:rsid w:val="00047735"/>
    <w:rsid w:val="00047B01"/>
    <w:rsid w:val="00050006"/>
    <w:rsid w:val="000500A4"/>
    <w:rsid w:val="00050E91"/>
    <w:rsid w:val="0005125D"/>
    <w:rsid w:val="00051291"/>
    <w:rsid w:val="000512D4"/>
    <w:rsid w:val="00051A93"/>
    <w:rsid w:val="00052453"/>
    <w:rsid w:val="000525FD"/>
    <w:rsid w:val="00052694"/>
    <w:rsid w:val="00052B37"/>
    <w:rsid w:val="00052CAC"/>
    <w:rsid w:val="00052CDF"/>
    <w:rsid w:val="00053097"/>
    <w:rsid w:val="00053143"/>
    <w:rsid w:val="00053B1E"/>
    <w:rsid w:val="00054633"/>
    <w:rsid w:val="00054A26"/>
    <w:rsid w:val="00054F36"/>
    <w:rsid w:val="000550D5"/>
    <w:rsid w:val="00055320"/>
    <w:rsid w:val="00055395"/>
    <w:rsid w:val="00055CFC"/>
    <w:rsid w:val="00056419"/>
    <w:rsid w:val="0005652A"/>
    <w:rsid w:val="00056F71"/>
    <w:rsid w:val="00057B36"/>
    <w:rsid w:val="0006075C"/>
    <w:rsid w:val="0006177A"/>
    <w:rsid w:val="00061B00"/>
    <w:rsid w:val="00061F49"/>
    <w:rsid w:val="00062556"/>
    <w:rsid w:val="00062934"/>
    <w:rsid w:val="00063206"/>
    <w:rsid w:val="000639A7"/>
    <w:rsid w:val="00063DAC"/>
    <w:rsid w:val="00063FA2"/>
    <w:rsid w:val="00064BCC"/>
    <w:rsid w:val="0006519F"/>
    <w:rsid w:val="00065FC0"/>
    <w:rsid w:val="000661AA"/>
    <w:rsid w:val="000700F1"/>
    <w:rsid w:val="000706E3"/>
    <w:rsid w:val="00070D15"/>
    <w:rsid w:val="000715AF"/>
    <w:rsid w:val="000719E6"/>
    <w:rsid w:val="00071A1F"/>
    <w:rsid w:val="00071F35"/>
    <w:rsid w:val="00072170"/>
    <w:rsid w:val="0007252B"/>
    <w:rsid w:val="000726CE"/>
    <w:rsid w:val="00072ABB"/>
    <w:rsid w:val="00072BC4"/>
    <w:rsid w:val="00072CFC"/>
    <w:rsid w:val="00073449"/>
    <w:rsid w:val="0007383F"/>
    <w:rsid w:val="00073B7B"/>
    <w:rsid w:val="00073CEE"/>
    <w:rsid w:val="00074CD8"/>
    <w:rsid w:val="00075232"/>
    <w:rsid w:val="00075432"/>
    <w:rsid w:val="000754EB"/>
    <w:rsid w:val="0007580F"/>
    <w:rsid w:val="00075CD5"/>
    <w:rsid w:val="00077856"/>
    <w:rsid w:val="0008125E"/>
    <w:rsid w:val="00081648"/>
    <w:rsid w:val="000818B8"/>
    <w:rsid w:val="000826AD"/>
    <w:rsid w:val="00082DF2"/>
    <w:rsid w:val="0008300E"/>
    <w:rsid w:val="0008387E"/>
    <w:rsid w:val="00083A59"/>
    <w:rsid w:val="00083BD2"/>
    <w:rsid w:val="00083D96"/>
    <w:rsid w:val="000840B4"/>
    <w:rsid w:val="000845AC"/>
    <w:rsid w:val="00084694"/>
    <w:rsid w:val="000860FB"/>
    <w:rsid w:val="00086169"/>
    <w:rsid w:val="00086203"/>
    <w:rsid w:val="00086863"/>
    <w:rsid w:val="0008691C"/>
    <w:rsid w:val="00087109"/>
    <w:rsid w:val="000875C5"/>
    <w:rsid w:val="00087C44"/>
    <w:rsid w:val="00087FEF"/>
    <w:rsid w:val="00090035"/>
    <w:rsid w:val="0009003F"/>
    <w:rsid w:val="00090DAC"/>
    <w:rsid w:val="00090F65"/>
    <w:rsid w:val="00091ED1"/>
    <w:rsid w:val="000922A4"/>
    <w:rsid w:val="000923F8"/>
    <w:rsid w:val="000923FC"/>
    <w:rsid w:val="0009391F"/>
    <w:rsid w:val="00093A08"/>
    <w:rsid w:val="00093A5F"/>
    <w:rsid w:val="00093D22"/>
    <w:rsid w:val="00093FA1"/>
    <w:rsid w:val="0009446B"/>
    <w:rsid w:val="000948D8"/>
    <w:rsid w:val="00094B69"/>
    <w:rsid w:val="0009524D"/>
    <w:rsid w:val="0009541E"/>
    <w:rsid w:val="0009617A"/>
    <w:rsid w:val="00097ED4"/>
    <w:rsid w:val="000A018D"/>
    <w:rsid w:val="000A03CD"/>
    <w:rsid w:val="000A1D57"/>
    <w:rsid w:val="000A2FA6"/>
    <w:rsid w:val="000A3280"/>
    <w:rsid w:val="000A36AD"/>
    <w:rsid w:val="000A3B6D"/>
    <w:rsid w:val="000A4784"/>
    <w:rsid w:val="000A484F"/>
    <w:rsid w:val="000A4AA7"/>
    <w:rsid w:val="000A4BD8"/>
    <w:rsid w:val="000A585B"/>
    <w:rsid w:val="000A5EE3"/>
    <w:rsid w:val="000A68A3"/>
    <w:rsid w:val="000A77B1"/>
    <w:rsid w:val="000B0249"/>
    <w:rsid w:val="000B02F9"/>
    <w:rsid w:val="000B04B9"/>
    <w:rsid w:val="000B04BA"/>
    <w:rsid w:val="000B1BBE"/>
    <w:rsid w:val="000B1ED9"/>
    <w:rsid w:val="000B1F77"/>
    <w:rsid w:val="000B25E8"/>
    <w:rsid w:val="000B2FA7"/>
    <w:rsid w:val="000B30EA"/>
    <w:rsid w:val="000B320B"/>
    <w:rsid w:val="000B3C93"/>
    <w:rsid w:val="000B3F07"/>
    <w:rsid w:val="000B417C"/>
    <w:rsid w:val="000B488B"/>
    <w:rsid w:val="000B50DB"/>
    <w:rsid w:val="000B5256"/>
    <w:rsid w:val="000B5A77"/>
    <w:rsid w:val="000B5B40"/>
    <w:rsid w:val="000B738E"/>
    <w:rsid w:val="000B7B74"/>
    <w:rsid w:val="000C0444"/>
    <w:rsid w:val="000C2896"/>
    <w:rsid w:val="000C2B15"/>
    <w:rsid w:val="000C39A3"/>
    <w:rsid w:val="000C3B0B"/>
    <w:rsid w:val="000C430B"/>
    <w:rsid w:val="000C4D1F"/>
    <w:rsid w:val="000C4F25"/>
    <w:rsid w:val="000C5B39"/>
    <w:rsid w:val="000C67A5"/>
    <w:rsid w:val="000C6A20"/>
    <w:rsid w:val="000D051F"/>
    <w:rsid w:val="000D0FB9"/>
    <w:rsid w:val="000D1099"/>
    <w:rsid w:val="000D12F9"/>
    <w:rsid w:val="000D13D0"/>
    <w:rsid w:val="000D30DD"/>
    <w:rsid w:val="000D3C10"/>
    <w:rsid w:val="000D3CDC"/>
    <w:rsid w:val="000D3E6D"/>
    <w:rsid w:val="000D422D"/>
    <w:rsid w:val="000D46E8"/>
    <w:rsid w:val="000D5DD1"/>
    <w:rsid w:val="000D7377"/>
    <w:rsid w:val="000D7F3A"/>
    <w:rsid w:val="000E0650"/>
    <w:rsid w:val="000E1505"/>
    <w:rsid w:val="000E15AB"/>
    <w:rsid w:val="000E2087"/>
    <w:rsid w:val="000E31B0"/>
    <w:rsid w:val="000E3D9A"/>
    <w:rsid w:val="000E4063"/>
    <w:rsid w:val="000E49D6"/>
    <w:rsid w:val="000E50DA"/>
    <w:rsid w:val="000E5413"/>
    <w:rsid w:val="000E54DA"/>
    <w:rsid w:val="000E5D2F"/>
    <w:rsid w:val="000E752B"/>
    <w:rsid w:val="000E78EC"/>
    <w:rsid w:val="000E7AB0"/>
    <w:rsid w:val="000E7AF1"/>
    <w:rsid w:val="000E7F42"/>
    <w:rsid w:val="000E7F5D"/>
    <w:rsid w:val="000F098E"/>
    <w:rsid w:val="000F2122"/>
    <w:rsid w:val="000F26DB"/>
    <w:rsid w:val="000F2A31"/>
    <w:rsid w:val="000F2C6A"/>
    <w:rsid w:val="000F3C1A"/>
    <w:rsid w:val="000F5883"/>
    <w:rsid w:val="000F5AF2"/>
    <w:rsid w:val="000F68BB"/>
    <w:rsid w:val="000F6E43"/>
    <w:rsid w:val="000F6EB3"/>
    <w:rsid w:val="000F7E80"/>
    <w:rsid w:val="00100494"/>
    <w:rsid w:val="0010076D"/>
    <w:rsid w:val="001012E5"/>
    <w:rsid w:val="00101503"/>
    <w:rsid w:val="00102FCF"/>
    <w:rsid w:val="00103881"/>
    <w:rsid w:val="00103ED0"/>
    <w:rsid w:val="0010533A"/>
    <w:rsid w:val="00106078"/>
    <w:rsid w:val="00106604"/>
    <w:rsid w:val="0010685D"/>
    <w:rsid w:val="00106A37"/>
    <w:rsid w:val="00106E9E"/>
    <w:rsid w:val="00106F78"/>
    <w:rsid w:val="00107359"/>
    <w:rsid w:val="001079FA"/>
    <w:rsid w:val="00107D63"/>
    <w:rsid w:val="00110BE8"/>
    <w:rsid w:val="00111423"/>
    <w:rsid w:val="00112150"/>
    <w:rsid w:val="001124FF"/>
    <w:rsid w:val="001133C4"/>
    <w:rsid w:val="0011388E"/>
    <w:rsid w:val="00114109"/>
    <w:rsid w:val="00114E4E"/>
    <w:rsid w:val="0011598A"/>
    <w:rsid w:val="00115D53"/>
    <w:rsid w:val="00116700"/>
    <w:rsid w:val="00116754"/>
    <w:rsid w:val="00116DEC"/>
    <w:rsid w:val="00116F21"/>
    <w:rsid w:val="00117617"/>
    <w:rsid w:val="0011766F"/>
    <w:rsid w:val="001200EA"/>
    <w:rsid w:val="001208D8"/>
    <w:rsid w:val="00120992"/>
    <w:rsid w:val="001219F4"/>
    <w:rsid w:val="00122666"/>
    <w:rsid w:val="00122B95"/>
    <w:rsid w:val="00123978"/>
    <w:rsid w:val="0012462C"/>
    <w:rsid w:val="00124A54"/>
    <w:rsid w:val="00124CAD"/>
    <w:rsid w:val="00125ACB"/>
    <w:rsid w:val="00125B08"/>
    <w:rsid w:val="00126211"/>
    <w:rsid w:val="00127219"/>
    <w:rsid w:val="00127C30"/>
    <w:rsid w:val="00130BDC"/>
    <w:rsid w:val="00130DB2"/>
    <w:rsid w:val="0013157E"/>
    <w:rsid w:val="0013164D"/>
    <w:rsid w:val="001319F9"/>
    <w:rsid w:val="00133195"/>
    <w:rsid w:val="001337CE"/>
    <w:rsid w:val="00133CB1"/>
    <w:rsid w:val="001344B6"/>
    <w:rsid w:val="00135851"/>
    <w:rsid w:val="00135CE4"/>
    <w:rsid w:val="0013650A"/>
    <w:rsid w:val="00137866"/>
    <w:rsid w:val="001378FC"/>
    <w:rsid w:val="00140208"/>
    <w:rsid w:val="00140A44"/>
    <w:rsid w:val="001411A3"/>
    <w:rsid w:val="00141CBB"/>
    <w:rsid w:val="00142281"/>
    <w:rsid w:val="00143072"/>
    <w:rsid w:val="0014364F"/>
    <w:rsid w:val="0014392F"/>
    <w:rsid w:val="001439D5"/>
    <w:rsid w:val="00143D33"/>
    <w:rsid w:val="00144BF1"/>
    <w:rsid w:val="00144D4E"/>
    <w:rsid w:val="00144E2A"/>
    <w:rsid w:val="00144F70"/>
    <w:rsid w:val="00144FF8"/>
    <w:rsid w:val="00146C2F"/>
    <w:rsid w:val="00146E52"/>
    <w:rsid w:val="001477C9"/>
    <w:rsid w:val="00147CA8"/>
    <w:rsid w:val="00150B53"/>
    <w:rsid w:val="00150D61"/>
    <w:rsid w:val="00150FF3"/>
    <w:rsid w:val="0015152E"/>
    <w:rsid w:val="00151747"/>
    <w:rsid w:val="00152342"/>
    <w:rsid w:val="00152BB3"/>
    <w:rsid w:val="001545B3"/>
    <w:rsid w:val="0015465C"/>
    <w:rsid w:val="001546F1"/>
    <w:rsid w:val="00155CF8"/>
    <w:rsid w:val="00156743"/>
    <w:rsid w:val="00157243"/>
    <w:rsid w:val="0015753E"/>
    <w:rsid w:val="00161622"/>
    <w:rsid w:val="00161D3D"/>
    <w:rsid w:val="00161E04"/>
    <w:rsid w:val="00163940"/>
    <w:rsid w:val="00163B3C"/>
    <w:rsid w:val="0016503F"/>
    <w:rsid w:val="00165F44"/>
    <w:rsid w:val="001668A1"/>
    <w:rsid w:val="00166E54"/>
    <w:rsid w:val="001701EE"/>
    <w:rsid w:val="0017050B"/>
    <w:rsid w:val="00170608"/>
    <w:rsid w:val="00171351"/>
    <w:rsid w:val="00171690"/>
    <w:rsid w:val="00171704"/>
    <w:rsid w:val="001717AE"/>
    <w:rsid w:val="001724C4"/>
    <w:rsid w:val="001725BB"/>
    <w:rsid w:val="00173AC7"/>
    <w:rsid w:val="00174C1F"/>
    <w:rsid w:val="00176CC6"/>
    <w:rsid w:val="001770AC"/>
    <w:rsid w:val="0017775E"/>
    <w:rsid w:val="00177A03"/>
    <w:rsid w:val="00177CEA"/>
    <w:rsid w:val="001804F6"/>
    <w:rsid w:val="0018150A"/>
    <w:rsid w:val="00182180"/>
    <w:rsid w:val="0018264D"/>
    <w:rsid w:val="00182E67"/>
    <w:rsid w:val="00183442"/>
    <w:rsid w:val="0018362F"/>
    <w:rsid w:val="00183B02"/>
    <w:rsid w:val="001840A9"/>
    <w:rsid w:val="00184537"/>
    <w:rsid w:val="00184679"/>
    <w:rsid w:val="00184B88"/>
    <w:rsid w:val="00184E37"/>
    <w:rsid w:val="00184F3C"/>
    <w:rsid w:val="00185573"/>
    <w:rsid w:val="00185859"/>
    <w:rsid w:val="00185867"/>
    <w:rsid w:val="00185DE9"/>
    <w:rsid w:val="00187200"/>
    <w:rsid w:val="0018773A"/>
    <w:rsid w:val="00187DED"/>
    <w:rsid w:val="00187F5E"/>
    <w:rsid w:val="001904B3"/>
    <w:rsid w:val="00190C17"/>
    <w:rsid w:val="00191233"/>
    <w:rsid w:val="001918AC"/>
    <w:rsid w:val="00191A95"/>
    <w:rsid w:val="00191AF8"/>
    <w:rsid w:val="00192310"/>
    <w:rsid w:val="001937F0"/>
    <w:rsid w:val="00193C61"/>
    <w:rsid w:val="001945FB"/>
    <w:rsid w:val="00195630"/>
    <w:rsid w:val="001958FC"/>
    <w:rsid w:val="00195910"/>
    <w:rsid w:val="00196108"/>
    <w:rsid w:val="00196E80"/>
    <w:rsid w:val="001A07B9"/>
    <w:rsid w:val="001A1314"/>
    <w:rsid w:val="001A1DC6"/>
    <w:rsid w:val="001A1F3A"/>
    <w:rsid w:val="001A21D7"/>
    <w:rsid w:val="001A2540"/>
    <w:rsid w:val="001A286E"/>
    <w:rsid w:val="001A29B2"/>
    <w:rsid w:val="001A3CED"/>
    <w:rsid w:val="001A3D00"/>
    <w:rsid w:val="001A46DE"/>
    <w:rsid w:val="001A474E"/>
    <w:rsid w:val="001A4755"/>
    <w:rsid w:val="001A50CC"/>
    <w:rsid w:val="001A61D4"/>
    <w:rsid w:val="001A631E"/>
    <w:rsid w:val="001A68EE"/>
    <w:rsid w:val="001B07D8"/>
    <w:rsid w:val="001B092E"/>
    <w:rsid w:val="001B13F4"/>
    <w:rsid w:val="001B1FF2"/>
    <w:rsid w:val="001B2283"/>
    <w:rsid w:val="001B2718"/>
    <w:rsid w:val="001B2AE2"/>
    <w:rsid w:val="001B31F9"/>
    <w:rsid w:val="001B42A8"/>
    <w:rsid w:val="001B54AC"/>
    <w:rsid w:val="001B589F"/>
    <w:rsid w:val="001B6D40"/>
    <w:rsid w:val="001B6FEF"/>
    <w:rsid w:val="001B751D"/>
    <w:rsid w:val="001B7A3F"/>
    <w:rsid w:val="001B7D0B"/>
    <w:rsid w:val="001C06F5"/>
    <w:rsid w:val="001C0A67"/>
    <w:rsid w:val="001C0C83"/>
    <w:rsid w:val="001C10E1"/>
    <w:rsid w:val="001C16FC"/>
    <w:rsid w:val="001C23C3"/>
    <w:rsid w:val="001C2732"/>
    <w:rsid w:val="001C2ADC"/>
    <w:rsid w:val="001C2F28"/>
    <w:rsid w:val="001C301C"/>
    <w:rsid w:val="001C3262"/>
    <w:rsid w:val="001C38DE"/>
    <w:rsid w:val="001C3A20"/>
    <w:rsid w:val="001C3D6A"/>
    <w:rsid w:val="001C40D5"/>
    <w:rsid w:val="001C41F6"/>
    <w:rsid w:val="001C59DE"/>
    <w:rsid w:val="001C6BE6"/>
    <w:rsid w:val="001D0C06"/>
    <w:rsid w:val="001D10A1"/>
    <w:rsid w:val="001D1433"/>
    <w:rsid w:val="001D1BF3"/>
    <w:rsid w:val="001D1C51"/>
    <w:rsid w:val="001D24F3"/>
    <w:rsid w:val="001D2AD4"/>
    <w:rsid w:val="001D2D7C"/>
    <w:rsid w:val="001D2E1F"/>
    <w:rsid w:val="001D300C"/>
    <w:rsid w:val="001D31F6"/>
    <w:rsid w:val="001D3D46"/>
    <w:rsid w:val="001D4291"/>
    <w:rsid w:val="001D4708"/>
    <w:rsid w:val="001D48DD"/>
    <w:rsid w:val="001D48E1"/>
    <w:rsid w:val="001D4907"/>
    <w:rsid w:val="001D4EEC"/>
    <w:rsid w:val="001D57BA"/>
    <w:rsid w:val="001D6D25"/>
    <w:rsid w:val="001D6DEA"/>
    <w:rsid w:val="001D6EDF"/>
    <w:rsid w:val="001D77D2"/>
    <w:rsid w:val="001D7C73"/>
    <w:rsid w:val="001D7CA3"/>
    <w:rsid w:val="001E1334"/>
    <w:rsid w:val="001E179C"/>
    <w:rsid w:val="001E51C9"/>
    <w:rsid w:val="001E535A"/>
    <w:rsid w:val="001E5EAB"/>
    <w:rsid w:val="001E63F0"/>
    <w:rsid w:val="001E6888"/>
    <w:rsid w:val="001E693A"/>
    <w:rsid w:val="001E6C92"/>
    <w:rsid w:val="001E6F3D"/>
    <w:rsid w:val="001E7192"/>
    <w:rsid w:val="001E76CB"/>
    <w:rsid w:val="001E7F52"/>
    <w:rsid w:val="001F0E7A"/>
    <w:rsid w:val="001F1A35"/>
    <w:rsid w:val="001F294D"/>
    <w:rsid w:val="001F2C49"/>
    <w:rsid w:val="001F425D"/>
    <w:rsid w:val="001F44EB"/>
    <w:rsid w:val="001F4C41"/>
    <w:rsid w:val="001F5035"/>
    <w:rsid w:val="001F543B"/>
    <w:rsid w:val="001F54A0"/>
    <w:rsid w:val="001F56BC"/>
    <w:rsid w:val="001F5968"/>
    <w:rsid w:val="001F5BC2"/>
    <w:rsid w:val="001F6209"/>
    <w:rsid w:val="001F6D96"/>
    <w:rsid w:val="001F7045"/>
    <w:rsid w:val="002000F8"/>
    <w:rsid w:val="0020087A"/>
    <w:rsid w:val="00200A00"/>
    <w:rsid w:val="00200B25"/>
    <w:rsid w:val="00200F89"/>
    <w:rsid w:val="00201983"/>
    <w:rsid w:val="00201B0D"/>
    <w:rsid w:val="00202F99"/>
    <w:rsid w:val="00203103"/>
    <w:rsid w:val="002040BB"/>
    <w:rsid w:val="00204127"/>
    <w:rsid w:val="002047CA"/>
    <w:rsid w:val="00204EDF"/>
    <w:rsid w:val="00206855"/>
    <w:rsid w:val="00206B18"/>
    <w:rsid w:val="00206C72"/>
    <w:rsid w:val="00207A2E"/>
    <w:rsid w:val="00210667"/>
    <w:rsid w:val="00210E1D"/>
    <w:rsid w:val="00211139"/>
    <w:rsid w:val="00211900"/>
    <w:rsid w:val="002122C8"/>
    <w:rsid w:val="00212C7B"/>
    <w:rsid w:val="00213080"/>
    <w:rsid w:val="00214A7C"/>
    <w:rsid w:val="0021549D"/>
    <w:rsid w:val="00215D11"/>
    <w:rsid w:val="00216322"/>
    <w:rsid w:val="0021697E"/>
    <w:rsid w:val="002169A1"/>
    <w:rsid w:val="00220C5D"/>
    <w:rsid w:val="00221C82"/>
    <w:rsid w:val="00221FEA"/>
    <w:rsid w:val="0022208C"/>
    <w:rsid w:val="002220D6"/>
    <w:rsid w:val="0022232C"/>
    <w:rsid w:val="0022260A"/>
    <w:rsid w:val="0022287B"/>
    <w:rsid w:val="00222E42"/>
    <w:rsid w:val="002232F1"/>
    <w:rsid w:val="00223985"/>
    <w:rsid w:val="00223F07"/>
    <w:rsid w:val="0022442D"/>
    <w:rsid w:val="00224B3A"/>
    <w:rsid w:val="002250D5"/>
    <w:rsid w:val="00225B79"/>
    <w:rsid w:val="0022623F"/>
    <w:rsid w:val="002268A5"/>
    <w:rsid w:val="00226B50"/>
    <w:rsid w:val="0022726C"/>
    <w:rsid w:val="00227F52"/>
    <w:rsid w:val="00232AE7"/>
    <w:rsid w:val="00232F91"/>
    <w:rsid w:val="00233B2A"/>
    <w:rsid w:val="00233CB9"/>
    <w:rsid w:val="0023439E"/>
    <w:rsid w:val="00234544"/>
    <w:rsid w:val="002348D3"/>
    <w:rsid w:val="00234A26"/>
    <w:rsid w:val="00234CD5"/>
    <w:rsid w:val="00236203"/>
    <w:rsid w:val="0023693E"/>
    <w:rsid w:val="0023794C"/>
    <w:rsid w:val="00237DC8"/>
    <w:rsid w:val="0024005E"/>
    <w:rsid w:val="002403D5"/>
    <w:rsid w:val="002404A7"/>
    <w:rsid w:val="002409E0"/>
    <w:rsid w:val="00240C03"/>
    <w:rsid w:val="00241201"/>
    <w:rsid w:val="0024142D"/>
    <w:rsid w:val="00242082"/>
    <w:rsid w:val="0024451E"/>
    <w:rsid w:val="00244606"/>
    <w:rsid w:val="00244BF8"/>
    <w:rsid w:val="00244DF5"/>
    <w:rsid w:val="00245028"/>
    <w:rsid w:val="002457BA"/>
    <w:rsid w:val="00245901"/>
    <w:rsid w:val="002459B4"/>
    <w:rsid w:val="00245CC9"/>
    <w:rsid w:val="00246989"/>
    <w:rsid w:val="00246B6A"/>
    <w:rsid w:val="00246FF5"/>
    <w:rsid w:val="00247B88"/>
    <w:rsid w:val="002503D4"/>
    <w:rsid w:val="00250481"/>
    <w:rsid w:val="002505AB"/>
    <w:rsid w:val="00250750"/>
    <w:rsid w:val="00250D4C"/>
    <w:rsid w:val="002512AB"/>
    <w:rsid w:val="00251CCC"/>
    <w:rsid w:val="00251D98"/>
    <w:rsid w:val="0025215D"/>
    <w:rsid w:val="002524D7"/>
    <w:rsid w:val="0025326F"/>
    <w:rsid w:val="002532B8"/>
    <w:rsid w:val="00253F5A"/>
    <w:rsid w:val="002540B7"/>
    <w:rsid w:val="00254F5F"/>
    <w:rsid w:val="00255A24"/>
    <w:rsid w:val="00255BE7"/>
    <w:rsid w:val="00255CE9"/>
    <w:rsid w:val="00255E71"/>
    <w:rsid w:val="002579AA"/>
    <w:rsid w:val="00260C3D"/>
    <w:rsid w:val="0026145F"/>
    <w:rsid w:val="00261F9B"/>
    <w:rsid w:val="002621FE"/>
    <w:rsid w:val="00262724"/>
    <w:rsid w:val="00262851"/>
    <w:rsid w:val="0026372F"/>
    <w:rsid w:val="00264D85"/>
    <w:rsid w:val="002654BF"/>
    <w:rsid w:val="00265B8F"/>
    <w:rsid w:val="00266452"/>
    <w:rsid w:val="00266DDE"/>
    <w:rsid w:val="00267152"/>
    <w:rsid w:val="00267980"/>
    <w:rsid w:val="00267DD7"/>
    <w:rsid w:val="00270001"/>
    <w:rsid w:val="00270584"/>
    <w:rsid w:val="00271008"/>
    <w:rsid w:val="00271760"/>
    <w:rsid w:val="00272A5A"/>
    <w:rsid w:val="0027325D"/>
    <w:rsid w:val="002736FF"/>
    <w:rsid w:val="00273FCC"/>
    <w:rsid w:val="00274B4E"/>
    <w:rsid w:val="00274B58"/>
    <w:rsid w:val="00275ACC"/>
    <w:rsid w:val="00276BF8"/>
    <w:rsid w:val="00276F27"/>
    <w:rsid w:val="00277D20"/>
    <w:rsid w:val="00280531"/>
    <w:rsid w:val="00281029"/>
    <w:rsid w:val="00281C43"/>
    <w:rsid w:val="00281F83"/>
    <w:rsid w:val="002826A0"/>
    <w:rsid w:val="002830A9"/>
    <w:rsid w:val="002831E1"/>
    <w:rsid w:val="002838E3"/>
    <w:rsid w:val="00283AFF"/>
    <w:rsid w:val="0028403B"/>
    <w:rsid w:val="0028419C"/>
    <w:rsid w:val="0028424A"/>
    <w:rsid w:val="00284B35"/>
    <w:rsid w:val="00284CDF"/>
    <w:rsid w:val="00284E57"/>
    <w:rsid w:val="00285B1B"/>
    <w:rsid w:val="0028623E"/>
    <w:rsid w:val="0028673A"/>
    <w:rsid w:val="00286CDF"/>
    <w:rsid w:val="00287837"/>
    <w:rsid w:val="002879FA"/>
    <w:rsid w:val="00290717"/>
    <w:rsid w:val="002908A6"/>
    <w:rsid w:val="00291949"/>
    <w:rsid w:val="00291979"/>
    <w:rsid w:val="002920D7"/>
    <w:rsid w:val="0029293A"/>
    <w:rsid w:val="00294F4E"/>
    <w:rsid w:val="00295024"/>
    <w:rsid w:val="00296FE1"/>
    <w:rsid w:val="002A02E7"/>
    <w:rsid w:val="002A066B"/>
    <w:rsid w:val="002A0D09"/>
    <w:rsid w:val="002A0EDD"/>
    <w:rsid w:val="002A1561"/>
    <w:rsid w:val="002A2732"/>
    <w:rsid w:val="002A2DC8"/>
    <w:rsid w:val="002A342D"/>
    <w:rsid w:val="002A3D1D"/>
    <w:rsid w:val="002A43D7"/>
    <w:rsid w:val="002A5567"/>
    <w:rsid w:val="002A5F50"/>
    <w:rsid w:val="002A63E1"/>
    <w:rsid w:val="002A6461"/>
    <w:rsid w:val="002A70FF"/>
    <w:rsid w:val="002A76E0"/>
    <w:rsid w:val="002B07EE"/>
    <w:rsid w:val="002B0EA6"/>
    <w:rsid w:val="002B14FA"/>
    <w:rsid w:val="002B2635"/>
    <w:rsid w:val="002B291F"/>
    <w:rsid w:val="002B2CAD"/>
    <w:rsid w:val="002B30C8"/>
    <w:rsid w:val="002B38FC"/>
    <w:rsid w:val="002B3B5F"/>
    <w:rsid w:val="002B4BB5"/>
    <w:rsid w:val="002B4F0C"/>
    <w:rsid w:val="002B51D8"/>
    <w:rsid w:val="002B5711"/>
    <w:rsid w:val="002B5B29"/>
    <w:rsid w:val="002B5B92"/>
    <w:rsid w:val="002B6AD7"/>
    <w:rsid w:val="002B72DA"/>
    <w:rsid w:val="002C117A"/>
    <w:rsid w:val="002C27B8"/>
    <w:rsid w:val="002C2B2E"/>
    <w:rsid w:val="002C44B2"/>
    <w:rsid w:val="002C4E53"/>
    <w:rsid w:val="002C52B6"/>
    <w:rsid w:val="002C59B4"/>
    <w:rsid w:val="002C5CF9"/>
    <w:rsid w:val="002C5E34"/>
    <w:rsid w:val="002C5EA2"/>
    <w:rsid w:val="002C6481"/>
    <w:rsid w:val="002C64AA"/>
    <w:rsid w:val="002C663B"/>
    <w:rsid w:val="002C795A"/>
    <w:rsid w:val="002C7D9E"/>
    <w:rsid w:val="002D0023"/>
    <w:rsid w:val="002D0106"/>
    <w:rsid w:val="002D0D69"/>
    <w:rsid w:val="002D15F7"/>
    <w:rsid w:val="002D1BA1"/>
    <w:rsid w:val="002D2062"/>
    <w:rsid w:val="002D2491"/>
    <w:rsid w:val="002D35C2"/>
    <w:rsid w:val="002D3B78"/>
    <w:rsid w:val="002D3BB8"/>
    <w:rsid w:val="002D4281"/>
    <w:rsid w:val="002D50A6"/>
    <w:rsid w:val="002D537B"/>
    <w:rsid w:val="002D54D7"/>
    <w:rsid w:val="002D5C01"/>
    <w:rsid w:val="002D6B9D"/>
    <w:rsid w:val="002D74C5"/>
    <w:rsid w:val="002D75F7"/>
    <w:rsid w:val="002D7BE0"/>
    <w:rsid w:val="002E080E"/>
    <w:rsid w:val="002E0CA9"/>
    <w:rsid w:val="002E1827"/>
    <w:rsid w:val="002E185C"/>
    <w:rsid w:val="002E2BB5"/>
    <w:rsid w:val="002E3F17"/>
    <w:rsid w:val="002E4510"/>
    <w:rsid w:val="002E5D6C"/>
    <w:rsid w:val="002E61D2"/>
    <w:rsid w:val="002E61EC"/>
    <w:rsid w:val="002E639B"/>
    <w:rsid w:val="002E6647"/>
    <w:rsid w:val="002E699A"/>
    <w:rsid w:val="002E6A5C"/>
    <w:rsid w:val="002E70BA"/>
    <w:rsid w:val="002E79CE"/>
    <w:rsid w:val="002E7B36"/>
    <w:rsid w:val="002E7B87"/>
    <w:rsid w:val="002E7F04"/>
    <w:rsid w:val="002F05BF"/>
    <w:rsid w:val="002F0AFC"/>
    <w:rsid w:val="002F0D6C"/>
    <w:rsid w:val="002F2028"/>
    <w:rsid w:val="002F21FA"/>
    <w:rsid w:val="002F2EB4"/>
    <w:rsid w:val="002F3173"/>
    <w:rsid w:val="002F33C0"/>
    <w:rsid w:val="002F3B7A"/>
    <w:rsid w:val="002F3C1D"/>
    <w:rsid w:val="002F4C1D"/>
    <w:rsid w:val="002F5CE2"/>
    <w:rsid w:val="002F6443"/>
    <w:rsid w:val="002F6734"/>
    <w:rsid w:val="002F73FE"/>
    <w:rsid w:val="00300670"/>
    <w:rsid w:val="0030086A"/>
    <w:rsid w:val="00300BE5"/>
    <w:rsid w:val="00300C9A"/>
    <w:rsid w:val="0030182D"/>
    <w:rsid w:val="0030200E"/>
    <w:rsid w:val="0030210A"/>
    <w:rsid w:val="00302715"/>
    <w:rsid w:val="003034DE"/>
    <w:rsid w:val="00303667"/>
    <w:rsid w:val="003037B8"/>
    <w:rsid w:val="00304BBD"/>
    <w:rsid w:val="00305180"/>
    <w:rsid w:val="00305F84"/>
    <w:rsid w:val="00306455"/>
    <w:rsid w:val="003064DA"/>
    <w:rsid w:val="00306AA9"/>
    <w:rsid w:val="00307229"/>
    <w:rsid w:val="0030737D"/>
    <w:rsid w:val="00307E4D"/>
    <w:rsid w:val="00310907"/>
    <w:rsid w:val="00310E90"/>
    <w:rsid w:val="003111D7"/>
    <w:rsid w:val="00311B46"/>
    <w:rsid w:val="00311BDF"/>
    <w:rsid w:val="003121AE"/>
    <w:rsid w:val="00312597"/>
    <w:rsid w:val="003125E8"/>
    <w:rsid w:val="0031269F"/>
    <w:rsid w:val="00312782"/>
    <w:rsid w:val="003137A2"/>
    <w:rsid w:val="003137C7"/>
    <w:rsid w:val="00313FD1"/>
    <w:rsid w:val="00313FDA"/>
    <w:rsid w:val="00314371"/>
    <w:rsid w:val="00314394"/>
    <w:rsid w:val="00314EB4"/>
    <w:rsid w:val="00315649"/>
    <w:rsid w:val="0031589D"/>
    <w:rsid w:val="00315F13"/>
    <w:rsid w:val="0031724A"/>
    <w:rsid w:val="0032004B"/>
    <w:rsid w:val="00320177"/>
    <w:rsid w:val="00320690"/>
    <w:rsid w:val="00320964"/>
    <w:rsid w:val="003210EF"/>
    <w:rsid w:val="00321238"/>
    <w:rsid w:val="00321A65"/>
    <w:rsid w:val="00321ADC"/>
    <w:rsid w:val="00321F05"/>
    <w:rsid w:val="00322EED"/>
    <w:rsid w:val="00323189"/>
    <w:rsid w:val="00323964"/>
    <w:rsid w:val="003251B2"/>
    <w:rsid w:val="00326E33"/>
    <w:rsid w:val="00327809"/>
    <w:rsid w:val="00327CD3"/>
    <w:rsid w:val="00330989"/>
    <w:rsid w:val="003309A8"/>
    <w:rsid w:val="00331027"/>
    <w:rsid w:val="00331652"/>
    <w:rsid w:val="00331D4F"/>
    <w:rsid w:val="00331EAC"/>
    <w:rsid w:val="00333564"/>
    <w:rsid w:val="003347A8"/>
    <w:rsid w:val="00334926"/>
    <w:rsid w:val="0033551F"/>
    <w:rsid w:val="00335810"/>
    <w:rsid w:val="0033725C"/>
    <w:rsid w:val="00337804"/>
    <w:rsid w:val="00337E2B"/>
    <w:rsid w:val="00337F13"/>
    <w:rsid w:val="00340BAB"/>
    <w:rsid w:val="003416B8"/>
    <w:rsid w:val="00341B9F"/>
    <w:rsid w:val="00342B66"/>
    <w:rsid w:val="00343351"/>
    <w:rsid w:val="0034383A"/>
    <w:rsid w:val="0034396B"/>
    <w:rsid w:val="00343B48"/>
    <w:rsid w:val="003444A1"/>
    <w:rsid w:val="003447D8"/>
    <w:rsid w:val="00345017"/>
    <w:rsid w:val="00345E17"/>
    <w:rsid w:val="0034602E"/>
    <w:rsid w:val="00346107"/>
    <w:rsid w:val="003479D0"/>
    <w:rsid w:val="00350D61"/>
    <w:rsid w:val="00351C2E"/>
    <w:rsid w:val="00352092"/>
    <w:rsid w:val="003520A1"/>
    <w:rsid w:val="0035215D"/>
    <w:rsid w:val="00352637"/>
    <w:rsid w:val="00352D66"/>
    <w:rsid w:val="00353150"/>
    <w:rsid w:val="003536F5"/>
    <w:rsid w:val="00353934"/>
    <w:rsid w:val="00353BBE"/>
    <w:rsid w:val="003551E5"/>
    <w:rsid w:val="00355256"/>
    <w:rsid w:val="00355609"/>
    <w:rsid w:val="00355DB4"/>
    <w:rsid w:val="00355DD3"/>
    <w:rsid w:val="00355FB5"/>
    <w:rsid w:val="00356142"/>
    <w:rsid w:val="00356357"/>
    <w:rsid w:val="003566E5"/>
    <w:rsid w:val="00356C84"/>
    <w:rsid w:val="003572CC"/>
    <w:rsid w:val="0036201F"/>
    <w:rsid w:val="00362B2F"/>
    <w:rsid w:val="00362E85"/>
    <w:rsid w:val="0036347C"/>
    <w:rsid w:val="003636F4"/>
    <w:rsid w:val="003652A9"/>
    <w:rsid w:val="00365CB7"/>
    <w:rsid w:val="003662C7"/>
    <w:rsid w:val="00366CD3"/>
    <w:rsid w:val="00366F53"/>
    <w:rsid w:val="0036765E"/>
    <w:rsid w:val="003703C1"/>
    <w:rsid w:val="003710AB"/>
    <w:rsid w:val="00371719"/>
    <w:rsid w:val="00371AD1"/>
    <w:rsid w:val="00371FD4"/>
    <w:rsid w:val="003721F9"/>
    <w:rsid w:val="003722CB"/>
    <w:rsid w:val="00373FE0"/>
    <w:rsid w:val="003743EF"/>
    <w:rsid w:val="003746D3"/>
    <w:rsid w:val="00375263"/>
    <w:rsid w:val="00375C26"/>
    <w:rsid w:val="0037628E"/>
    <w:rsid w:val="0037666D"/>
    <w:rsid w:val="003767E2"/>
    <w:rsid w:val="00377F54"/>
    <w:rsid w:val="003813AB"/>
    <w:rsid w:val="00381B8B"/>
    <w:rsid w:val="003822D2"/>
    <w:rsid w:val="00382363"/>
    <w:rsid w:val="00382762"/>
    <w:rsid w:val="00383A09"/>
    <w:rsid w:val="00384860"/>
    <w:rsid w:val="003848D7"/>
    <w:rsid w:val="003850A9"/>
    <w:rsid w:val="003852FE"/>
    <w:rsid w:val="003856F9"/>
    <w:rsid w:val="0038622D"/>
    <w:rsid w:val="0038644A"/>
    <w:rsid w:val="00386900"/>
    <w:rsid w:val="00387048"/>
    <w:rsid w:val="0038753E"/>
    <w:rsid w:val="0039157A"/>
    <w:rsid w:val="00391936"/>
    <w:rsid w:val="0039204F"/>
    <w:rsid w:val="00392142"/>
    <w:rsid w:val="0039233C"/>
    <w:rsid w:val="003924E1"/>
    <w:rsid w:val="00393324"/>
    <w:rsid w:val="00393345"/>
    <w:rsid w:val="00393879"/>
    <w:rsid w:val="00393BDA"/>
    <w:rsid w:val="003941D9"/>
    <w:rsid w:val="00394214"/>
    <w:rsid w:val="00394957"/>
    <w:rsid w:val="003954DA"/>
    <w:rsid w:val="003962AB"/>
    <w:rsid w:val="003969D5"/>
    <w:rsid w:val="003970E2"/>
    <w:rsid w:val="0039752C"/>
    <w:rsid w:val="003A0022"/>
    <w:rsid w:val="003A0942"/>
    <w:rsid w:val="003A147D"/>
    <w:rsid w:val="003A1532"/>
    <w:rsid w:val="003A1650"/>
    <w:rsid w:val="003A18AE"/>
    <w:rsid w:val="003A228B"/>
    <w:rsid w:val="003A43BD"/>
    <w:rsid w:val="003A43DF"/>
    <w:rsid w:val="003A4719"/>
    <w:rsid w:val="003A49AA"/>
    <w:rsid w:val="003A4D7A"/>
    <w:rsid w:val="003A5B3E"/>
    <w:rsid w:val="003A5D31"/>
    <w:rsid w:val="003A6131"/>
    <w:rsid w:val="003A6343"/>
    <w:rsid w:val="003A6433"/>
    <w:rsid w:val="003A6565"/>
    <w:rsid w:val="003A6C82"/>
    <w:rsid w:val="003A779A"/>
    <w:rsid w:val="003B0B7A"/>
    <w:rsid w:val="003B0D69"/>
    <w:rsid w:val="003B0E47"/>
    <w:rsid w:val="003B0FB0"/>
    <w:rsid w:val="003B1101"/>
    <w:rsid w:val="003B1D6D"/>
    <w:rsid w:val="003B28DB"/>
    <w:rsid w:val="003B347D"/>
    <w:rsid w:val="003B3702"/>
    <w:rsid w:val="003B3C3D"/>
    <w:rsid w:val="003B4127"/>
    <w:rsid w:val="003B5497"/>
    <w:rsid w:val="003B6844"/>
    <w:rsid w:val="003B698F"/>
    <w:rsid w:val="003B6F63"/>
    <w:rsid w:val="003B71C7"/>
    <w:rsid w:val="003B7DBE"/>
    <w:rsid w:val="003C01EE"/>
    <w:rsid w:val="003C1103"/>
    <w:rsid w:val="003C1952"/>
    <w:rsid w:val="003C20F5"/>
    <w:rsid w:val="003C2271"/>
    <w:rsid w:val="003C30C4"/>
    <w:rsid w:val="003C389B"/>
    <w:rsid w:val="003C5631"/>
    <w:rsid w:val="003C5A76"/>
    <w:rsid w:val="003C6687"/>
    <w:rsid w:val="003C6F40"/>
    <w:rsid w:val="003C77F5"/>
    <w:rsid w:val="003D0462"/>
    <w:rsid w:val="003D051B"/>
    <w:rsid w:val="003D08CE"/>
    <w:rsid w:val="003D0E9F"/>
    <w:rsid w:val="003D1821"/>
    <w:rsid w:val="003D1D46"/>
    <w:rsid w:val="003D2428"/>
    <w:rsid w:val="003D3681"/>
    <w:rsid w:val="003D3866"/>
    <w:rsid w:val="003D3979"/>
    <w:rsid w:val="003D4256"/>
    <w:rsid w:val="003D48F6"/>
    <w:rsid w:val="003D5294"/>
    <w:rsid w:val="003D556D"/>
    <w:rsid w:val="003D5704"/>
    <w:rsid w:val="003D709C"/>
    <w:rsid w:val="003D7141"/>
    <w:rsid w:val="003D725C"/>
    <w:rsid w:val="003D749D"/>
    <w:rsid w:val="003D77DE"/>
    <w:rsid w:val="003D7910"/>
    <w:rsid w:val="003E03A4"/>
    <w:rsid w:val="003E05B9"/>
    <w:rsid w:val="003E067C"/>
    <w:rsid w:val="003E0AFE"/>
    <w:rsid w:val="003E2859"/>
    <w:rsid w:val="003E320E"/>
    <w:rsid w:val="003E3241"/>
    <w:rsid w:val="003E32F4"/>
    <w:rsid w:val="003E3855"/>
    <w:rsid w:val="003E3D6A"/>
    <w:rsid w:val="003E3DCC"/>
    <w:rsid w:val="003E4184"/>
    <w:rsid w:val="003E4C17"/>
    <w:rsid w:val="003E4D54"/>
    <w:rsid w:val="003E58BA"/>
    <w:rsid w:val="003E69B2"/>
    <w:rsid w:val="003E6AFF"/>
    <w:rsid w:val="003E71DC"/>
    <w:rsid w:val="003E7349"/>
    <w:rsid w:val="003F165A"/>
    <w:rsid w:val="003F25D6"/>
    <w:rsid w:val="003F2F5B"/>
    <w:rsid w:val="003F3AEE"/>
    <w:rsid w:val="003F444D"/>
    <w:rsid w:val="003F5158"/>
    <w:rsid w:val="003F614F"/>
    <w:rsid w:val="003F7AD2"/>
    <w:rsid w:val="003F7C0C"/>
    <w:rsid w:val="003F7E33"/>
    <w:rsid w:val="0040053A"/>
    <w:rsid w:val="00400B90"/>
    <w:rsid w:val="0040188B"/>
    <w:rsid w:val="00401D96"/>
    <w:rsid w:val="004020B4"/>
    <w:rsid w:val="004026C0"/>
    <w:rsid w:val="00402ED5"/>
    <w:rsid w:val="00403A0B"/>
    <w:rsid w:val="00403ACE"/>
    <w:rsid w:val="00404843"/>
    <w:rsid w:val="00405326"/>
    <w:rsid w:val="004059FC"/>
    <w:rsid w:val="00405CE5"/>
    <w:rsid w:val="0040614A"/>
    <w:rsid w:val="00406241"/>
    <w:rsid w:val="00406BAF"/>
    <w:rsid w:val="004073BF"/>
    <w:rsid w:val="004079FE"/>
    <w:rsid w:val="00407B5A"/>
    <w:rsid w:val="00411815"/>
    <w:rsid w:val="0041196B"/>
    <w:rsid w:val="004119B4"/>
    <w:rsid w:val="004120EE"/>
    <w:rsid w:val="004122CF"/>
    <w:rsid w:val="004123CA"/>
    <w:rsid w:val="00412908"/>
    <w:rsid w:val="004139B8"/>
    <w:rsid w:val="00414287"/>
    <w:rsid w:val="004144F9"/>
    <w:rsid w:val="004146A6"/>
    <w:rsid w:val="004147BB"/>
    <w:rsid w:val="00415466"/>
    <w:rsid w:val="00416D74"/>
    <w:rsid w:val="004173FC"/>
    <w:rsid w:val="00417E34"/>
    <w:rsid w:val="0042010C"/>
    <w:rsid w:val="004211BC"/>
    <w:rsid w:val="004219B5"/>
    <w:rsid w:val="00422F69"/>
    <w:rsid w:val="0042367A"/>
    <w:rsid w:val="00423849"/>
    <w:rsid w:val="00423BF7"/>
    <w:rsid w:val="00424DE7"/>
    <w:rsid w:val="004251BF"/>
    <w:rsid w:val="004255CA"/>
    <w:rsid w:val="00425B89"/>
    <w:rsid w:val="0042668F"/>
    <w:rsid w:val="00427433"/>
    <w:rsid w:val="00430095"/>
    <w:rsid w:val="00430327"/>
    <w:rsid w:val="0043125E"/>
    <w:rsid w:val="0043209C"/>
    <w:rsid w:val="00432713"/>
    <w:rsid w:val="00432D9E"/>
    <w:rsid w:val="00433553"/>
    <w:rsid w:val="00435611"/>
    <w:rsid w:val="00436036"/>
    <w:rsid w:val="004366BB"/>
    <w:rsid w:val="00436B0B"/>
    <w:rsid w:val="00436D0C"/>
    <w:rsid w:val="00436E5E"/>
    <w:rsid w:val="00437446"/>
    <w:rsid w:val="00437AC6"/>
    <w:rsid w:val="00437BB7"/>
    <w:rsid w:val="004401AE"/>
    <w:rsid w:val="0044068F"/>
    <w:rsid w:val="00441588"/>
    <w:rsid w:val="0044164F"/>
    <w:rsid w:val="00441938"/>
    <w:rsid w:val="00442546"/>
    <w:rsid w:val="00443881"/>
    <w:rsid w:val="00443A6E"/>
    <w:rsid w:val="00443D26"/>
    <w:rsid w:val="00445B5F"/>
    <w:rsid w:val="00446512"/>
    <w:rsid w:val="00446ADB"/>
    <w:rsid w:val="0045005D"/>
    <w:rsid w:val="0045032F"/>
    <w:rsid w:val="00450BBF"/>
    <w:rsid w:val="004511F1"/>
    <w:rsid w:val="004518AC"/>
    <w:rsid w:val="00452A44"/>
    <w:rsid w:val="00452F78"/>
    <w:rsid w:val="004531AE"/>
    <w:rsid w:val="00453B37"/>
    <w:rsid w:val="00453DBB"/>
    <w:rsid w:val="00454831"/>
    <w:rsid w:val="0045583F"/>
    <w:rsid w:val="004565A5"/>
    <w:rsid w:val="0045694F"/>
    <w:rsid w:val="00456EE6"/>
    <w:rsid w:val="00460C6E"/>
    <w:rsid w:val="004611A4"/>
    <w:rsid w:val="00461977"/>
    <w:rsid w:val="0046287A"/>
    <w:rsid w:val="00462985"/>
    <w:rsid w:val="00462CF3"/>
    <w:rsid w:val="00463532"/>
    <w:rsid w:val="00464482"/>
    <w:rsid w:val="00464CB6"/>
    <w:rsid w:val="004650AE"/>
    <w:rsid w:val="0046551E"/>
    <w:rsid w:val="00465D1A"/>
    <w:rsid w:val="00466488"/>
    <w:rsid w:val="004666C2"/>
    <w:rsid w:val="004677DA"/>
    <w:rsid w:val="00470284"/>
    <w:rsid w:val="00470706"/>
    <w:rsid w:val="00470DBB"/>
    <w:rsid w:val="0047138C"/>
    <w:rsid w:val="00471B2F"/>
    <w:rsid w:val="0047273F"/>
    <w:rsid w:val="00472AC4"/>
    <w:rsid w:val="00472D06"/>
    <w:rsid w:val="00472D61"/>
    <w:rsid w:val="00474C9B"/>
    <w:rsid w:val="004755B5"/>
    <w:rsid w:val="00475654"/>
    <w:rsid w:val="0047567D"/>
    <w:rsid w:val="00475CEF"/>
    <w:rsid w:val="004768A5"/>
    <w:rsid w:val="00477732"/>
    <w:rsid w:val="004800A2"/>
    <w:rsid w:val="00480E1C"/>
    <w:rsid w:val="0048126D"/>
    <w:rsid w:val="00481BFC"/>
    <w:rsid w:val="0048205A"/>
    <w:rsid w:val="00484025"/>
    <w:rsid w:val="00484809"/>
    <w:rsid w:val="0048492D"/>
    <w:rsid w:val="004856AE"/>
    <w:rsid w:val="00485A40"/>
    <w:rsid w:val="00485DD6"/>
    <w:rsid w:val="00485F0D"/>
    <w:rsid w:val="004860E9"/>
    <w:rsid w:val="00486405"/>
    <w:rsid w:val="00486578"/>
    <w:rsid w:val="004900A4"/>
    <w:rsid w:val="00490130"/>
    <w:rsid w:val="00490340"/>
    <w:rsid w:val="00490375"/>
    <w:rsid w:val="004907EF"/>
    <w:rsid w:val="00490B7B"/>
    <w:rsid w:val="00490C80"/>
    <w:rsid w:val="00490CAB"/>
    <w:rsid w:val="00490EF2"/>
    <w:rsid w:val="004912FD"/>
    <w:rsid w:val="004917A9"/>
    <w:rsid w:val="0049184A"/>
    <w:rsid w:val="00491B0A"/>
    <w:rsid w:val="00491C61"/>
    <w:rsid w:val="00492B50"/>
    <w:rsid w:val="00492C4F"/>
    <w:rsid w:val="0049365A"/>
    <w:rsid w:val="00493E48"/>
    <w:rsid w:val="00494030"/>
    <w:rsid w:val="0049558A"/>
    <w:rsid w:val="00495D0A"/>
    <w:rsid w:val="00495FA2"/>
    <w:rsid w:val="00496242"/>
    <w:rsid w:val="00496825"/>
    <w:rsid w:val="00496873"/>
    <w:rsid w:val="00496AAE"/>
    <w:rsid w:val="00497921"/>
    <w:rsid w:val="00497A4D"/>
    <w:rsid w:val="00497B76"/>
    <w:rsid w:val="00497E0A"/>
    <w:rsid w:val="004A014E"/>
    <w:rsid w:val="004A0BC8"/>
    <w:rsid w:val="004A0DEB"/>
    <w:rsid w:val="004A13C2"/>
    <w:rsid w:val="004A14AC"/>
    <w:rsid w:val="004A1EEC"/>
    <w:rsid w:val="004A359C"/>
    <w:rsid w:val="004A44FC"/>
    <w:rsid w:val="004A4AEA"/>
    <w:rsid w:val="004A4BBF"/>
    <w:rsid w:val="004A4CD5"/>
    <w:rsid w:val="004A69C2"/>
    <w:rsid w:val="004A6A6F"/>
    <w:rsid w:val="004A6EE5"/>
    <w:rsid w:val="004A7278"/>
    <w:rsid w:val="004A7645"/>
    <w:rsid w:val="004B043D"/>
    <w:rsid w:val="004B09F7"/>
    <w:rsid w:val="004B13CD"/>
    <w:rsid w:val="004B143C"/>
    <w:rsid w:val="004B1462"/>
    <w:rsid w:val="004B14F2"/>
    <w:rsid w:val="004B1C24"/>
    <w:rsid w:val="004B357D"/>
    <w:rsid w:val="004B37A2"/>
    <w:rsid w:val="004B3D4F"/>
    <w:rsid w:val="004B42E5"/>
    <w:rsid w:val="004B4D82"/>
    <w:rsid w:val="004B5FB8"/>
    <w:rsid w:val="004B6FC4"/>
    <w:rsid w:val="004B7099"/>
    <w:rsid w:val="004B72A3"/>
    <w:rsid w:val="004B77A1"/>
    <w:rsid w:val="004B7EA1"/>
    <w:rsid w:val="004C05D9"/>
    <w:rsid w:val="004C06D0"/>
    <w:rsid w:val="004C0944"/>
    <w:rsid w:val="004C140D"/>
    <w:rsid w:val="004C1CA1"/>
    <w:rsid w:val="004C225F"/>
    <w:rsid w:val="004C33C1"/>
    <w:rsid w:val="004C3F37"/>
    <w:rsid w:val="004C4121"/>
    <w:rsid w:val="004C4CE6"/>
    <w:rsid w:val="004C5C5E"/>
    <w:rsid w:val="004C6522"/>
    <w:rsid w:val="004C6BDA"/>
    <w:rsid w:val="004C76CC"/>
    <w:rsid w:val="004C7FDB"/>
    <w:rsid w:val="004D01F6"/>
    <w:rsid w:val="004D05F0"/>
    <w:rsid w:val="004D0B81"/>
    <w:rsid w:val="004D1193"/>
    <w:rsid w:val="004D15B8"/>
    <w:rsid w:val="004D2536"/>
    <w:rsid w:val="004D29CC"/>
    <w:rsid w:val="004D2D65"/>
    <w:rsid w:val="004D35B5"/>
    <w:rsid w:val="004D3DE0"/>
    <w:rsid w:val="004D45B6"/>
    <w:rsid w:val="004D4863"/>
    <w:rsid w:val="004D4FE4"/>
    <w:rsid w:val="004D5B33"/>
    <w:rsid w:val="004D5F22"/>
    <w:rsid w:val="004D68EB"/>
    <w:rsid w:val="004D6C2E"/>
    <w:rsid w:val="004D70B5"/>
    <w:rsid w:val="004D7FB1"/>
    <w:rsid w:val="004E034A"/>
    <w:rsid w:val="004E03D3"/>
    <w:rsid w:val="004E0671"/>
    <w:rsid w:val="004E0812"/>
    <w:rsid w:val="004E0BB4"/>
    <w:rsid w:val="004E0FEA"/>
    <w:rsid w:val="004E1562"/>
    <w:rsid w:val="004E1C38"/>
    <w:rsid w:val="004E240E"/>
    <w:rsid w:val="004E2561"/>
    <w:rsid w:val="004E276A"/>
    <w:rsid w:val="004E35EA"/>
    <w:rsid w:val="004E4932"/>
    <w:rsid w:val="004E50BF"/>
    <w:rsid w:val="004E5F66"/>
    <w:rsid w:val="004E62DB"/>
    <w:rsid w:val="004E65E4"/>
    <w:rsid w:val="004E72E5"/>
    <w:rsid w:val="004E748F"/>
    <w:rsid w:val="004E76EF"/>
    <w:rsid w:val="004E7C27"/>
    <w:rsid w:val="004F0B8B"/>
    <w:rsid w:val="004F1032"/>
    <w:rsid w:val="004F16EB"/>
    <w:rsid w:val="004F1A3C"/>
    <w:rsid w:val="004F2E1D"/>
    <w:rsid w:val="004F3A89"/>
    <w:rsid w:val="004F5031"/>
    <w:rsid w:val="004F538A"/>
    <w:rsid w:val="004F6388"/>
    <w:rsid w:val="004F6566"/>
    <w:rsid w:val="004F6A68"/>
    <w:rsid w:val="004F6D30"/>
    <w:rsid w:val="004F7983"/>
    <w:rsid w:val="00500A23"/>
    <w:rsid w:val="005019A1"/>
    <w:rsid w:val="00501EF3"/>
    <w:rsid w:val="005021B0"/>
    <w:rsid w:val="00502A16"/>
    <w:rsid w:val="00502DD5"/>
    <w:rsid w:val="00502FB5"/>
    <w:rsid w:val="00503AE6"/>
    <w:rsid w:val="0050400B"/>
    <w:rsid w:val="005040E0"/>
    <w:rsid w:val="00504551"/>
    <w:rsid w:val="00504F7E"/>
    <w:rsid w:val="0050525D"/>
    <w:rsid w:val="00506303"/>
    <w:rsid w:val="0050692E"/>
    <w:rsid w:val="00507182"/>
    <w:rsid w:val="00507C47"/>
    <w:rsid w:val="00510C6C"/>
    <w:rsid w:val="00510DD5"/>
    <w:rsid w:val="005115EE"/>
    <w:rsid w:val="0051161B"/>
    <w:rsid w:val="00512F16"/>
    <w:rsid w:val="0051416C"/>
    <w:rsid w:val="00514737"/>
    <w:rsid w:val="00514AA2"/>
    <w:rsid w:val="005159E9"/>
    <w:rsid w:val="00516430"/>
    <w:rsid w:val="00517964"/>
    <w:rsid w:val="00517C6A"/>
    <w:rsid w:val="00517D63"/>
    <w:rsid w:val="00520357"/>
    <w:rsid w:val="00520F3F"/>
    <w:rsid w:val="00521073"/>
    <w:rsid w:val="0052193A"/>
    <w:rsid w:val="00521E8C"/>
    <w:rsid w:val="005221A5"/>
    <w:rsid w:val="0052375E"/>
    <w:rsid w:val="00524013"/>
    <w:rsid w:val="00524163"/>
    <w:rsid w:val="005247A1"/>
    <w:rsid w:val="005248A9"/>
    <w:rsid w:val="00524B88"/>
    <w:rsid w:val="0052510F"/>
    <w:rsid w:val="00525AD8"/>
    <w:rsid w:val="00525F7B"/>
    <w:rsid w:val="0052753D"/>
    <w:rsid w:val="00527D61"/>
    <w:rsid w:val="00530931"/>
    <w:rsid w:val="00530C4E"/>
    <w:rsid w:val="00530EEA"/>
    <w:rsid w:val="00531E44"/>
    <w:rsid w:val="00532573"/>
    <w:rsid w:val="00532AC6"/>
    <w:rsid w:val="00532E91"/>
    <w:rsid w:val="005339BC"/>
    <w:rsid w:val="00533D30"/>
    <w:rsid w:val="005340F0"/>
    <w:rsid w:val="00534BE3"/>
    <w:rsid w:val="00534E42"/>
    <w:rsid w:val="00534F8B"/>
    <w:rsid w:val="0053534D"/>
    <w:rsid w:val="0053552D"/>
    <w:rsid w:val="00535A68"/>
    <w:rsid w:val="00535DF3"/>
    <w:rsid w:val="00536DAE"/>
    <w:rsid w:val="00536DEB"/>
    <w:rsid w:val="00536EA4"/>
    <w:rsid w:val="005379FA"/>
    <w:rsid w:val="00537B66"/>
    <w:rsid w:val="00537C41"/>
    <w:rsid w:val="00537D66"/>
    <w:rsid w:val="0054096D"/>
    <w:rsid w:val="00542737"/>
    <w:rsid w:val="0054293C"/>
    <w:rsid w:val="00544CF9"/>
    <w:rsid w:val="005454EC"/>
    <w:rsid w:val="005457E3"/>
    <w:rsid w:val="00545BC7"/>
    <w:rsid w:val="005463D2"/>
    <w:rsid w:val="00546B93"/>
    <w:rsid w:val="00547690"/>
    <w:rsid w:val="005477CA"/>
    <w:rsid w:val="005477E9"/>
    <w:rsid w:val="0054781A"/>
    <w:rsid w:val="00547C76"/>
    <w:rsid w:val="00551A8B"/>
    <w:rsid w:val="00551DA1"/>
    <w:rsid w:val="00551EB6"/>
    <w:rsid w:val="0055207C"/>
    <w:rsid w:val="0055248F"/>
    <w:rsid w:val="0055344D"/>
    <w:rsid w:val="005535ED"/>
    <w:rsid w:val="00553B72"/>
    <w:rsid w:val="00553C1F"/>
    <w:rsid w:val="00554B6B"/>
    <w:rsid w:val="00554C0A"/>
    <w:rsid w:val="005553F6"/>
    <w:rsid w:val="00555E82"/>
    <w:rsid w:val="005564B4"/>
    <w:rsid w:val="005566AA"/>
    <w:rsid w:val="00556A61"/>
    <w:rsid w:val="00556E54"/>
    <w:rsid w:val="00557D87"/>
    <w:rsid w:val="0056011E"/>
    <w:rsid w:val="0056055A"/>
    <w:rsid w:val="005607FB"/>
    <w:rsid w:val="00560F4E"/>
    <w:rsid w:val="00561DF2"/>
    <w:rsid w:val="00562BCE"/>
    <w:rsid w:val="00562D0A"/>
    <w:rsid w:val="0056302B"/>
    <w:rsid w:val="005637F8"/>
    <w:rsid w:val="00564157"/>
    <w:rsid w:val="005645CD"/>
    <w:rsid w:val="00565284"/>
    <w:rsid w:val="005657AE"/>
    <w:rsid w:val="00565856"/>
    <w:rsid w:val="005659AC"/>
    <w:rsid w:val="00566393"/>
    <w:rsid w:val="00566774"/>
    <w:rsid w:val="005675C1"/>
    <w:rsid w:val="00567C40"/>
    <w:rsid w:val="00567F95"/>
    <w:rsid w:val="0057061E"/>
    <w:rsid w:val="005706BC"/>
    <w:rsid w:val="005707D3"/>
    <w:rsid w:val="00572471"/>
    <w:rsid w:val="005727FD"/>
    <w:rsid w:val="00572868"/>
    <w:rsid w:val="00573184"/>
    <w:rsid w:val="00573763"/>
    <w:rsid w:val="00573A9D"/>
    <w:rsid w:val="00575018"/>
    <w:rsid w:val="005761C4"/>
    <w:rsid w:val="00577A6F"/>
    <w:rsid w:val="00580329"/>
    <w:rsid w:val="005804EB"/>
    <w:rsid w:val="00580DFE"/>
    <w:rsid w:val="005812D2"/>
    <w:rsid w:val="0058291F"/>
    <w:rsid w:val="00582F92"/>
    <w:rsid w:val="005838E1"/>
    <w:rsid w:val="00583B5A"/>
    <w:rsid w:val="00583B8D"/>
    <w:rsid w:val="00583C43"/>
    <w:rsid w:val="00585CE9"/>
    <w:rsid w:val="00585F6A"/>
    <w:rsid w:val="00586917"/>
    <w:rsid w:val="00587FB0"/>
    <w:rsid w:val="00587FEE"/>
    <w:rsid w:val="00590274"/>
    <w:rsid w:val="00590407"/>
    <w:rsid w:val="00590E37"/>
    <w:rsid w:val="00591BF9"/>
    <w:rsid w:val="0059202B"/>
    <w:rsid w:val="0059283C"/>
    <w:rsid w:val="005928A6"/>
    <w:rsid w:val="00592F9B"/>
    <w:rsid w:val="005936C1"/>
    <w:rsid w:val="00593E86"/>
    <w:rsid w:val="005940C4"/>
    <w:rsid w:val="00594F17"/>
    <w:rsid w:val="0059514C"/>
    <w:rsid w:val="005952D0"/>
    <w:rsid w:val="005955EA"/>
    <w:rsid w:val="00595B5A"/>
    <w:rsid w:val="00596200"/>
    <w:rsid w:val="00596648"/>
    <w:rsid w:val="005966D3"/>
    <w:rsid w:val="00596C9C"/>
    <w:rsid w:val="00596EDF"/>
    <w:rsid w:val="0059735C"/>
    <w:rsid w:val="00597C0B"/>
    <w:rsid w:val="005A1079"/>
    <w:rsid w:val="005A143E"/>
    <w:rsid w:val="005A2042"/>
    <w:rsid w:val="005A2C4E"/>
    <w:rsid w:val="005A34FF"/>
    <w:rsid w:val="005A3716"/>
    <w:rsid w:val="005A4186"/>
    <w:rsid w:val="005A4839"/>
    <w:rsid w:val="005A50E0"/>
    <w:rsid w:val="005A5113"/>
    <w:rsid w:val="005A54B7"/>
    <w:rsid w:val="005A6433"/>
    <w:rsid w:val="005B01E5"/>
    <w:rsid w:val="005B0325"/>
    <w:rsid w:val="005B124F"/>
    <w:rsid w:val="005B2242"/>
    <w:rsid w:val="005B260A"/>
    <w:rsid w:val="005B27F6"/>
    <w:rsid w:val="005B4069"/>
    <w:rsid w:val="005B41B9"/>
    <w:rsid w:val="005B47C1"/>
    <w:rsid w:val="005B4A0A"/>
    <w:rsid w:val="005B4E6A"/>
    <w:rsid w:val="005B4E9C"/>
    <w:rsid w:val="005B4F9C"/>
    <w:rsid w:val="005B5941"/>
    <w:rsid w:val="005B5CDE"/>
    <w:rsid w:val="005B5F09"/>
    <w:rsid w:val="005B6183"/>
    <w:rsid w:val="005B6366"/>
    <w:rsid w:val="005B6C00"/>
    <w:rsid w:val="005B7C9B"/>
    <w:rsid w:val="005C06E2"/>
    <w:rsid w:val="005C06FB"/>
    <w:rsid w:val="005C0784"/>
    <w:rsid w:val="005C0F77"/>
    <w:rsid w:val="005C1362"/>
    <w:rsid w:val="005C188E"/>
    <w:rsid w:val="005C295C"/>
    <w:rsid w:val="005C2ABC"/>
    <w:rsid w:val="005C2AF7"/>
    <w:rsid w:val="005C5697"/>
    <w:rsid w:val="005C58DC"/>
    <w:rsid w:val="005C5BD4"/>
    <w:rsid w:val="005C5EE4"/>
    <w:rsid w:val="005C69B7"/>
    <w:rsid w:val="005C7EFC"/>
    <w:rsid w:val="005D0AAB"/>
    <w:rsid w:val="005D0D45"/>
    <w:rsid w:val="005D19F1"/>
    <w:rsid w:val="005D1B6D"/>
    <w:rsid w:val="005D39EC"/>
    <w:rsid w:val="005D4636"/>
    <w:rsid w:val="005D46E9"/>
    <w:rsid w:val="005D4A19"/>
    <w:rsid w:val="005D549A"/>
    <w:rsid w:val="005D5594"/>
    <w:rsid w:val="005D5A46"/>
    <w:rsid w:val="005D5F47"/>
    <w:rsid w:val="005D71CA"/>
    <w:rsid w:val="005D7364"/>
    <w:rsid w:val="005E03AA"/>
    <w:rsid w:val="005E05F9"/>
    <w:rsid w:val="005E088A"/>
    <w:rsid w:val="005E0F4C"/>
    <w:rsid w:val="005E1E2B"/>
    <w:rsid w:val="005E3309"/>
    <w:rsid w:val="005E521D"/>
    <w:rsid w:val="005E5589"/>
    <w:rsid w:val="005E5D54"/>
    <w:rsid w:val="005E6A5D"/>
    <w:rsid w:val="005E7D85"/>
    <w:rsid w:val="005F18C9"/>
    <w:rsid w:val="005F26BA"/>
    <w:rsid w:val="005F2731"/>
    <w:rsid w:val="005F2C18"/>
    <w:rsid w:val="005F2F75"/>
    <w:rsid w:val="005F3AC6"/>
    <w:rsid w:val="005F3B6F"/>
    <w:rsid w:val="005F4AA2"/>
    <w:rsid w:val="005F4E35"/>
    <w:rsid w:val="005F50B6"/>
    <w:rsid w:val="005F59C9"/>
    <w:rsid w:val="005F5C6F"/>
    <w:rsid w:val="005F62EE"/>
    <w:rsid w:val="005F651A"/>
    <w:rsid w:val="005F6B8E"/>
    <w:rsid w:val="005F707C"/>
    <w:rsid w:val="005F7301"/>
    <w:rsid w:val="005F7E88"/>
    <w:rsid w:val="0060038F"/>
    <w:rsid w:val="006013DA"/>
    <w:rsid w:val="006024C1"/>
    <w:rsid w:val="00602C03"/>
    <w:rsid w:val="00603FD8"/>
    <w:rsid w:val="0060421B"/>
    <w:rsid w:val="00604BEF"/>
    <w:rsid w:val="00605330"/>
    <w:rsid w:val="006053C0"/>
    <w:rsid w:val="00605F60"/>
    <w:rsid w:val="00606255"/>
    <w:rsid w:val="006068DE"/>
    <w:rsid w:val="00607BCE"/>
    <w:rsid w:val="00610428"/>
    <w:rsid w:val="00610601"/>
    <w:rsid w:val="00610C38"/>
    <w:rsid w:val="0061176C"/>
    <w:rsid w:val="00612431"/>
    <w:rsid w:val="00612CA8"/>
    <w:rsid w:val="00612E9D"/>
    <w:rsid w:val="00613325"/>
    <w:rsid w:val="00613D42"/>
    <w:rsid w:val="006142B7"/>
    <w:rsid w:val="00614DB0"/>
    <w:rsid w:val="00615491"/>
    <w:rsid w:val="00615833"/>
    <w:rsid w:val="00615B21"/>
    <w:rsid w:val="00615BAD"/>
    <w:rsid w:val="00615EE3"/>
    <w:rsid w:val="00616347"/>
    <w:rsid w:val="006174FB"/>
    <w:rsid w:val="00617554"/>
    <w:rsid w:val="006207BE"/>
    <w:rsid w:val="006207E7"/>
    <w:rsid w:val="00620A6B"/>
    <w:rsid w:val="006224CA"/>
    <w:rsid w:val="006227B0"/>
    <w:rsid w:val="006230B3"/>
    <w:rsid w:val="00623193"/>
    <w:rsid w:val="0062350C"/>
    <w:rsid w:val="0062404E"/>
    <w:rsid w:val="00625038"/>
    <w:rsid w:val="00625890"/>
    <w:rsid w:val="00626290"/>
    <w:rsid w:val="00626388"/>
    <w:rsid w:val="006263AA"/>
    <w:rsid w:val="00627A5E"/>
    <w:rsid w:val="00627DAA"/>
    <w:rsid w:val="0063099A"/>
    <w:rsid w:val="00630C3B"/>
    <w:rsid w:val="0063133E"/>
    <w:rsid w:val="00631845"/>
    <w:rsid w:val="00631D5F"/>
    <w:rsid w:val="006327AE"/>
    <w:rsid w:val="006328E1"/>
    <w:rsid w:val="00632D68"/>
    <w:rsid w:val="00632E1F"/>
    <w:rsid w:val="006331B4"/>
    <w:rsid w:val="00633793"/>
    <w:rsid w:val="006340C0"/>
    <w:rsid w:val="006342A5"/>
    <w:rsid w:val="00634530"/>
    <w:rsid w:val="00634959"/>
    <w:rsid w:val="00634DD7"/>
    <w:rsid w:val="006353A8"/>
    <w:rsid w:val="006355B6"/>
    <w:rsid w:val="0063593F"/>
    <w:rsid w:val="006359B4"/>
    <w:rsid w:val="006370E9"/>
    <w:rsid w:val="00637387"/>
    <w:rsid w:val="0063765D"/>
    <w:rsid w:val="0064115A"/>
    <w:rsid w:val="00642850"/>
    <w:rsid w:val="006440C2"/>
    <w:rsid w:val="00645EC5"/>
    <w:rsid w:val="006468C7"/>
    <w:rsid w:val="006475DF"/>
    <w:rsid w:val="006476FF"/>
    <w:rsid w:val="00647861"/>
    <w:rsid w:val="00647FA1"/>
    <w:rsid w:val="006505D1"/>
    <w:rsid w:val="00651234"/>
    <w:rsid w:val="00651ED0"/>
    <w:rsid w:val="006520E4"/>
    <w:rsid w:val="0065233B"/>
    <w:rsid w:val="006526CC"/>
    <w:rsid w:val="0065292B"/>
    <w:rsid w:val="006537C8"/>
    <w:rsid w:val="00653965"/>
    <w:rsid w:val="00653CB5"/>
    <w:rsid w:val="00654137"/>
    <w:rsid w:val="00654835"/>
    <w:rsid w:val="006555FA"/>
    <w:rsid w:val="00655E5D"/>
    <w:rsid w:val="006566E6"/>
    <w:rsid w:val="0065683F"/>
    <w:rsid w:val="006568F8"/>
    <w:rsid w:val="00656F9A"/>
    <w:rsid w:val="006575AC"/>
    <w:rsid w:val="00660141"/>
    <w:rsid w:val="00660233"/>
    <w:rsid w:val="00660722"/>
    <w:rsid w:val="00660A92"/>
    <w:rsid w:val="00661253"/>
    <w:rsid w:val="006615CC"/>
    <w:rsid w:val="006627B6"/>
    <w:rsid w:val="00662826"/>
    <w:rsid w:val="006633E0"/>
    <w:rsid w:val="00663806"/>
    <w:rsid w:val="006640CF"/>
    <w:rsid w:val="00664A88"/>
    <w:rsid w:val="00664A8C"/>
    <w:rsid w:val="00665AB2"/>
    <w:rsid w:val="006661D0"/>
    <w:rsid w:val="00666CC9"/>
    <w:rsid w:val="006675D8"/>
    <w:rsid w:val="006677BF"/>
    <w:rsid w:val="0067073A"/>
    <w:rsid w:val="006714AE"/>
    <w:rsid w:val="00671932"/>
    <w:rsid w:val="006724A9"/>
    <w:rsid w:val="00672B96"/>
    <w:rsid w:val="00674208"/>
    <w:rsid w:val="006746FD"/>
    <w:rsid w:val="00674832"/>
    <w:rsid w:val="006748B8"/>
    <w:rsid w:val="00674AA2"/>
    <w:rsid w:val="00674FD9"/>
    <w:rsid w:val="0067595B"/>
    <w:rsid w:val="00675B34"/>
    <w:rsid w:val="00675BA7"/>
    <w:rsid w:val="00675C05"/>
    <w:rsid w:val="00675D77"/>
    <w:rsid w:val="00676C48"/>
    <w:rsid w:val="00677037"/>
    <w:rsid w:val="006772B7"/>
    <w:rsid w:val="00677E28"/>
    <w:rsid w:val="00680622"/>
    <w:rsid w:val="00682221"/>
    <w:rsid w:val="00682677"/>
    <w:rsid w:val="006827E6"/>
    <w:rsid w:val="00682EA3"/>
    <w:rsid w:val="006835D9"/>
    <w:rsid w:val="006840B1"/>
    <w:rsid w:val="0068462B"/>
    <w:rsid w:val="00684746"/>
    <w:rsid w:val="00684B1E"/>
    <w:rsid w:val="00685954"/>
    <w:rsid w:val="0068655D"/>
    <w:rsid w:val="006869A5"/>
    <w:rsid w:val="00690107"/>
    <w:rsid w:val="0069291A"/>
    <w:rsid w:val="006929E8"/>
    <w:rsid w:val="00692E03"/>
    <w:rsid w:val="00693507"/>
    <w:rsid w:val="00693A57"/>
    <w:rsid w:val="00693B69"/>
    <w:rsid w:val="00693BDE"/>
    <w:rsid w:val="00694746"/>
    <w:rsid w:val="00694833"/>
    <w:rsid w:val="006958F9"/>
    <w:rsid w:val="00695F07"/>
    <w:rsid w:val="0069675C"/>
    <w:rsid w:val="00696BE3"/>
    <w:rsid w:val="00697039"/>
    <w:rsid w:val="006A0585"/>
    <w:rsid w:val="006A1957"/>
    <w:rsid w:val="006A1A7B"/>
    <w:rsid w:val="006A1C0C"/>
    <w:rsid w:val="006A22B6"/>
    <w:rsid w:val="006A22DB"/>
    <w:rsid w:val="006A4118"/>
    <w:rsid w:val="006A468D"/>
    <w:rsid w:val="006A475E"/>
    <w:rsid w:val="006A47D7"/>
    <w:rsid w:val="006A48CB"/>
    <w:rsid w:val="006A5269"/>
    <w:rsid w:val="006A52B5"/>
    <w:rsid w:val="006A58DF"/>
    <w:rsid w:val="006A5904"/>
    <w:rsid w:val="006A72CD"/>
    <w:rsid w:val="006B0353"/>
    <w:rsid w:val="006B1234"/>
    <w:rsid w:val="006B2FC6"/>
    <w:rsid w:val="006B364C"/>
    <w:rsid w:val="006B36E8"/>
    <w:rsid w:val="006B3EF9"/>
    <w:rsid w:val="006B41AB"/>
    <w:rsid w:val="006B4833"/>
    <w:rsid w:val="006B4CC4"/>
    <w:rsid w:val="006B54F9"/>
    <w:rsid w:val="006B580F"/>
    <w:rsid w:val="006B5F68"/>
    <w:rsid w:val="006B5FAC"/>
    <w:rsid w:val="006B65E9"/>
    <w:rsid w:val="006B7C7E"/>
    <w:rsid w:val="006C0101"/>
    <w:rsid w:val="006C0224"/>
    <w:rsid w:val="006C23FE"/>
    <w:rsid w:val="006C24CA"/>
    <w:rsid w:val="006C4D51"/>
    <w:rsid w:val="006C52E8"/>
    <w:rsid w:val="006C5504"/>
    <w:rsid w:val="006C5A2E"/>
    <w:rsid w:val="006C5C1B"/>
    <w:rsid w:val="006C5F5D"/>
    <w:rsid w:val="006C6D33"/>
    <w:rsid w:val="006C7C8D"/>
    <w:rsid w:val="006C7F7A"/>
    <w:rsid w:val="006D061C"/>
    <w:rsid w:val="006D07C2"/>
    <w:rsid w:val="006D2130"/>
    <w:rsid w:val="006D2504"/>
    <w:rsid w:val="006D3275"/>
    <w:rsid w:val="006D521D"/>
    <w:rsid w:val="006D58F3"/>
    <w:rsid w:val="006D6189"/>
    <w:rsid w:val="006D6AE4"/>
    <w:rsid w:val="006D765D"/>
    <w:rsid w:val="006E0597"/>
    <w:rsid w:val="006E0A5F"/>
    <w:rsid w:val="006E0C21"/>
    <w:rsid w:val="006E212E"/>
    <w:rsid w:val="006E3416"/>
    <w:rsid w:val="006E37E9"/>
    <w:rsid w:val="006E4507"/>
    <w:rsid w:val="006E4BB5"/>
    <w:rsid w:val="006E5915"/>
    <w:rsid w:val="006E5BE9"/>
    <w:rsid w:val="006E5D1E"/>
    <w:rsid w:val="006E7529"/>
    <w:rsid w:val="006E7664"/>
    <w:rsid w:val="006F0041"/>
    <w:rsid w:val="006F05DC"/>
    <w:rsid w:val="006F0730"/>
    <w:rsid w:val="006F0E97"/>
    <w:rsid w:val="006F10FE"/>
    <w:rsid w:val="006F11C4"/>
    <w:rsid w:val="006F1288"/>
    <w:rsid w:val="006F307D"/>
    <w:rsid w:val="006F34EA"/>
    <w:rsid w:val="006F36FA"/>
    <w:rsid w:val="006F3D39"/>
    <w:rsid w:val="006F3D45"/>
    <w:rsid w:val="006F3DF8"/>
    <w:rsid w:val="006F4EDB"/>
    <w:rsid w:val="006F51EE"/>
    <w:rsid w:val="006F5750"/>
    <w:rsid w:val="006F667E"/>
    <w:rsid w:val="006F6D72"/>
    <w:rsid w:val="006F7056"/>
    <w:rsid w:val="006F7223"/>
    <w:rsid w:val="0070099B"/>
    <w:rsid w:val="00700BDA"/>
    <w:rsid w:val="00701B11"/>
    <w:rsid w:val="00702627"/>
    <w:rsid w:val="007031A3"/>
    <w:rsid w:val="00704855"/>
    <w:rsid w:val="00704ADE"/>
    <w:rsid w:val="00705017"/>
    <w:rsid w:val="0070659F"/>
    <w:rsid w:val="00706BB2"/>
    <w:rsid w:val="00707250"/>
    <w:rsid w:val="00707903"/>
    <w:rsid w:val="0070793C"/>
    <w:rsid w:val="00707A1D"/>
    <w:rsid w:val="00707F1E"/>
    <w:rsid w:val="00711439"/>
    <w:rsid w:val="00711CA1"/>
    <w:rsid w:val="00712454"/>
    <w:rsid w:val="00713CA1"/>
    <w:rsid w:val="00713DCE"/>
    <w:rsid w:val="00715038"/>
    <w:rsid w:val="00715493"/>
    <w:rsid w:val="00716206"/>
    <w:rsid w:val="00717FE5"/>
    <w:rsid w:val="00720CE5"/>
    <w:rsid w:val="00721C57"/>
    <w:rsid w:val="00722538"/>
    <w:rsid w:val="00722A5C"/>
    <w:rsid w:val="00722DAE"/>
    <w:rsid w:val="0072322E"/>
    <w:rsid w:val="0072385F"/>
    <w:rsid w:val="00724D06"/>
    <w:rsid w:val="007259A9"/>
    <w:rsid w:val="00725C6F"/>
    <w:rsid w:val="00725DF7"/>
    <w:rsid w:val="007264D9"/>
    <w:rsid w:val="007266C7"/>
    <w:rsid w:val="0072693E"/>
    <w:rsid w:val="00726E4C"/>
    <w:rsid w:val="00727741"/>
    <w:rsid w:val="00727F0F"/>
    <w:rsid w:val="007309CD"/>
    <w:rsid w:val="0073105B"/>
    <w:rsid w:val="00732191"/>
    <w:rsid w:val="007322F6"/>
    <w:rsid w:val="0073230F"/>
    <w:rsid w:val="0073290F"/>
    <w:rsid w:val="00732942"/>
    <w:rsid w:val="00734679"/>
    <w:rsid w:val="00735235"/>
    <w:rsid w:val="0073569B"/>
    <w:rsid w:val="00735D50"/>
    <w:rsid w:val="00735EEA"/>
    <w:rsid w:val="0073685F"/>
    <w:rsid w:val="00736A0F"/>
    <w:rsid w:val="0073764A"/>
    <w:rsid w:val="00737B23"/>
    <w:rsid w:val="00737BC6"/>
    <w:rsid w:val="007401D3"/>
    <w:rsid w:val="007403E1"/>
    <w:rsid w:val="00740AFF"/>
    <w:rsid w:val="007411E0"/>
    <w:rsid w:val="00741724"/>
    <w:rsid w:val="0074187A"/>
    <w:rsid w:val="00742474"/>
    <w:rsid w:val="00742EB5"/>
    <w:rsid w:val="00742F0D"/>
    <w:rsid w:val="00744174"/>
    <w:rsid w:val="007442CF"/>
    <w:rsid w:val="00744BC3"/>
    <w:rsid w:val="00744C29"/>
    <w:rsid w:val="0074509B"/>
    <w:rsid w:val="00746D70"/>
    <w:rsid w:val="00747BA9"/>
    <w:rsid w:val="0075009B"/>
    <w:rsid w:val="0075089A"/>
    <w:rsid w:val="0075143D"/>
    <w:rsid w:val="00751BAD"/>
    <w:rsid w:val="0075252A"/>
    <w:rsid w:val="00752F18"/>
    <w:rsid w:val="0075347B"/>
    <w:rsid w:val="00753632"/>
    <w:rsid w:val="00754CB0"/>
    <w:rsid w:val="007558DC"/>
    <w:rsid w:val="0075605A"/>
    <w:rsid w:val="007561AA"/>
    <w:rsid w:val="0075662A"/>
    <w:rsid w:val="0075674C"/>
    <w:rsid w:val="0075722E"/>
    <w:rsid w:val="00760022"/>
    <w:rsid w:val="007620C7"/>
    <w:rsid w:val="007627D5"/>
    <w:rsid w:val="007638B0"/>
    <w:rsid w:val="00763D1E"/>
    <w:rsid w:val="007642DB"/>
    <w:rsid w:val="00764866"/>
    <w:rsid w:val="00764A07"/>
    <w:rsid w:val="00764F99"/>
    <w:rsid w:val="00765227"/>
    <w:rsid w:val="007666B9"/>
    <w:rsid w:val="00767641"/>
    <w:rsid w:val="007708A4"/>
    <w:rsid w:val="00771770"/>
    <w:rsid w:val="0077285A"/>
    <w:rsid w:val="0077287D"/>
    <w:rsid w:val="00772B50"/>
    <w:rsid w:val="00773016"/>
    <w:rsid w:val="007733C1"/>
    <w:rsid w:val="00773807"/>
    <w:rsid w:val="00773B80"/>
    <w:rsid w:val="00773CC2"/>
    <w:rsid w:val="007745FA"/>
    <w:rsid w:val="0077488A"/>
    <w:rsid w:val="00774EF7"/>
    <w:rsid w:val="007750B1"/>
    <w:rsid w:val="0077546D"/>
    <w:rsid w:val="00775855"/>
    <w:rsid w:val="00775EC1"/>
    <w:rsid w:val="00776828"/>
    <w:rsid w:val="00776D1A"/>
    <w:rsid w:val="00777052"/>
    <w:rsid w:val="00777A35"/>
    <w:rsid w:val="00777BB4"/>
    <w:rsid w:val="007806BA"/>
    <w:rsid w:val="00780BBE"/>
    <w:rsid w:val="00781C8A"/>
    <w:rsid w:val="00783BA3"/>
    <w:rsid w:val="00783DC3"/>
    <w:rsid w:val="00783F4B"/>
    <w:rsid w:val="00784187"/>
    <w:rsid w:val="00784830"/>
    <w:rsid w:val="0078486B"/>
    <w:rsid w:val="00784BF2"/>
    <w:rsid w:val="00784E36"/>
    <w:rsid w:val="007851D4"/>
    <w:rsid w:val="00785585"/>
    <w:rsid w:val="00785B94"/>
    <w:rsid w:val="00786AC0"/>
    <w:rsid w:val="00787BAB"/>
    <w:rsid w:val="00787E6D"/>
    <w:rsid w:val="007901C1"/>
    <w:rsid w:val="007909AE"/>
    <w:rsid w:val="00791AF2"/>
    <w:rsid w:val="00791D28"/>
    <w:rsid w:val="00791D54"/>
    <w:rsid w:val="007933D9"/>
    <w:rsid w:val="0079347C"/>
    <w:rsid w:val="007944E4"/>
    <w:rsid w:val="00794734"/>
    <w:rsid w:val="00794C54"/>
    <w:rsid w:val="0079541A"/>
    <w:rsid w:val="007955F3"/>
    <w:rsid w:val="00795C81"/>
    <w:rsid w:val="00796502"/>
    <w:rsid w:val="007965F5"/>
    <w:rsid w:val="007A0981"/>
    <w:rsid w:val="007A12C6"/>
    <w:rsid w:val="007A2214"/>
    <w:rsid w:val="007A281F"/>
    <w:rsid w:val="007A29F2"/>
    <w:rsid w:val="007A35D7"/>
    <w:rsid w:val="007A4019"/>
    <w:rsid w:val="007A4166"/>
    <w:rsid w:val="007A46E2"/>
    <w:rsid w:val="007A50AB"/>
    <w:rsid w:val="007A6462"/>
    <w:rsid w:val="007A6830"/>
    <w:rsid w:val="007A6ED1"/>
    <w:rsid w:val="007A7212"/>
    <w:rsid w:val="007A7B90"/>
    <w:rsid w:val="007B0270"/>
    <w:rsid w:val="007B029C"/>
    <w:rsid w:val="007B0EDC"/>
    <w:rsid w:val="007B10C1"/>
    <w:rsid w:val="007B2BEA"/>
    <w:rsid w:val="007B2EAE"/>
    <w:rsid w:val="007B3DDA"/>
    <w:rsid w:val="007B3E01"/>
    <w:rsid w:val="007B4585"/>
    <w:rsid w:val="007B4D7B"/>
    <w:rsid w:val="007B5FF9"/>
    <w:rsid w:val="007B673E"/>
    <w:rsid w:val="007B7B9B"/>
    <w:rsid w:val="007B7FCD"/>
    <w:rsid w:val="007C01AC"/>
    <w:rsid w:val="007C040D"/>
    <w:rsid w:val="007C05EE"/>
    <w:rsid w:val="007C0E84"/>
    <w:rsid w:val="007C0FC9"/>
    <w:rsid w:val="007C167C"/>
    <w:rsid w:val="007C1CEF"/>
    <w:rsid w:val="007C1EA2"/>
    <w:rsid w:val="007C25B4"/>
    <w:rsid w:val="007C2708"/>
    <w:rsid w:val="007C2CE1"/>
    <w:rsid w:val="007C397F"/>
    <w:rsid w:val="007C4015"/>
    <w:rsid w:val="007C4018"/>
    <w:rsid w:val="007C438E"/>
    <w:rsid w:val="007C4556"/>
    <w:rsid w:val="007C50EA"/>
    <w:rsid w:val="007C551A"/>
    <w:rsid w:val="007C73D8"/>
    <w:rsid w:val="007D1342"/>
    <w:rsid w:val="007D1B22"/>
    <w:rsid w:val="007D2428"/>
    <w:rsid w:val="007D2445"/>
    <w:rsid w:val="007D336B"/>
    <w:rsid w:val="007D36B2"/>
    <w:rsid w:val="007D493D"/>
    <w:rsid w:val="007D5BD4"/>
    <w:rsid w:val="007D5BE4"/>
    <w:rsid w:val="007D75BA"/>
    <w:rsid w:val="007D7883"/>
    <w:rsid w:val="007E0292"/>
    <w:rsid w:val="007E055A"/>
    <w:rsid w:val="007E07D5"/>
    <w:rsid w:val="007E090B"/>
    <w:rsid w:val="007E0C68"/>
    <w:rsid w:val="007E182D"/>
    <w:rsid w:val="007E2113"/>
    <w:rsid w:val="007E2FC2"/>
    <w:rsid w:val="007E31D2"/>
    <w:rsid w:val="007E3C4A"/>
    <w:rsid w:val="007E403E"/>
    <w:rsid w:val="007E434D"/>
    <w:rsid w:val="007E472C"/>
    <w:rsid w:val="007E4907"/>
    <w:rsid w:val="007E4D53"/>
    <w:rsid w:val="007E525F"/>
    <w:rsid w:val="007E59A7"/>
    <w:rsid w:val="007E6EE8"/>
    <w:rsid w:val="007E764E"/>
    <w:rsid w:val="007E7A44"/>
    <w:rsid w:val="007E7CA1"/>
    <w:rsid w:val="007F08BA"/>
    <w:rsid w:val="007F1294"/>
    <w:rsid w:val="007F2B9B"/>
    <w:rsid w:val="007F315B"/>
    <w:rsid w:val="007F3F0A"/>
    <w:rsid w:val="007F4456"/>
    <w:rsid w:val="007F4775"/>
    <w:rsid w:val="007F563F"/>
    <w:rsid w:val="007F56CC"/>
    <w:rsid w:val="007F63A8"/>
    <w:rsid w:val="007F6E66"/>
    <w:rsid w:val="007F741E"/>
    <w:rsid w:val="007F75B7"/>
    <w:rsid w:val="007F7A4F"/>
    <w:rsid w:val="007F7A78"/>
    <w:rsid w:val="008000DD"/>
    <w:rsid w:val="0080062D"/>
    <w:rsid w:val="00800792"/>
    <w:rsid w:val="0080098A"/>
    <w:rsid w:val="008011A2"/>
    <w:rsid w:val="00801545"/>
    <w:rsid w:val="00801A83"/>
    <w:rsid w:val="00801DA2"/>
    <w:rsid w:val="00802216"/>
    <w:rsid w:val="0080367A"/>
    <w:rsid w:val="008038E6"/>
    <w:rsid w:val="00803B42"/>
    <w:rsid w:val="00803DA2"/>
    <w:rsid w:val="00803E7D"/>
    <w:rsid w:val="008040C0"/>
    <w:rsid w:val="00805C20"/>
    <w:rsid w:val="00805E9C"/>
    <w:rsid w:val="00807AE0"/>
    <w:rsid w:val="00807DE1"/>
    <w:rsid w:val="00810B3E"/>
    <w:rsid w:val="00810F91"/>
    <w:rsid w:val="0081138A"/>
    <w:rsid w:val="00811616"/>
    <w:rsid w:val="00812C88"/>
    <w:rsid w:val="00813515"/>
    <w:rsid w:val="0081398D"/>
    <w:rsid w:val="00813B44"/>
    <w:rsid w:val="00813F32"/>
    <w:rsid w:val="00814F49"/>
    <w:rsid w:val="00815860"/>
    <w:rsid w:val="00815E74"/>
    <w:rsid w:val="00815F18"/>
    <w:rsid w:val="0081706D"/>
    <w:rsid w:val="0081757E"/>
    <w:rsid w:val="00817F14"/>
    <w:rsid w:val="00817F85"/>
    <w:rsid w:val="00820A13"/>
    <w:rsid w:val="00820E5B"/>
    <w:rsid w:val="0082146C"/>
    <w:rsid w:val="00821785"/>
    <w:rsid w:val="0082196C"/>
    <w:rsid w:val="0082275F"/>
    <w:rsid w:val="00823BC1"/>
    <w:rsid w:val="00824078"/>
    <w:rsid w:val="00824B98"/>
    <w:rsid w:val="00824DD8"/>
    <w:rsid w:val="00824E7F"/>
    <w:rsid w:val="00825977"/>
    <w:rsid w:val="008261CD"/>
    <w:rsid w:val="0082717A"/>
    <w:rsid w:val="00827451"/>
    <w:rsid w:val="00827622"/>
    <w:rsid w:val="00827824"/>
    <w:rsid w:val="008279E4"/>
    <w:rsid w:val="008303D9"/>
    <w:rsid w:val="00830891"/>
    <w:rsid w:val="00831A7D"/>
    <w:rsid w:val="0083263F"/>
    <w:rsid w:val="00833FE1"/>
    <w:rsid w:val="00834DDA"/>
    <w:rsid w:val="008350C8"/>
    <w:rsid w:val="00835BC9"/>
    <w:rsid w:val="0083673D"/>
    <w:rsid w:val="00836A1D"/>
    <w:rsid w:val="00836B20"/>
    <w:rsid w:val="00836C0D"/>
    <w:rsid w:val="00836D45"/>
    <w:rsid w:val="0083712C"/>
    <w:rsid w:val="00837A52"/>
    <w:rsid w:val="00837D49"/>
    <w:rsid w:val="00837E7E"/>
    <w:rsid w:val="00840F8D"/>
    <w:rsid w:val="008414AF"/>
    <w:rsid w:val="00841A7D"/>
    <w:rsid w:val="008420F1"/>
    <w:rsid w:val="00842D1C"/>
    <w:rsid w:val="008440FD"/>
    <w:rsid w:val="008444AF"/>
    <w:rsid w:val="008446D3"/>
    <w:rsid w:val="008448DE"/>
    <w:rsid w:val="00844BFA"/>
    <w:rsid w:val="0084511E"/>
    <w:rsid w:val="00847D7F"/>
    <w:rsid w:val="00850825"/>
    <w:rsid w:val="00851A15"/>
    <w:rsid w:val="00852026"/>
    <w:rsid w:val="0085202C"/>
    <w:rsid w:val="0085233A"/>
    <w:rsid w:val="00852D19"/>
    <w:rsid w:val="00852D42"/>
    <w:rsid w:val="00852F22"/>
    <w:rsid w:val="00853DDB"/>
    <w:rsid w:val="008544A8"/>
    <w:rsid w:val="00854DBA"/>
    <w:rsid w:val="00854F46"/>
    <w:rsid w:val="008550DB"/>
    <w:rsid w:val="00855454"/>
    <w:rsid w:val="008557DE"/>
    <w:rsid w:val="00855813"/>
    <w:rsid w:val="008558AB"/>
    <w:rsid w:val="008558E3"/>
    <w:rsid w:val="00856377"/>
    <w:rsid w:val="00856957"/>
    <w:rsid w:val="0085777E"/>
    <w:rsid w:val="00857B4E"/>
    <w:rsid w:val="00860150"/>
    <w:rsid w:val="00860417"/>
    <w:rsid w:val="00860467"/>
    <w:rsid w:val="0086054E"/>
    <w:rsid w:val="00861882"/>
    <w:rsid w:val="008623E1"/>
    <w:rsid w:val="00862705"/>
    <w:rsid w:val="00862855"/>
    <w:rsid w:val="00863513"/>
    <w:rsid w:val="008635D4"/>
    <w:rsid w:val="0086361E"/>
    <w:rsid w:val="00864468"/>
    <w:rsid w:val="008645D2"/>
    <w:rsid w:val="0086582C"/>
    <w:rsid w:val="00865A9F"/>
    <w:rsid w:val="0086602F"/>
    <w:rsid w:val="00866A11"/>
    <w:rsid w:val="00866D5E"/>
    <w:rsid w:val="008678DE"/>
    <w:rsid w:val="00867D1E"/>
    <w:rsid w:val="00871175"/>
    <w:rsid w:val="00871CC1"/>
    <w:rsid w:val="008723A5"/>
    <w:rsid w:val="0087240A"/>
    <w:rsid w:val="00872626"/>
    <w:rsid w:val="008729E5"/>
    <w:rsid w:val="00875EB0"/>
    <w:rsid w:val="00876C82"/>
    <w:rsid w:val="00876EA1"/>
    <w:rsid w:val="008772F1"/>
    <w:rsid w:val="00877533"/>
    <w:rsid w:val="008800C3"/>
    <w:rsid w:val="00880101"/>
    <w:rsid w:val="008802F1"/>
    <w:rsid w:val="008805E2"/>
    <w:rsid w:val="00880CEE"/>
    <w:rsid w:val="0088126A"/>
    <w:rsid w:val="00881D60"/>
    <w:rsid w:val="00882051"/>
    <w:rsid w:val="00882427"/>
    <w:rsid w:val="00882ED1"/>
    <w:rsid w:val="00883540"/>
    <w:rsid w:val="00883982"/>
    <w:rsid w:val="00884194"/>
    <w:rsid w:val="008842E1"/>
    <w:rsid w:val="00884AD3"/>
    <w:rsid w:val="00885446"/>
    <w:rsid w:val="0088573D"/>
    <w:rsid w:val="008857EB"/>
    <w:rsid w:val="008857F9"/>
    <w:rsid w:val="008866EF"/>
    <w:rsid w:val="00886701"/>
    <w:rsid w:val="00886A0E"/>
    <w:rsid w:val="008872E0"/>
    <w:rsid w:val="008877AD"/>
    <w:rsid w:val="00887C3E"/>
    <w:rsid w:val="0089024D"/>
    <w:rsid w:val="00890F98"/>
    <w:rsid w:val="00891B1D"/>
    <w:rsid w:val="00891F1B"/>
    <w:rsid w:val="00892CDC"/>
    <w:rsid w:val="00893BE6"/>
    <w:rsid w:val="00894FFD"/>
    <w:rsid w:val="008950A0"/>
    <w:rsid w:val="0089577E"/>
    <w:rsid w:val="00895A6D"/>
    <w:rsid w:val="008970D9"/>
    <w:rsid w:val="00897EF3"/>
    <w:rsid w:val="008A07C7"/>
    <w:rsid w:val="008A0B07"/>
    <w:rsid w:val="008A0DBE"/>
    <w:rsid w:val="008A11DA"/>
    <w:rsid w:val="008A131A"/>
    <w:rsid w:val="008A2978"/>
    <w:rsid w:val="008A2CC1"/>
    <w:rsid w:val="008A3D1B"/>
    <w:rsid w:val="008A3EC1"/>
    <w:rsid w:val="008A546D"/>
    <w:rsid w:val="008A5C9C"/>
    <w:rsid w:val="008A64EB"/>
    <w:rsid w:val="008B0AA6"/>
    <w:rsid w:val="008B133B"/>
    <w:rsid w:val="008B14DF"/>
    <w:rsid w:val="008B1BEA"/>
    <w:rsid w:val="008B2842"/>
    <w:rsid w:val="008B2C0C"/>
    <w:rsid w:val="008B2C45"/>
    <w:rsid w:val="008B2E69"/>
    <w:rsid w:val="008B412F"/>
    <w:rsid w:val="008B4190"/>
    <w:rsid w:val="008B4BAC"/>
    <w:rsid w:val="008B530B"/>
    <w:rsid w:val="008B5CCB"/>
    <w:rsid w:val="008B5EAE"/>
    <w:rsid w:val="008C0443"/>
    <w:rsid w:val="008C0E2D"/>
    <w:rsid w:val="008C2329"/>
    <w:rsid w:val="008C2CB8"/>
    <w:rsid w:val="008C2D1F"/>
    <w:rsid w:val="008C448D"/>
    <w:rsid w:val="008C500E"/>
    <w:rsid w:val="008C56EB"/>
    <w:rsid w:val="008C6A4F"/>
    <w:rsid w:val="008C7FD2"/>
    <w:rsid w:val="008D0512"/>
    <w:rsid w:val="008D0C1A"/>
    <w:rsid w:val="008D0FCF"/>
    <w:rsid w:val="008D10B9"/>
    <w:rsid w:val="008D1FA4"/>
    <w:rsid w:val="008D2398"/>
    <w:rsid w:val="008D2AC7"/>
    <w:rsid w:val="008D2EAE"/>
    <w:rsid w:val="008D3664"/>
    <w:rsid w:val="008D45A0"/>
    <w:rsid w:val="008D668F"/>
    <w:rsid w:val="008D7A87"/>
    <w:rsid w:val="008E13C1"/>
    <w:rsid w:val="008E1A87"/>
    <w:rsid w:val="008E21A2"/>
    <w:rsid w:val="008E287D"/>
    <w:rsid w:val="008E2AF5"/>
    <w:rsid w:val="008E3D44"/>
    <w:rsid w:val="008E4068"/>
    <w:rsid w:val="008E41F3"/>
    <w:rsid w:val="008E45AC"/>
    <w:rsid w:val="008E5054"/>
    <w:rsid w:val="008E5A0D"/>
    <w:rsid w:val="008E6334"/>
    <w:rsid w:val="008E6FC7"/>
    <w:rsid w:val="008E7ACD"/>
    <w:rsid w:val="008E7B9E"/>
    <w:rsid w:val="008F18C8"/>
    <w:rsid w:val="008F195D"/>
    <w:rsid w:val="008F278A"/>
    <w:rsid w:val="008F2B71"/>
    <w:rsid w:val="008F3274"/>
    <w:rsid w:val="008F39BD"/>
    <w:rsid w:val="008F5823"/>
    <w:rsid w:val="008F5BCB"/>
    <w:rsid w:val="008F688A"/>
    <w:rsid w:val="008F7385"/>
    <w:rsid w:val="008F7C65"/>
    <w:rsid w:val="008F7E73"/>
    <w:rsid w:val="00900E10"/>
    <w:rsid w:val="0090126C"/>
    <w:rsid w:val="00901CA5"/>
    <w:rsid w:val="009021F4"/>
    <w:rsid w:val="009024D1"/>
    <w:rsid w:val="00902A44"/>
    <w:rsid w:val="00902CC3"/>
    <w:rsid w:val="00903269"/>
    <w:rsid w:val="00903550"/>
    <w:rsid w:val="00903CDF"/>
    <w:rsid w:val="009047B9"/>
    <w:rsid w:val="00905314"/>
    <w:rsid w:val="009053A3"/>
    <w:rsid w:val="0090652C"/>
    <w:rsid w:val="00906E1E"/>
    <w:rsid w:val="00906E21"/>
    <w:rsid w:val="00907A2F"/>
    <w:rsid w:val="00910273"/>
    <w:rsid w:val="009106BF"/>
    <w:rsid w:val="00910838"/>
    <w:rsid w:val="0091095B"/>
    <w:rsid w:val="00910AEF"/>
    <w:rsid w:val="00910B4A"/>
    <w:rsid w:val="00911B70"/>
    <w:rsid w:val="00912E16"/>
    <w:rsid w:val="00912EBC"/>
    <w:rsid w:val="00913363"/>
    <w:rsid w:val="0091357C"/>
    <w:rsid w:val="00913898"/>
    <w:rsid w:val="00914227"/>
    <w:rsid w:val="009146ED"/>
    <w:rsid w:val="00915300"/>
    <w:rsid w:val="00915DF5"/>
    <w:rsid w:val="009165D0"/>
    <w:rsid w:val="00916F3D"/>
    <w:rsid w:val="009179EF"/>
    <w:rsid w:val="009200AC"/>
    <w:rsid w:val="00920181"/>
    <w:rsid w:val="009201E3"/>
    <w:rsid w:val="009219D7"/>
    <w:rsid w:val="00922CA5"/>
    <w:rsid w:val="00922F2A"/>
    <w:rsid w:val="009232B8"/>
    <w:rsid w:val="0092334E"/>
    <w:rsid w:val="0092387F"/>
    <w:rsid w:val="00923A30"/>
    <w:rsid w:val="00924578"/>
    <w:rsid w:val="00924A34"/>
    <w:rsid w:val="009264F8"/>
    <w:rsid w:val="0092698A"/>
    <w:rsid w:val="00926D95"/>
    <w:rsid w:val="0092775A"/>
    <w:rsid w:val="00927C5A"/>
    <w:rsid w:val="00930660"/>
    <w:rsid w:val="00931033"/>
    <w:rsid w:val="009323DE"/>
    <w:rsid w:val="009332F7"/>
    <w:rsid w:val="009333A9"/>
    <w:rsid w:val="00933583"/>
    <w:rsid w:val="00933EE3"/>
    <w:rsid w:val="00934152"/>
    <w:rsid w:val="009345E1"/>
    <w:rsid w:val="00935527"/>
    <w:rsid w:val="009355ED"/>
    <w:rsid w:val="00935915"/>
    <w:rsid w:val="00935977"/>
    <w:rsid w:val="0093641B"/>
    <w:rsid w:val="009376DA"/>
    <w:rsid w:val="00937CA8"/>
    <w:rsid w:val="00940052"/>
    <w:rsid w:val="009401EA"/>
    <w:rsid w:val="00940A45"/>
    <w:rsid w:val="00940AB0"/>
    <w:rsid w:val="00941242"/>
    <w:rsid w:val="009413B2"/>
    <w:rsid w:val="009416A3"/>
    <w:rsid w:val="00941BE8"/>
    <w:rsid w:val="00942718"/>
    <w:rsid w:val="00942B80"/>
    <w:rsid w:val="00942EAA"/>
    <w:rsid w:val="00943698"/>
    <w:rsid w:val="00943B7E"/>
    <w:rsid w:val="00943EBA"/>
    <w:rsid w:val="00943F9B"/>
    <w:rsid w:val="0094481D"/>
    <w:rsid w:val="00944A90"/>
    <w:rsid w:val="00945302"/>
    <w:rsid w:val="00945DEF"/>
    <w:rsid w:val="009464BB"/>
    <w:rsid w:val="0094718D"/>
    <w:rsid w:val="009502BF"/>
    <w:rsid w:val="00950560"/>
    <w:rsid w:val="00950A62"/>
    <w:rsid w:val="009513D6"/>
    <w:rsid w:val="00951AFD"/>
    <w:rsid w:val="0095215A"/>
    <w:rsid w:val="0095227E"/>
    <w:rsid w:val="00952D18"/>
    <w:rsid w:val="00953A82"/>
    <w:rsid w:val="00953CDD"/>
    <w:rsid w:val="0095512F"/>
    <w:rsid w:val="009553E4"/>
    <w:rsid w:val="00955D13"/>
    <w:rsid w:val="009563D5"/>
    <w:rsid w:val="009564B8"/>
    <w:rsid w:val="00957905"/>
    <w:rsid w:val="00960D43"/>
    <w:rsid w:val="009618F0"/>
    <w:rsid w:val="00961AFE"/>
    <w:rsid w:val="00961CA2"/>
    <w:rsid w:val="00961E53"/>
    <w:rsid w:val="0096212D"/>
    <w:rsid w:val="00962EB9"/>
    <w:rsid w:val="00963399"/>
    <w:rsid w:val="0096371C"/>
    <w:rsid w:val="00963782"/>
    <w:rsid w:val="009648CF"/>
    <w:rsid w:val="00964E85"/>
    <w:rsid w:val="0096572A"/>
    <w:rsid w:val="00965818"/>
    <w:rsid w:val="0096713F"/>
    <w:rsid w:val="0096750D"/>
    <w:rsid w:val="00967828"/>
    <w:rsid w:val="00970C1F"/>
    <w:rsid w:val="00972125"/>
    <w:rsid w:val="0097239B"/>
    <w:rsid w:val="0097321F"/>
    <w:rsid w:val="00973935"/>
    <w:rsid w:val="00973B07"/>
    <w:rsid w:val="009742B5"/>
    <w:rsid w:val="00974752"/>
    <w:rsid w:val="00974F5B"/>
    <w:rsid w:val="00975892"/>
    <w:rsid w:val="00975E87"/>
    <w:rsid w:val="00975E98"/>
    <w:rsid w:val="0097605D"/>
    <w:rsid w:val="00976D40"/>
    <w:rsid w:val="00980A82"/>
    <w:rsid w:val="009819E1"/>
    <w:rsid w:val="00981B9F"/>
    <w:rsid w:val="0098256F"/>
    <w:rsid w:val="00982591"/>
    <w:rsid w:val="00982BBB"/>
    <w:rsid w:val="00982F12"/>
    <w:rsid w:val="00982F23"/>
    <w:rsid w:val="0098315A"/>
    <w:rsid w:val="009831F2"/>
    <w:rsid w:val="00983483"/>
    <w:rsid w:val="00983568"/>
    <w:rsid w:val="0098377E"/>
    <w:rsid w:val="009837BB"/>
    <w:rsid w:val="00983D65"/>
    <w:rsid w:val="009842BB"/>
    <w:rsid w:val="009842ED"/>
    <w:rsid w:val="009846D0"/>
    <w:rsid w:val="009848E6"/>
    <w:rsid w:val="00984FE8"/>
    <w:rsid w:val="0098534D"/>
    <w:rsid w:val="00986EF9"/>
    <w:rsid w:val="009870DD"/>
    <w:rsid w:val="00990366"/>
    <w:rsid w:val="00990797"/>
    <w:rsid w:val="00990E1D"/>
    <w:rsid w:val="00991C4F"/>
    <w:rsid w:val="00991ED3"/>
    <w:rsid w:val="0099255A"/>
    <w:rsid w:val="00992595"/>
    <w:rsid w:val="009928E5"/>
    <w:rsid w:val="00992BE9"/>
    <w:rsid w:val="00995502"/>
    <w:rsid w:val="00997055"/>
    <w:rsid w:val="00997AA9"/>
    <w:rsid w:val="00997EE4"/>
    <w:rsid w:val="009A018D"/>
    <w:rsid w:val="009A0383"/>
    <w:rsid w:val="009A06B5"/>
    <w:rsid w:val="009A0A34"/>
    <w:rsid w:val="009A13D7"/>
    <w:rsid w:val="009A1A7F"/>
    <w:rsid w:val="009A2117"/>
    <w:rsid w:val="009A2191"/>
    <w:rsid w:val="009A253D"/>
    <w:rsid w:val="009A2E45"/>
    <w:rsid w:val="009A47D7"/>
    <w:rsid w:val="009A4D6D"/>
    <w:rsid w:val="009A565C"/>
    <w:rsid w:val="009A722C"/>
    <w:rsid w:val="009B03B5"/>
    <w:rsid w:val="009B0D91"/>
    <w:rsid w:val="009B173A"/>
    <w:rsid w:val="009B2115"/>
    <w:rsid w:val="009B24C2"/>
    <w:rsid w:val="009B2761"/>
    <w:rsid w:val="009B2837"/>
    <w:rsid w:val="009B2D63"/>
    <w:rsid w:val="009B3454"/>
    <w:rsid w:val="009B366B"/>
    <w:rsid w:val="009B4310"/>
    <w:rsid w:val="009B440E"/>
    <w:rsid w:val="009B44FD"/>
    <w:rsid w:val="009B4E89"/>
    <w:rsid w:val="009B4F04"/>
    <w:rsid w:val="009B62AF"/>
    <w:rsid w:val="009B6DAD"/>
    <w:rsid w:val="009B7232"/>
    <w:rsid w:val="009C006A"/>
    <w:rsid w:val="009C03E3"/>
    <w:rsid w:val="009C0B89"/>
    <w:rsid w:val="009C16D3"/>
    <w:rsid w:val="009C1810"/>
    <w:rsid w:val="009C1944"/>
    <w:rsid w:val="009C2BC1"/>
    <w:rsid w:val="009C3697"/>
    <w:rsid w:val="009C3BFA"/>
    <w:rsid w:val="009C412A"/>
    <w:rsid w:val="009C48A5"/>
    <w:rsid w:val="009C5411"/>
    <w:rsid w:val="009C6B31"/>
    <w:rsid w:val="009C6E03"/>
    <w:rsid w:val="009C74F4"/>
    <w:rsid w:val="009C774D"/>
    <w:rsid w:val="009D046D"/>
    <w:rsid w:val="009D0763"/>
    <w:rsid w:val="009D1392"/>
    <w:rsid w:val="009D1E67"/>
    <w:rsid w:val="009D21F7"/>
    <w:rsid w:val="009D2A77"/>
    <w:rsid w:val="009D2ADC"/>
    <w:rsid w:val="009D2B76"/>
    <w:rsid w:val="009D345F"/>
    <w:rsid w:val="009D3471"/>
    <w:rsid w:val="009D374E"/>
    <w:rsid w:val="009D3C3F"/>
    <w:rsid w:val="009D4B7A"/>
    <w:rsid w:val="009D5099"/>
    <w:rsid w:val="009D583A"/>
    <w:rsid w:val="009D5C7E"/>
    <w:rsid w:val="009D63D4"/>
    <w:rsid w:val="009D6F39"/>
    <w:rsid w:val="009D71A3"/>
    <w:rsid w:val="009D71BA"/>
    <w:rsid w:val="009D749F"/>
    <w:rsid w:val="009E0593"/>
    <w:rsid w:val="009E09F7"/>
    <w:rsid w:val="009E14B9"/>
    <w:rsid w:val="009E2773"/>
    <w:rsid w:val="009E2B63"/>
    <w:rsid w:val="009E323C"/>
    <w:rsid w:val="009E4C40"/>
    <w:rsid w:val="009E5CF0"/>
    <w:rsid w:val="009E603E"/>
    <w:rsid w:val="009E63AC"/>
    <w:rsid w:val="009E6BA4"/>
    <w:rsid w:val="009E6FD2"/>
    <w:rsid w:val="009E736E"/>
    <w:rsid w:val="009E76C4"/>
    <w:rsid w:val="009E7C83"/>
    <w:rsid w:val="009F1AFF"/>
    <w:rsid w:val="009F1DBC"/>
    <w:rsid w:val="009F1E5B"/>
    <w:rsid w:val="009F2D1C"/>
    <w:rsid w:val="009F2E72"/>
    <w:rsid w:val="009F32E0"/>
    <w:rsid w:val="009F3F64"/>
    <w:rsid w:val="009F4156"/>
    <w:rsid w:val="009F4998"/>
    <w:rsid w:val="009F52B8"/>
    <w:rsid w:val="009F5476"/>
    <w:rsid w:val="009F5AE1"/>
    <w:rsid w:val="009F5DD9"/>
    <w:rsid w:val="009F6169"/>
    <w:rsid w:val="009F62DD"/>
    <w:rsid w:val="009F6779"/>
    <w:rsid w:val="009F6A50"/>
    <w:rsid w:val="009F6E69"/>
    <w:rsid w:val="009F74BC"/>
    <w:rsid w:val="009F7941"/>
    <w:rsid w:val="009F7C21"/>
    <w:rsid w:val="009F7FAF"/>
    <w:rsid w:val="00A0097C"/>
    <w:rsid w:val="00A00A7F"/>
    <w:rsid w:val="00A00C7E"/>
    <w:rsid w:val="00A00EEC"/>
    <w:rsid w:val="00A0129F"/>
    <w:rsid w:val="00A016E1"/>
    <w:rsid w:val="00A01FC4"/>
    <w:rsid w:val="00A03D7B"/>
    <w:rsid w:val="00A04913"/>
    <w:rsid w:val="00A04F62"/>
    <w:rsid w:val="00A054F3"/>
    <w:rsid w:val="00A05619"/>
    <w:rsid w:val="00A05BA6"/>
    <w:rsid w:val="00A05FDB"/>
    <w:rsid w:val="00A068DE"/>
    <w:rsid w:val="00A0754D"/>
    <w:rsid w:val="00A07707"/>
    <w:rsid w:val="00A07EDF"/>
    <w:rsid w:val="00A10247"/>
    <w:rsid w:val="00A106EC"/>
    <w:rsid w:val="00A10E66"/>
    <w:rsid w:val="00A11141"/>
    <w:rsid w:val="00A1259A"/>
    <w:rsid w:val="00A12C9C"/>
    <w:rsid w:val="00A12EBD"/>
    <w:rsid w:val="00A13684"/>
    <w:rsid w:val="00A137A4"/>
    <w:rsid w:val="00A138EB"/>
    <w:rsid w:val="00A142AF"/>
    <w:rsid w:val="00A14342"/>
    <w:rsid w:val="00A1464C"/>
    <w:rsid w:val="00A14E7C"/>
    <w:rsid w:val="00A15468"/>
    <w:rsid w:val="00A154BF"/>
    <w:rsid w:val="00A15BE0"/>
    <w:rsid w:val="00A162FE"/>
    <w:rsid w:val="00A16DE5"/>
    <w:rsid w:val="00A1743F"/>
    <w:rsid w:val="00A211A1"/>
    <w:rsid w:val="00A21340"/>
    <w:rsid w:val="00A218ED"/>
    <w:rsid w:val="00A21E4D"/>
    <w:rsid w:val="00A225C1"/>
    <w:rsid w:val="00A22BF1"/>
    <w:rsid w:val="00A22E26"/>
    <w:rsid w:val="00A2330B"/>
    <w:rsid w:val="00A24A64"/>
    <w:rsid w:val="00A24A89"/>
    <w:rsid w:val="00A25514"/>
    <w:rsid w:val="00A25A5B"/>
    <w:rsid w:val="00A26075"/>
    <w:rsid w:val="00A26859"/>
    <w:rsid w:val="00A2698A"/>
    <w:rsid w:val="00A271BC"/>
    <w:rsid w:val="00A27C2B"/>
    <w:rsid w:val="00A30218"/>
    <w:rsid w:val="00A317CD"/>
    <w:rsid w:val="00A31F23"/>
    <w:rsid w:val="00A324AE"/>
    <w:rsid w:val="00A324CC"/>
    <w:rsid w:val="00A32554"/>
    <w:rsid w:val="00A32ADB"/>
    <w:rsid w:val="00A32B25"/>
    <w:rsid w:val="00A32DF2"/>
    <w:rsid w:val="00A32E4C"/>
    <w:rsid w:val="00A333BD"/>
    <w:rsid w:val="00A33B45"/>
    <w:rsid w:val="00A33FCD"/>
    <w:rsid w:val="00A3469C"/>
    <w:rsid w:val="00A34B99"/>
    <w:rsid w:val="00A35164"/>
    <w:rsid w:val="00A35CC3"/>
    <w:rsid w:val="00A36093"/>
    <w:rsid w:val="00A36373"/>
    <w:rsid w:val="00A364CE"/>
    <w:rsid w:val="00A36D81"/>
    <w:rsid w:val="00A401A0"/>
    <w:rsid w:val="00A4047D"/>
    <w:rsid w:val="00A405D7"/>
    <w:rsid w:val="00A40DFE"/>
    <w:rsid w:val="00A42718"/>
    <w:rsid w:val="00A42BD8"/>
    <w:rsid w:val="00A4309B"/>
    <w:rsid w:val="00A441B3"/>
    <w:rsid w:val="00A443D0"/>
    <w:rsid w:val="00A443D2"/>
    <w:rsid w:val="00A44E13"/>
    <w:rsid w:val="00A44E5B"/>
    <w:rsid w:val="00A452A9"/>
    <w:rsid w:val="00A46453"/>
    <w:rsid w:val="00A46BD8"/>
    <w:rsid w:val="00A47134"/>
    <w:rsid w:val="00A4716C"/>
    <w:rsid w:val="00A50846"/>
    <w:rsid w:val="00A508B8"/>
    <w:rsid w:val="00A50ABF"/>
    <w:rsid w:val="00A51422"/>
    <w:rsid w:val="00A5230D"/>
    <w:rsid w:val="00A52497"/>
    <w:rsid w:val="00A52F9C"/>
    <w:rsid w:val="00A530C0"/>
    <w:rsid w:val="00A536D7"/>
    <w:rsid w:val="00A543B8"/>
    <w:rsid w:val="00A546B2"/>
    <w:rsid w:val="00A5505E"/>
    <w:rsid w:val="00A5537B"/>
    <w:rsid w:val="00A55808"/>
    <w:rsid w:val="00A55CEB"/>
    <w:rsid w:val="00A55E46"/>
    <w:rsid w:val="00A56007"/>
    <w:rsid w:val="00A56FFC"/>
    <w:rsid w:val="00A57797"/>
    <w:rsid w:val="00A578BE"/>
    <w:rsid w:val="00A60B01"/>
    <w:rsid w:val="00A60BFD"/>
    <w:rsid w:val="00A6172C"/>
    <w:rsid w:val="00A61FAC"/>
    <w:rsid w:val="00A625CF"/>
    <w:rsid w:val="00A62BDA"/>
    <w:rsid w:val="00A62CD0"/>
    <w:rsid w:val="00A6413A"/>
    <w:rsid w:val="00A64266"/>
    <w:rsid w:val="00A64E4A"/>
    <w:rsid w:val="00A64FE8"/>
    <w:rsid w:val="00A6555A"/>
    <w:rsid w:val="00A65ADB"/>
    <w:rsid w:val="00A66304"/>
    <w:rsid w:val="00A667C8"/>
    <w:rsid w:val="00A66A8A"/>
    <w:rsid w:val="00A671CA"/>
    <w:rsid w:val="00A67D37"/>
    <w:rsid w:val="00A7012D"/>
    <w:rsid w:val="00A70DFC"/>
    <w:rsid w:val="00A711E7"/>
    <w:rsid w:val="00A72284"/>
    <w:rsid w:val="00A72B41"/>
    <w:rsid w:val="00A7328F"/>
    <w:rsid w:val="00A73962"/>
    <w:rsid w:val="00A74955"/>
    <w:rsid w:val="00A75F67"/>
    <w:rsid w:val="00A76241"/>
    <w:rsid w:val="00A76AE4"/>
    <w:rsid w:val="00A76CF8"/>
    <w:rsid w:val="00A770D2"/>
    <w:rsid w:val="00A77BC0"/>
    <w:rsid w:val="00A81004"/>
    <w:rsid w:val="00A816E3"/>
    <w:rsid w:val="00A81B1B"/>
    <w:rsid w:val="00A8249B"/>
    <w:rsid w:val="00A824EA"/>
    <w:rsid w:val="00A82914"/>
    <w:rsid w:val="00A82B30"/>
    <w:rsid w:val="00A82C57"/>
    <w:rsid w:val="00A83CFA"/>
    <w:rsid w:val="00A8457E"/>
    <w:rsid w:val="00A84B74"/>
    <w:rsid w:val="00A856E7"/>
    <w:rsid w:val="00A861F6"/>
    <w:rsid w:val="00A87075"/>
    <w:rsid w:val="00A870F7"/>
    <w:rsid w:val="00A875CA"/>
    <w:rsid w:val="00A90231"/>
    <w:rsid w:val="00A91B2D"/>
    <w:rsid w:val="00A92DC6"/>
    <w:rsid w:val="00A9355D"/>
    <w:rsid w:val="00A93F16"/>
    <w:rsid w:val="00A94656"/>
    <w:rsid w:val="00A94A5E"/>
    <w:rsid w:val="00A9515B"/>
    <w:rsid w:val="00A961B8"/>
    <w:rsid w:val="00A966E1"/>
    <w:rsid w:val="00A96816"/>
    <w:rsid w:val="00A9718F"/>
    <w:rsid w:val="00A97390"/>
    <w:rsid w:val="00A977D4"/>
    <w:rsid w:val="00A97C58"/>
    <w:rsid w:val="00AA0EEC"/>
    <w:rsid w:val="00AA1778"/>
    <w:rsid w:val="00AA1E55"/>
    <w:rsid w:val="00AA2580"/>
    <w:rsid w:val="00AA2CF0"/>
    <w:rsid w:val="00AA32A9"/>
    <w:rsid w:val="00AA362D"/>
    <w:rsid w:val="00AA3BDD"/>
    <w:rsid w:val="00AA4280"/>
    <w:rsid w:val="00AA48F7"/>
    <w:rsid w:val="00AA4C6B"/>
    <w:rsid w:val="00AA50CA"/>
    <w:rsid w:val="00AA5244"/>
    <w:rsid w:val="00AA53B9"/>
    <w:rsid w:val="00AA5547"/>
    <w:rsid w:val="00AA6192"/>
    <w:rsid w:val="00AA6447"/>
    <w:rsid w:val="00AA6511"/>
    <w:rsid w:val="00AA6E3C"/>
    <w:rsid w:val="00AA6FB5"/>
    <w:rsid w:val="00AA7284"/>
    <w:rsid w:val="00AB07A1"/>
    <w:rsid w:val="00AB092D"/>
    <w:rsid w:val="00AB1205"/>
    <w:rsid w:val="00AB13DF"/>
    <w:rsid w:val="00AB19B4"/>
    <w:rsid w:val="00AB1BB5"/>
    <w:rsid w:val="00AB2DDB"/>
    <w:rsid w:val="00AB30F5"/>
    <w:rsid w:val="00AB328E"/>
    <w:rsid w:val="00AB35EF"/>
    <w:rsid w:val="00AB3781"/>
    <w:rsid w:val="00AB394D"/>
    <w:rsid w:val="00AB51DD"/>
    <w:rsid w:val="00AB6DBA"/>
    <w:rsid w:val="00AB6FA6"/>
    <w:rsid w:val="00AB7777"/>
    <w:rsid w:val="00AB7B63"/>
    <w:rsid w:val="00AC03FC"/>
    <w:rsid w:val="00AC167B"/>
    <w:rsid w:val="00AC22D8"/>
    <w:rsid w:val="00AC29C1"/>
    <w:rsid w:val="00AC3329"/>
    <w:rsid w:val="00AC3696"/>
    <w:rsid w:val="00AC563B"/>
    <w:rsid w:val="00AC5E83"/>
    <w:rsid w:val="00AC6A9C"/>
    <w:rsid w:val="00AC6E68"/>
    <w:rsid w:val="00AD08E9"/>
    <w:rsid w:val="00AD0E1D"/>
    <w:rsid w:val="00AD17AD"/>
    <w:rsid w:val="00AD2232"/>
    <w:rsid w:val="00AD2692"/>
    <w:rsid w:val="00AD384A"/>
    <w:rsid w:val="00AD4B5B"/>
    <w:rsid w:val="00AD5101"/>
    <w:rsid w:val="00AD5E62"/>
    <w:rsid w:val="00AD5F46"/>
    <w:rsid w:val="00AE00AA"/>
    <w:rsid w:val="00AE078F"/>
    <w:rsid w:val="00AE0F92"/>
    <w:rsid w:val="00AE1721"/>
    <w:rsid w:val="00AE359B"/>
    <w:rsid w:val="00AE38A9"/>
    <w:rsid w:val="00AE3E44"/>
    <w:rsid w:val="00AE41E2"/>
    <w:rsid w:val="00AE4DE3"/>
    <w:rsid w:val="00AE4E18"/>
    <w:rsid w:val="00AE54AB"/>
    <w:rsid w:val="00AE62BD"/>
    <w:rsid w:val="00AE6A5F"/>
    <w:rsid w:val="00AE6BAA"/>
    <w:rsid w:val="00AE6C3B"/>
    <w:rsid w:val="00AE7570"/>
    <w:rsid w:val="00AE7C29"/>
    <w:rsid w:val="00AF011D"/>
    <w:rsid w:val="00AF0666"/>
    <w:rsid w:val="00AF0AB5"/>
    <w:rsid w:val="00AF14FA"/>
    <w:rsid w:val="00AF1C29"/>
    <w:rsid w:val="00AF1D39"/>
    <w:rsid w:val="00AF21E3"/>
    <w:rsid w:val="00AF2510"/>
    <w:rsid w:val="00AF2518"/>
    <w:rsid w:val="00AF2845"/>
    <w:rsid w:val="00AF3640"/>
    <w:rsid w:val="00AF389A"/>
    <w:rsid w:val="00AF4BB2"/>
    <w:rsid w:val="00AF4C4C"/>
    <w:rsid w:val="00AF67F5"/>
    <w:rsid w:val="00AF68F2"/>
    <w:rsid w:val="00AF6AEC"/>
    <w:rsid w:val="00AF6BCD"/>
    <w:rsid w:val="00AF703C"/>
    <w:rsid w:val="00AF7155"/>
    <w:rsid w:val="00AF7352"/>
    <w:rsid w:val="00AF782D"/>
    <w:rsid w:val="00B00861"/>
    <w:rsid w:val="00B013CE"/>
    <w:rsid w:val="00B01480"/>
    <w:rsid w:val="00B029EF"/>
    <w:rsid w:val="00B02E50"/>
    <w:rsid w:val="00B03623"/>
    <w:rsid w:val="00B0377A"/>
    <w:rsid w:val="00B03A4E"/>
    <w:rsid w:val="00B03DDF"/>
    <w:rsid w:val="00B04350"/>
    <w:rsid w:val="00B04F1C"/>
    <w:rsid w:val="00B054DD"/>
    <w:rsid w:val="00B0590E"/>
    <w:rsid w:val="00B05FB1"/>
    <w:rsid w:val="00B06233"/>
    <w:rsid w:val="00B0636B"/>
    <w:rsid w:val="00B064EE"/>
    <w:rsid w:val="00B078AD"/>
    <w:rsid w:val="00B10321"/>
    <w:rsid w:val="00B11811"/>
    <w:rsid w:val="00B11E6B"/>
    <w:rsid w:val="00B1286E"/>
    <w:rsid w:val="00B12B2D"/>
    <w:rsid w:val="00B141C1"/>
    <w:rsid w:val="00B14C8A"/>
    <w:rsid w:val="00B15496"/>
    <w:rsid w:val="00B1655A"/>
    <w:rsid w:val="00B16617"/>
    <w:rsid w:val="00B16C21"/>
    <w:rsid w:val="00B17002"/>
    <w:rsid w:val="00B17F0B"/>
    <w:rsid w:val="00B202CC"/>
    <w:rsid w:val="00B20810"/>
    <w:rsid w:val="00B20A35"/>
    <w:rsid w:val="00B20AE7"/>
    <w:rsid w:val="00B21542"/>
    <w:rsid w:val="00B215E0"/>
    <w:rsid w:val="00B218E0"/>
    <w:rsid w:val="00B223DA"/>
    <w:rsid w:val="00B2261A"/>
    <w:rsid w:val="00B22F4A"/>
    <w:rsid w:val="00B2389C"/>
    <w:rsid w:val="00B23DA9"/>
    <w:rsid w:val="00B251DE"/>
    <w:rsid w:val="00B25602"/>
    <w:rsid w:val="00B277C3"/>
    <w:rsid w:val="00B27ADE"/>
    <w:rsid w:val="00B300C6"/>
    <w:rsid w:val="00B30290"/>
    <w:rsid w:val="00B30BBD"/>
    <w:rsid w:val="00B3119A"/>
    <w:rsid w:val="00B316DC"/>
    <w:rsid w:val="00B317D7"/>
    <w:rsid w:val="00B317ED"/>
    <w:rsid w:val="00B31811"/>
    <w:rsid w:val="00B31F43"/>
    <w:rsid w:val="00B32267"/>
    <w:rsid w:val="00B337B0"/>
    <w:rsid w:val="00B33901"/>
    <w:rsid w:val="00B36073"/>
    <w:rsid w:val="00B36187"/>
    <w:rsid w:val="00B3623A"/>
    <w:rsid w:val="00B3637F"/>
    <w:rsid w:val="00B36A88"/>
    <w:rsid w:val="00B36F9F"/>
    <w:rsid w:val="00B3786D"/>
    <w:rsid w:val="00B40645"/>
    <w:rsid w:val="00B40DA8"/>
    <w:rsid w:val="00B41295"/>
    <w:rsid w:val="00B42C93"/>
    <w:rsid w:val="00B43271"/>
    <w:rsid w:val="00B43F72"/>
    <w:rsid w:val="00B44BDA"/>
    <w:rsid w:val="00B44F97"/>
    <w:rsid w:val="00B44FFD"/>
    <w:rsid w:val="00B45627"/>
    <w:rsid w:val="00B4643D"/>
    <w:rsid w:val="00B46B7F"/>
    <w:rsid w:val="00B46DEF"/>
    <w:rsid w:val="00B47734"/>
    <w:rsid w:val="00B4788E"/>
    <w:rsid w:val="00B479F9"/>
    <w:rsid w:val="00B47DA4"/>
    <w:rsid w:val="00B507D5"/>
    <w:rsid w:val="00B50D1B"/>
    <w:rsid w:val="00B50D6E"/>
    <w:rsid w:val="00B50DA6"/>
    <w:rsid w:val="00B51E58"/>
    <w:rsid w:val="00B51F72"/>
    <w:rsid w:val="00B52AF1"/>
    <w:rsid w:val="00B52F9F"/>
    <w:rsid w:val="00B53A82"/>
    <w:rsid w:val="00B54595"/>
    <w:rsid w:val="00B54647"/>
    <w:rsid w:val="00B54997"/>
    <w:rsid w:val="00B54D09"/>
    <w:rsid w:val="00B54EAE"/>
    <w:rsid w:val="00B55015"/>
    <w:rsid w:val="00B5549A"/>
    <w:rsid w:val="00B55B24"/>
    <w:rsid w:val="00B567F0"/>
    <w:rsid w:val="00B56C7D"/>
    <w:rsid w:val="00B570ED"/>
    <w:rsid w:val="00B572AF"/>
    <w:rsid w:val="00B57502"/>
    <w:rsid w:val="00B57A8A"/>
    <w:rsid w:val="00B57CDA"/>
    <w:rsid w:val="00B60066"/>
    <w:rsid w:val="00B60292"/>
    <w:rsid w:val="00B60347"/>
    <w:rsid w:val="00B60852"/>
    <w:rsid w:val="00B60906"/>
    <w:rsid w:val="00B60C9D"/>
    <w:rsid w:val="00B6103E"/>
    <w:rsid w:val="00B61BA0"/>
    <w:rsid w:val="00B621E9"/>
    <w:rsid w:val="00B624F7"/>
    <w:rsid w:val="00B62AB7"/>
    <w:rsid w:val="00B63046"/>
    <w:rsid w:val="00B63640"/>
    <w:rsid w:val="00B6381A"/>
    <w:rsid w:val="00B63F40"/>
    <w:rsid w:val="00B64C5B"/>
    <w:rsid w:val="00B64E5D"/>
    <w:rsid w:val="00B654E5"/>
    <w:rsid w:val="00B65A33"/>
    <w:rsid w:val="00B66CC2"/>
    <w:rsid w:val="00B679C4"/>
    <w:rsid w:val="00B718E7"/>
    <w:rsid w:val="00B72A3F"/>
    <w:rsid w:val="00B72C3C"/>
    <w:rsid w:val="00B735B2"/>
    <w:rsid w:val="00B749AA"/>
    <w:rsid w:val="00B74DDC"/>
    <w:rsid w:val="00B75606"/>
    <w:rsid w:val="00B76E23"/>
    <w:rsid w:val="00B77340"/>
    <w:rsid w:val="00B77929"/>
    <w:rsid w:val="00B77F41"/>
    <w:rsid w:val="00B80C00"/>
    <w:rsid w:val="00B81A7B"/>
    <w:rsid w:val="00B828D8"/>
    <w:rsid w:val="00B82C59"/>
    <w:rsid w:val="00B832D3"/>
    <w:rsid w:val="00B8379C"/>
    <w:rsid w:val="00B83CF9"/>
    <w:rsid w:val="00B842A1"/>
    <w:rsid w:val="00B8618C"/>
    <w:rsid w:val="00B877B1"/>
    <w:rsid w:val="00B87BF5"/>
    <w:rsid w:val="00B87E4B"/>
    <w:rsid w:val="00B87F10"/>
    <w:rsid w:val="00B90649"/>
    <w:rsid w:val="00B908BB"/>
    <w:rsid w:val="00B90DD7"/>
    <w:rsid w:val="00B91756"/>
    <w:rsid w:val="00B929D9"/>
    <w:rsid w:val="00B93072"/>
    <w:rsid w:val="00B937C1"/>
    <w:rsid w:val="00B93C7E"/>
    <w:rsid w:val="00B940E0"/>
    <w:rsid w:val="00B94546"/>
    <w:rsid w:val="00B94D05"/>
    <w:rsid w:val="00B95AA0"/>
    <w:rsid w:val="00B9600F"/>
    <w:rsid w:val="00B9757F"/>
    <w:rsid w:val="00BA02FD"/>
    <w:rsid w:val="00BA0337"/>
    <w:rsid w:val="00BA18BE"/>
    <w:rsid w:val="00BA1B94"/>
    <w:rsid w:val="00BA2877"/>
    <w:rsid w:val="00BA2DC8"/>
    <w:rsid w:val="00BA3653"/>
    <w:rsid w:val="00BA3BBE"/>
    <w:rsid w:val="00BA3E08"/>
    <w:rsid w:val="00BA4526"/>
    <w:rsid w:val="00BA5D34"/>
    <w:rsid w:val="00BA5EE0"/>
    <w:rsid w:val="00BA6D15"/>
    <w:rsid w:val="00BA7A26"/>
    <w:rsid w:val="00BA7AF5"/>
    <w:rsid w:val="00BA7C42"/>
    <w:rsid w:val="00BB0239"/>
    <w:rsid w:val="00BB031C"/>
    <w:rsid w:val="00BB09F9"/>
    <w:rsid w:val="00BB0AEC"/>
    <w:rsid w:val="00BB18BA"/>
    <w:rsid w:val="00BB1B83"/>
    <w:rsid w:val="00BB201D"/>
    <w:rsid w:val="00BB2662"/>
    <w:rsid w:val="00BB2C7F"/>
    <w:rsid w:val="00BB2DF1"/>
    <w:rsid w:val="00BB2FD5"/>
    <w:rsid w:val="00BB3172"/>
    <w:rsid w:val="00BB31E6"/>
    <w:rsid w:val="00BB3658"/>
    <w:rsid w:val="00BB3B4C"/>
    <w:rsid w:val="00BB3CF2"/>
    <w:rsid w:val="00BB47CF"/>
    <w:rsid w:val="00BB4ADE"/>
    <w:rsid w:val="00BB4B6B"/>
    <w:rsid w:val="00BB4DF5"/>
    <w:rsid w:val="00BB4E54"/>
    <w:rsid w:val="00BB4EE0"/>
    <w:rsid w:val="00BB4F33"/>
    <w:rsid w:val="00BB5F81"/>
    <w:rsid w:val="00BB60B2"/>
    <w:rsid w:val="00BB6B43"/>
    <w:rsid w:val="00BB73F0"/>
    <w:rsid w:val="00BB763D"/>
    <w:rsid w:val="00BC0512"/>
    <w:rsid w:val="00BC0AB5"/>
    <w:rsid w:val="00BC2D3C"/>
    <w:rsid w:val="00BC3133"/>
    <w:rsid w:val="00BC3A0F"/>
    <w:rsid w:val="00BC3F1E"/>
    <w:rsid w:val="00BC41CC"/>
    <w:rsid w:val="00BC5046"/>
    <w:rsid w:val="00BC58C7"/>
    <w:rsid w:val="00BC60CA"/>
    <w:rsid w:val="00BC620E"/>
    <w:rsid w:val="00BC6DF8"/>
    <w:rsid w:val="00BD10BE"/>
    <w:rsid w:val="00BD2180"/>
    <w:rsid w:val="00BD25AA"/>
    <w:rsid w:val="00BD2CF2"/>
    <w:rsid w:val="00BD4EA1"/>
    <w:rsid w:val="00BD50D7"/>
    <w:rsid w:val="00BD5299"/>
    <w:rsid w:val="00BD5E32"/>
    <w:rsid w:val="00BD5F94"/>
    <w:rsid w:val="00BD60F0"/>
    <w:rsid w:val="00BD7B70"/>
    <w:rsid w:val="00BE0139"/>
    <w:rsid w:val="00BE0322"/>
    <w:rsid w:val="00BE0676"/>
    <w:rsid w:val="00BE0BDE"/>
    <w:rsid w:val="00BE10C3"/>
    <w:rsid w:val="00BE144C"/>
    <w:rsid w:val="00BE1BBD"/>
    <w:rsid w:val="00BE23DA"/>
    <w:rsid w:val="00BE25A5"/>
    <w:rsid w:val="00BE2C9E"/>
    <w:rsid w:val="00BE3721"/>
    <w:rsid w:val="00BE49B9"/>
    <w:rsid w:val="00BE5949"/>
    <w:rsid w:val="00BE5DDD"/>
    <w:rsid w:val="00BE6334"/>
    <w:rsid w:val="00BE70F6"/>
    <w:rsid w:val="00BE7336"/>
    <w:rsid w:val="00BE78AB"/>
    <w:rsid w:val="00BE796A"/>
    <w:rsid w:val="00BE7A01"/>
    <w:rsid w:val="00BF09F5"/>
    <w:rsid w:val="00BF1BFC"/>
    <w:rsid w:val="00BF2823"/>
    <w:rsid w:val="00BF2B82"/>
    <w:rsid w:val="00BF3423"/>
    <w:rsid w:val="00BF34FF"/>
    <w:rsid w:val="00BF3EBC"/>
    <w:rsid w:val="00BF4942"/>
    <w:rsid w:val="00BF4AB8"/>
    <w:rsid w:val="00BF4FE2"/>
    <w:rsid w:val="00BF5642"/>
    <w:rsid w:val="00BF5876"/>
    <w:rsid w:val="00BF5CB9"/>
    <w:rsid w:val="00BF686E"/>
    <w:rsid w:val="00BF6980"/>
    <w:rsid w:val="00BF7377"/>
    <w:rsid w:val="00C010E7"/>
    <w:rsid w:val="00C011C0"/>
    <w:rsid w:val="00C0139F"/>
    <w:rsid w:val="00C018DC"/>
    <w:rsid w:val="00C02114"/>
    <w:rsid w:val="00C033F5"/>
    <w:rsid w:val="00C03CF3"/>
    <w:rsid w:val="00C04480"/>
    <w:rsid w:val="00C044D9"/>
    <w:rsid w:val="00C045A8"/>
    <w:rsid w:val="00C048B2"/>
    <w:rsid w:val="00C04BC8"/>
    <w:rsid w:val="00C05090"/>
    <w:rsid w:val="00C05F2F"/>
    <w:rsid w:val="00C0737A"/>
    <w:rsid w:val="00C103F5"/>
    <w:rsid w:val="00C113B8"/>
    <w:rsid w:val="00C11442"/>
    <w:rsid w:val="00C1155E"/>
    <w:rsid w:val="00C1189A"/>
    <w:rsid w:val="00C11F51"/>
    <w:rsid w:val="00C11F61"/>
    <w:rsid w:val="00C12B7E"/>
    <w:rsid w:val="00C12D45"/>
    <w:rsid w:val="00C12F00"/>
    <w:rsid w:val="00C1308E"/>
    <w:rsid w:val="00C13938"/>
    <w:rsid w:val="00C14CD2"/>
    <w:rsid w:val="00C14D56"/>
    <w:rsid w:val="00C14D57"/>
    <w:rsid w:val="00C15BBA"/>
    <w:rsid w:val="00C16494"/>
    <w:rsid w:val="00C17004"/>
    <w:rsid w:val="00C173A1"/>
    <w:rsid w:val="00C17A03"/>
    <w:rsid w:val="00C20042"/>
    <w:rsid w:val="00C2033C"/>
    <w:rsid w:val="00C20851"/>
    <w:rsid w:val="00C2266C"/>
    <w:rsid w:val="00C2277E"/>
    <w:rsid w:val="00C22B52"/>
    <w:rsid w:val="00C22D02"/>
    <w:rsid w:val="00C23209"/>
    <w:rsid w:val="00C236DA"/>
    <w:rsid w:val="00C24790"/>
    <w:rsid w:val="00C249F6"/>
    <w:rsid w:val="00C250A8"/>
    <w:rsid w:val="00C2530D"/>
    <w:rsid w:val="00C25B72"/>
    <w:rsid w:val="00C26512"/>
    <w:rsid w:val="00C2764E"/>
    <w:rsid w:val="00C2775A"/>
    <w:rsid w:val="00C30699"/>
    <w:rsid w:val="00C30B4E"/>
    <w:rsid w:val="00C31271"/>
    <w:rsid w:val="00C31717"/>
    <w:rsid w:val="00C319F6"/>
    <w:rsid w:val="00C3284E"/>
    <w:rsid w:val="00C33EC3"/>
    <w:rsid w:val="00C34E8E"/>
    <w:rsid w:val="00C37488"/>
    <w:rsid w:val="00C4145F"/>
    <w:rsid w:val="00C41713"/>
    <w:rsid w:val="00C41A68"/>
    <w:rsid w:val="00C4333D"/>
    <w:rsid w:val="00C43850"/>
    <w:rsid w:val="00C4583B"/>
    <w:rsid w:val="00C45C68"/>
    <w:rsid w:val="00C46FD0"/>
    <w:rsid w:val="00C475AA"/>
    <w:rsid w:val="00C51A0A"/>
    <w:rsid w:val="00C51D76"/>
    <w:rsid w:val="00C52044"/>
    <w:rsid w:val="00C52B95"/>
    <w:rsid w:val="00C53245"/>
    <w:rsid w:val="00C5333B"/>
    <w:rsid w:val="00C5367D"/>
    <w:rsid w:val="00C53F5A"/>
    <w:rsid w:val="00C5403B"/>
    <w:rsid w:val="00C54322"/>
    <w:rsid w:val="00C5481F"/>
    <w:rsid w:val="00C549C5"/>
    <w:rsid w:val="00C54CE9"/>
    <w:rsid w:val="00C55012"/>
    <w:rsid w:val="00C55543"/>
    <w:rsid w:val="00C55A79"/>
    <w:rsid w:val="00C56A39"/>
    <w:rsid w:val="00C573C0"/>
    <w:rsid w:val="00C57A60"/>
    <w:rsid w:val="00C57FE2"/>
    <w:rsid w:val="00C6022B"/>
    <w:rsid w:val="00C608A6"/>
    <w:rsid w:val="00C6140F"/>
    <w:rsid w:val="00C6154D"/>
    <w:rsid w:val="00C61A1B"/>
    <w:rsid w:val="00C61CBE"/>
    <w:rsid w:val="00C63104"/>
    <w:rsid w:val="00C64202"/>
    <w:rsid w:val="00C65890"/>
    <w:rsid w:val="00C659C4"/>
    <w:rsid w:val="00C65BB3"/>
    <w:rsid w:val="00C66A03"/>
    <w:rsid w:val="00C66A0D"/>
    <w:rsid w:val="00C679F3"/>
    <w:rsid w:val="00C67C46"/>
    <w:rsid w:val="00C7022B"/>
    <w:rsid w:val="00C70512"/>
    <w:rsid w:val="00C71512"/>
    <w:rsid w:val="00C71E1E"/>
    <w:rsid w:val="00C72553"/>
    <w:rsid w:val="00C72787"/>
    <w:rsid w:val="00C72AA8"/>
    <w:rsid w:val="00C72CBF"/>
    <w:rsid w:val="00C73129"/>
    <w:rsid w:val="00C73BD4"/>
    <w:rsid w:val="00C7448D"/>
    <w:rsid w:val="00C752FD"/>
    <w:rsid w:val="00C75432"/>
    <w:rsid w:val="00C757E1"/>
    <w:rsid w:val="00C75823"/>
    <w:rsid w:val="00C75CA6"/>
    <w:rsid w:val="00C7668E"/>
    <w:rsid w:val="00C77BFE"/>
    <w:rsid w:val="00C77D4B"/>
    <w:rsid w:val="00C80273"/>
    <w:rsid w:val="00C809DC"/>
    <w:rsid w:val="00C80C3B"/>
    <w:rsid w:val="00C81841"/>
    <w:rsid w:val="00C837B5"/>
    <w:rsid w:val="00C84128"/>
    <w:rsid w:val="00C84FF6"/>
    <w:rsid w:val="00C86198"/>
    <w:rsid w:val="00C862B0"/>
    <w:rsid w:val="00C868AB"/>
    <w:rsid w:val="00C86F4B"/>
    <w:rsid w:val="00C9130A"/>
    <w:rsid w:val="00C91410"/>
    <w:rsid w:val="00C9201A"/>
    <w:rsid w:val="00C92861"/>
    <w:rsid w:val="00C930CA"/>
    <w:rsid w:val="00C93817"/>
    <w:rsid w:val="00C93868"/>
    <w:rsid w:val="00C94B35"/>
    <w:rsid w:val="00C95D52"/>
    <w:rsid w:val="00C95D64"/>
    <w:rsid w:val="00C95DA2"/>
    <w:rsid w:val="00C96DBA"/>
    <w:rsid w:val="00C973D8"/>
    <w:rsid w:val="00C9767F"/>
    <w:rsid w:val="00C97771"/>
    <w:rsid w:val="00C97C08"/>
    <w:rsid w:val="00CA0E55"/>
    <w:rsid w:val="00CA1146"/>
    <w:rsid w:val="00CA1D44"/>
    <w:rsid w:val="00CA1D82"/>
    <w:rsid w:val="00CA1FDF"/>
    <w:rsid w:val="00CA2269"/>
    <w:rsid w:val="00CA31D1"/>
    <w:rsid w:val="00CA3681"/>
    <w:rsid w:val="00CA3878"/>
    <w:rsid w:val="00CA397B"/>
    <w:rsid w:val="00CA3E6B"/>
    <w:rsid w:val="00CA4327"/>
    <w:rsid w:val="00CA474A"/>
    <w:rsid w:val="00CA4DFB"/>
    <w:rsid w:val="00CA4F8C"/>
    <w:rsid w:val="00CA54EF"/>
    <w:rsid w:val="00CA6A91"/>
    <w:rsid w:val="00CA6E92"/>
    <w:rsid w:val="00CA7B39"/>
    <w:rsid w:val="00CA7D4F"/>
    <w:rsid w:val="00CB1018"/>
    <w:rsid w:val="00CB1357"/>
    <w:rsid w:val="00CB2B3D"/>
    <w:rsid w:val="00CB402B"/>
    <w:rsid w:val="00CB4081"/>
    <w:rsid w:val="00CB46D9"/>
    <w:rsid w:val="00CB471D"/>
    <w:rsid w:val="00CB5BFA"/>
    <w:rsid w:val="00CB659D"/>
    <w:rsid w:val="00CB69C6"/>
    <w:rsid w:val="00CB6AD1"/>
    <w:rsid w:val="00CB7511"/>
    <w:rsid w:val="00CB7A59"/>
    <w:rsid w:val="00CB7F0C"/>
    <w:rsid w:val="00CC086C"/>
    <w:rsid w:val="00CC0DD0"/>
    <w:rsid w:val="00CC13CD"/>
    <w:rsid w:val="00CC14C0"/>
    <w:rsid w:val="00CC20EC"/>
    <w:rsid w:val="00CC26F1"/>
    <w:rsid w:val="00CC2EE9"/>
    <w:rsid w:val="00CC3244"/>
    <w:rsid w:val="00CC324A"/>
    <w:rsid w:val="00CC3A34"/>
    <w:rsid w:val="00CC44A3"/>
    <w:rsid w:val="00CC4868"/>
    <w:rsid w:val="00CC5172"/>
    <w:rsid w:val="00CC537A"/>
    <w:rsid w:val="00CC6500"/>
    <w:rsid w:val="00CC6A92"/>
    <w:rsid w:val="00CC6DD8"/>
    <w:rsid w:val="00CC6E71"/>
    <w:rsid w:val="00CC7133"/>
    <w:rsid w:val="00CD0AA8"/>
    <w:rsid w:val="00CD1788"/>
    <w:rsid w:val="00CD2119"/>
    <w:rsid w:val="00CD2960"/>
    <w:rsid w:val="00CD2A18"/>
    <w:rsid w:val="00CD2F45"/>
    <w:rsid w:val="00CD380F"/>
    <w:rsid w:val="00CD51EC"/>
    <w:rsid w:val="00CD5AA5"/>
    <w:rsid w:val="00CD6999"/>
    <w:rsid w:val="00CD6F6C"/>
    <w:rsid w:val="00CD7037"/>
    <w:rsid w:val="00CD72D7"/>
    <w:rsid w:val="00CE042E"/>
    <w:rsid w:val="00CE0474"/>
    <w:rsid w:val="00CE0846"/>
    <w:rsid w:val="00CE12D9"/>
    <w:rsid w:val="00CE180D"/>
    <w:rsid w:val="00CE328E"/>
    <w:rsid w:val="00CE3377"/>
    <w:rsid w:val="00CE6050"/>
    <w:rsid w:val="00CE61A5"/>
    <w:rsid w:val="00CE61F1"/>
    <w:rsid w:val="00CE76EA"/>
    <w:rsid w:val="00CE7F2B"/>
    <w:rsid w:val="00CF003A"/>
    <w:rsid w:val="00CF02A3"/>
    <w:rsid w:val="00CF08F2"/>
    <w:rsid w:val="00CF09DE"/>
    <w:rsid w:val="00CF0DB0"/>
    <w:rsid w:val="00CF0FEE"/>
    <w:rsid w:val="00CF116E"/>
    <w:rsid w:val="00CF17C7"/>
    <w:rsid w:val="00CF2722"/>
    <w:rsid w:val="00CF296A"/>
    <w:rsid w:val="00CF346D"/>
    <w:rsid w:val="00CF4172"/>
    <w:rsid w:val="00CF4D0D"/>
    <w:rsid w:val="00CF5219"/>
    <w:rsid w:val="00CF5EFA"/>
    <w:rsid w:val="00CF612F"/>
    <w:rsid w:val="00CF6B0B"/>
    <w:rsid w:val="00CF7139"/>
    <w:rsid w:val="00CF72D6"/>
    <w:rsid w:val="00CF74ED"/>
    <w:rsid w:val="00D02345"/>
    <w:rsid w:val="00D023A1"/>
    <w:rsid w:val="00D02656"/>
    <w:rsid w:val="00D03172"/>
    <w:rsid w:val="00D031C0"/>
    <w:rsid w:val="00D0390D"/>
    <w:rsid w:val="00D03E66"/>
    <w:rsid w:val="00D04142"/>
    <w:rsid w:val="00D041C2"/>
    <w:rsid w:val="00D045E9"/>
    <w:rsid w:val="00D04D34"/>
    <w:rsid w:val="00D04E2E"/>
    <w:rsid w:val="00D05550"/>
    <w:rsid w:val="00D05556"/>
    <w:rsid w:val="00D05F8E"/>
    <w:rsid w:val="00D06681"/>
    <w:rsid w:val="00D10180"/>
    <w:rsid w:val="00D1026E"/>
    <w:rsid w:val="00D10B26"/>
    <w:rsid w:val="00D10DB3"/>
    <w:rsid w:val="00D118C3"/>
    <w:rsid w:val="00D11CCE"/>
    <w:rsid w:val="00D11F7D"/>
    <w:rsid w:val="00D12C02"/>
    <w:rsid w:val="00D12EE2"/>
    <w:rsid w:val="00D13DF4"/>
    <w:rsid w:val="00D1410A"/>
    <w:rsid w:val="00D142DB"/>
    <w:rsid w:val="00D14745"/>
    <w:rsid w:val="00D15394"/>
    <w:rsid w:val="00D154BF"/>
    <w:rsid w:val="00D161D2"/>
    <w:rsid w:val="00D1648D"/>
    <w:rsid w:val="00D1673D"/>
    <w:rsid w:val="00D16AB1"/>
    <w:rsid w:val="00D16C1E"/>
    <w:rsid w:val="00D16FC3"/>
    <w:rsid w:val="00D1741E"/>
    <w:rsid w:val="00D1784C"/>
    <w:rsid w:val="00D17BD3"/>
    <w:rsid w:val="00D17BE9"/>
    <w:rsid w:val="00D20076"/>
    <w:rsid w:val="00D201BD"/>
    <w:rsid w:val="00D21A20"/>
    <w:rsid w:val="00D21AEE"/>
    <w:rsid w:val="00D22EFA"/>
    <w:rsid w:val="00D2320E"/>
    <w:rsid w:val="00D239B8"/>
    <w:rsid w:val="00D23A0B"/>
    <w:rsid w:val="00D23EB7"/>
    <w:rsid w:val="00D2453D"/>
    <w:rsid w:val="00D24E61"/>
    <w:rsid w:val="00D25A35"/>
    <w:rsid w:val="00D25BDF"/>
    <w:rsid w:val="00D26F57"/>
    <w:rsid w:val="00D2705D"/>
    <w:rsid w:val="00D31A6A"/>
    <w:rsid w:val="00D31B5B"/>
    <w:rsid w:val="00D33F37"/>
    <w:rsid w:val="00D34229"/>
    <w:rsid w:val="00D34574"/>
    <w:rsid w:val="00D36200"/>
    <w:rsid w:val="00D37B69"/>
    <w:rsid w:val="00D37B93"/>
    <w:rsid w:val="00D404F1"/>
    <w:rsid w:val="00D40CAD"/>
    <w:rsid w:val="00D41D85"/>
    <w:rsid w:val="00D4310E"/>
    <w:rsid w:val="00D435EB"/>
    <w:rsid w:val="00D441AE"/>
    <w:rsid w:val="00D443B6"/>
    <w:rsid w:val="00D44675"/>
    <w:rsid w:val="00D447F6"/>
    <w:rsid w:val="00D44D40"/>
    <w:rsid w:val="00D4582E"/>
    <w:rsid w:val="00D4613A"/>
    <w:rsid w:val="00D4617E"/>
    <w:rsid w:val="00D4640F"/>
    <w:rsid w:val="00D46921"/>
    <w:rsid w:val="00D471C9"/>
    <w:rsid w:val="00D472B7"/>
    <w:rsid w:val="00D476B6"/>
    <w:rsid w:val="00D51354"/>
    <w:rsid w:val="00D51643"/>
    <w:rsid w:val="00D524A1"/>
    <w:rsid w:val="00D528BE"/>
    <w:rsid w:val="00D53976"/>
    <w:rsid w:val="00D53EA8"/>
    <w:rsid w:val="00D548DA"/>
    <w:rsid w:val="00D54B08"/>
    <w:rsid w:val="00D54CE7"/>
    <w:rsid w:val="00D54F78"/>
    <w:rsid w:val="00D5534D"/>
    <w:rsid w:val="00D55366"/>
    <w:rsid w:val="00D55CAE"/>
    <w:rsid w:val="00D55F31"/>
    <w:rsid w:val="00D61404"/>
    <w:rsid w:val="00D614C0"/>
    <w:rsid w:val="00D6162B"/>
    <w:rsid w:val="00D6291B"/>
    <w:rsid w:val="00D62E7F"/>
    <w:rsid w:val="00D63722"/>
    <w:rsid w:val="00D637C5"/>
    <w:rsid w:val="00D63EAD"/>
    <w:rsid w:val="00D6402A"/>
    <w:rsid w:val="00D6416D"/>
    <w:rsid w:val="00D6483C"/>
    <w:rsid w:val="00D6504C"/>
    <w:rsid w:val="00D650DD"/>
    <w:rsid w:val="00D65C6F"/>
    <w:rsid w:val="00D66ABB"/>
    <w:rsid w:val="00D66BD5"/>
    <w:rsid w:val="00D66D2D"/>
    <w:rsid w:val="00D66F2E"/>
    <w:rsid w:val="00D6755E"/>
    <w:rsid w:val="00D67667"/>
    <w:rsid w:val="00D67865"/>
    <w:rsid w:val="00D67C00"/>
    <w:rsid w:val="00D67C65"/>
    <w:rsid w:val="00D67D2C"/>
    <w:rsid w:val="00D70296"/>
    <w:rsid w:val="00D705CD"/>
    <w:rsid w:val="00D707F7"/>
    <w:rsid w:val="00D70DFD"/>
    <w:rsid w:val="00D70E71"/>
    <w:rsid w:val="00D70F92"/>
    <w:rsid w:val="00D71E32"/>
    <w:rsid w:val="00D721BD"/>
    <w:rsid w:val="00D731F0"/>
    <w:rsid w:val="00D732D7"/>
    <w:rsid w:val="00D734C7"/>
    <w:rsid w:val="00D73C6C"/>
    <w:rsid w:val="00D742BF"/>
    <w:rsid w:val="00D74563"/>
    <w:rsid w:val="00D75581"/>
    <w:rsid w:val="00D75FA8"/>
    <w:rsid w:val="00D76858"/>
    <w:rsid w:val="00D7703C"/>
    <w:rsid w:val="00D774E0"/>
    <w:rsid w:val="00D777CE"/>
    <w:rsid w:val="00D77941"/>
    <w:rsid w:val="00D809B3"/>
    <w:rsid w:val="00D80BA9"/>
    <w:rsid w:val="00D80C0D"/>
    <w:rsid w:val="00D8158A"/>
    <w:rsid w:val="00D81EDD"/>
    <w:rsid w:val="00D82870"/>
    <w:rsid w:val="00D82AF4"/>
    <w:rsid w:val="00D8399F"/>
    <w:rsid w:val="00D83AC7"/>
    <w:rsid w:val="00D83FDF"/>
    <w:rsid w:val="00D856F1"/>
    <w:rsid w:val="00D86846"/>
    <w:rsid w:val="00D86D22"/>
    <w:rsid w:val="00D873D9"/>
    <w:rsid w:val="00D876E7"/>
    <w:rsid w:val="00D87C96"/>
    <w:rsid w:val="00D91808"/>
    <w:rsid w:val="00D91E12"/>
    <w:rsid w:val="00D91F29"/>
    <w:rsid w:val="00D91F6F"/>
    <w:rsid w:val="00D923C0"/>
    <w:rsid w:val="00D926CF"/>
    <w:rsid w:val="00D92768"/>
    <w:rsid w:val="00D93671"/>
    <w:rsid w:val="00D94699"/>
    <w:rsid w:val="00D947B4"/>
    <w:rsid w:val="00D957D2"/>
    <w:rsid w:val="00D95C59"/>
    <w:rsid w:val="00D95DC3"/>
    <w:rsid w:val="00D971BF"/>
    <w:rsid w:val="00D97228"/>
    <w:rsid w:val="00D97830"/>
    <w:rsid w:val="00DA1143"/>
    <w:rsid w:val="00DA164E"/>
    <w:rsid w:val="00DA238F"/>
    <w:rsid w:val="00DA24D9"/>
    <w:rsid w:val="00DA2EF5"/>
    <w:rsid w:val="00DA32B6"/>
    <w:rsid w:val="00DA3B66"/>
    <w:rsid w:val="00DA4318"/>
    <w:rsid w:val="00DA62D1"/>
    <w:rsid w:val="00DA6541"/>
    <w:rsid w:val="00DA68C7"/>
    <w:rsid w:val="00DA69E6"/>
    <w:rsid w:val="00DA6A66"/>
    <w:rsid w:val="00DA6EAE"/>
    <w:rsid w:val="00DA71A6"/>
    <w:rsid w:val="00DA7737"/>
    <w:rsid w:val="00DB08AD"/>
    <w:rsid w:val="00DB19BB"/>
    <w:rsid w:val="00DB1AF5"/>
    <w:rsid w:val="00DB1DE7"/>
    <w:rsid w:val="00DB308D"/>
    <w:rsid w:val="00DB34B3"/>
    <w:rsid w:val="00DB34E7"/>
    <w:rsid w:val="00DB3A18"/>
    <w:rsid w:val="00DB3A4E"/>
    <w:rsid w:val="00DB3E80"/>
    <w:rsid w:val="00DB3F2F"/>
    <w:rsid w:val="00DB45DA"/>
    <w:rsid w:val="00DB491D"/>
    <w:rsid w:val="00DB62D4"/>
    <w:rsid w:val="00DB6AEF"/>
    <w:rsid w:val="00DB6E54"/>
    <w:rsid w:val="00DB6EFB"/>
    <w:rsid w:val="00DB7167"/>
    <w:rsid w:val="00DC074B"/>
    <w:rsid w:val="00DC0A8D"/>
    <w:rsid w:val="00DC1109"/>
    <w:rsid w:val="00DC1656"/>
    <w:rsid w:val="00DC17E1"/>
    <w:rsid w:val="00DC1E23"/>
    <w:rsid w:val="00DC28B9"/>
    <w:rsid w:val="00DC3100"/>
    <w:rsid w:val="00DC358A"/>
    <w:rsid w:val="00DC3A28"/>
    <w:rsid w:val="00DC3AF0"/>
    <w:rsid w:val="00DC4174"/>
    <w:rsid w:val="00DC4360"/>
    <w:rsid w:val="00DC5840"/>
    <w:rsid w:val="00DC5F9E"/>
    <w:rsid w:val="00DC629F"/>
    <w:rsid w:val="00DC7BE8"/>
    <w:rsid w:val="00DC7FBE"/>
    <w:rsid w:val="00DD0763"/>
    <w:rsid w:val="00DD19A9"/>
    <w:rsid w:val="00DD1FAC"/>
    <w:rsid w:val="00DD2328"/>
    <w:rsid w:val="00DD2897"/>
    <w:rsid w:val="00DD309F"/>
    <w:rsid w:val="00DD5A52"/>
    <w:rsid w:val="00DD608F"/>
    <w:rsid w:val="00DE0524"/>
    <w:rsid w:val="00DE13B2"/>
    <w:rsid w:val="00DE18CB"/>
    <w:rsid w:val="00DE28A0"/>
    <w:rsid w:val="00DE30A1"/>
    <w:rsid w:val="00DE3491"/>
    <w:rsid w:val="00DE36E3"/>
    <w:rsid w:val="00DE3962"/>
    <w:rsid w:val="00DE4518"/>
    <w:rsid w:val="00DE4BBF"/>
    <w:rsid w:val="00DE5648"/>
    <w:rsid w:val="00DE5DA9"/>
    <w:rsid w:val="00DE66CD"/>
    <w:rsid w:val="00DE680E"/>
    <w:rsid w:val="00DE6A1B"/>
    <w:rsid w:val="00DE6FCE"/>
    <w:rsid w:val="00DE72F7"/>
    <w:rsid w:val="00DE7E78"/>
    <w:rsid w:val="00DE7E8C"/>
    <w:rsid w:val="00DF16A6"/>
    <w:rsid w:val="00DF16E2"/>
    <w:rsid w:val="00DF17F4"/>
    <w:rsid w:val="00DF2ADB"/>
    <w:rsid w:val="00DF30FC"/>
    <w:rsid w:val="00DF3144"/>
    <w:rsid w:val="00DF3FA3"/>
    <w:rsid w:val="00DF46B5"/>
    <w:rsid w:val="00DF4D07"/>
    <w:rsid w:val="00DF5815"/>
    <w:rsid w:val="00DF7550"/>
    <w:rsid w:val="00DF7DCC"/>
    <w:rsid w:val="00E005CC"/>
    <w:rsid w:val="00E00DCF"/>
    <w:rsid w:val="00E00F0A"/>
    <w:rsid w:val="00E02886"/>
    <w:rsid w:val="00E02AB1"/>
    <w:rsid w:val="00E0349D"/>
    <w:rsid w:val="00E0445B"/>
    <w:rsid w:val="00E064FD"/>
    <w:rsid w:val="00E07029"/>
    <w:rsid w:val="00E0760D"/>
    <w:rsid w:val="00E07A9E"/>
    <w:rsid w:val="00E07CE6"/>
    <w:rsid w:val="00E109EA"/>
    <w:rsid w:val="00E10EA5"/>
    <w:rsid w:val="00E1133F"/>
    <w:rsid w:val="00E11696"/>
    <w:rsid w:val="00E11725"/>
    <w:rsid w:val="00E1227E"/>
    <w:rsid w:val="00E13C02"/>
    <w:rsid w:val="00E14040"/>
    <w:rsid w:val="00E1491C"/>
    <w:rsid w:val="00E14FCF"/>
    <w:rsid w:val="00E15383"/>
    <w:rsid w:val="00E153C4"/>
    <w:rsid w:val="00E167C3"/>
    <w:rsid w:val="00E170D3"/>
    <w:rsid w:val="00E17153"/>
    <w:rsid w:val="00E17218"/>
    <w:rsid w:val="00E179E3"/>
    <w:rsid w:val="00E17F73"/>
    <w:rsid w:val="00E211B4"/>
    <w:rsid w:val="00E21C11"/>
    <w:rsid w:val="00E22C7B"/>
    <w:rsid w:val="00E25196"/>
    <w:rsid w:val="00E252C0"/>
    <w:rsid w:val="00E25590"/>
    <w:rsid w:val="00E25786"/>
    <w:rsid w:val="00E25CC0"/>
    <w:rsid w:val="00E25D63"/>
    <w:rsid w:val="00E264F0"/>
    <w:rsid w:val="00E26678"/>
    <w:rsid w:val="00E26F70"/>
    <w:rsid w:val="00E27194"/>
    <w:rsid w:val="00E2732A"/>
    <w:rsid w:val="00E27AF0"/>
    <w:rsid w:val="00E27EEE"/>
    <w:rsid w:val="00E3000A"/>
    <w:rsid w:val="00E30A56"/>
    <w:rsid w:val="00E31E03"/>
    <w:rsid w:val="00E32344"/>
    <w:rsid w:val="00E326D5"/>
    <w:rsid w:val="00E32BCE"/>
    <w:rsid w:val="00E33994"/>
    <w:rsid w:val="00E3485B"/>
    <w:rsid w:val="00E34A8E"/>
    <w:rsid w:val="00E355F9"/>
    <w:rsid w:val="00E35B94"/>
    <w:rsid w:val="00E36FCF"/>
    <w:rsid w:val="00E37585"/>
    <w:rsid w:val="00E37BFB"/>
    <w:rsid w:val="00E37C5F"/>
    <w:rsid w:val="00E37C71"/>
    <w:rsid w:val="00E37D31"/>
    <w:rsid w:val="00E400A3"/>
    <w:rsid w:val="00E41CAA"/>
    <w:rsid w:val="00E42F6C"/>
    <w:rsid w:val="00E43456"/>
    <w:rsid w:val="00E43ABC"/>
    <w:rsid w:val="00E44148"/>
    <w:rsid w:val="00E45F21"/>
    <w:rsid w:val="00E46C0F"/>
    <w:rsid w:val="00E4736F"/>
    <w:rsid w:val="00E4761A"/>
    <w:rsid w:val="00E47BAA"/>
    <w:rsid w:val="00E50009"/>
    <w:rsid w:val="00E5056F"/>
    <w:rsid w:val="00E508DD"/>
    <w:rsid w:val="00E50FB1"/>
    <w:rsid w:val="00E51184"/>
    <w:rsid w:val="00E516B5"/>
    <w:rsid w:val="00E539B3"/>
    <w:rsid w:val="00E55231"/>
    <w:rsid w:val="00E55263"/>
    <w:rsid w:val="00E55A0C"/>
    <w:rsid w:val="00E5641F"/>
    <w:rsid w:val="00E56D93"/>
    <w:rsid w:val="00E5780F"/>
    <w:rsid w:val="00E57DDD"/>
    <w:rsid w:val="00E60227"/>
    <w:rsid w:val="00E60412"/>
    <w:rsid w:val="00E605F9"/>
    <w:rsid w:val="00E608F2"/>
    <w:rsid w:val="00E628E6"/>
    <w:rsid w:val="00E64076"/>
    <w:rsid w:val="00E64C1F"/>
    <w:rsid w:val="00E650D4"/>
    <w:rsid w:val="00E65543"/>
    <w:rsid w:val="00E656B5"/>
    <w:rsid w:val="00E661C5"/>
    <w:rsid w:val="00E66202"/>
    <w:rsid w:val="00E66208"/>
    <w:rsid w:val="00E664CF"/>
    <w:rsid w:val="00E66F67"/>
    <w:rsid w:val="00E671A4"/>
    <w:rsid w:val="00E717C0"/>
    <w:rsid w:val="00E7198E"/>
    <w:rsid w:val="00E729CB"/>
    <w:rsid w:val="00E72C8D"/>
    <w:rsid w:val="00E72DE8"/>
    <w:rsid w:val="00E747F4"/>
    <w:rsid w:val="00E749E4"/>
    <w:rsid w:val="00E74E94"/>
    <w:rsid w:val="00E751EE"/>
    <w:rsid w:val="00E7581F"/>
    <w:rsid w:val="00E75C9C"/>
    <w:rsid w:val="00E75E7E"/>
    <w:rsid w:val="00E768C1"/>
    <w:rsid w:val="00E77E05"/>
    <w:rsid w:val="00E77F0C"/>
    <w:rsid w:val="00E8007D"/>
    <w:rsid w:val="00E80E8A"/>
    <w:rsid w:val="00E81C14"/>
    <w:rsid w:val="00E81C1F"/>
    <w:rsid w:val="00E83376"/>
    <w:rsid w:val="00E83387"/>
    <w:rsid w:val="00E84683"/>
    <w:rsid w:val="00E84EEF"/>
    <w:rsid w:val="00E851E4"/>
    <w:rsid w:val="00E854AA"/>
    <w:rsid w:val="00E8571C"/>
    <w:rsid w:val="00E86013"/>
    <w:rsid w:val="00E8603D"/>
    <w:rsid w:val="00E86C53"/>
    <w:rsid w:val="00E86CD8"/>
    <w:rsid w:val="00E86EAD"/>
    <w:rsid w:val="00E877F6"/>
    <w:rsid w:val="00E8788F"/>
    <w:rsid w:val="00E9021C"/>
    <w:rsid w:val="00E904F8"/>
    <w:rsid w:val="00E90588"/>
    <w:rsid w:val="00E907C0"/>
    <w:rsid w:val="00E90BF2"/>
    <w:rsid w:val="00E90C5B"/>
    <w:rsid w:val="00E90F99"/>
    <w:rsid w:val="00E916BC"/>
    <w:rsid w:val="00E91AD4"/>
    <w:rsid w:val="00E921C9"/>
    <w:rsid w:val="00E921F0"/>
    <w:rsid w:val="00E93B91"/>
    <w:rsid w:val="00E94677"/>
    <w:rsid w:val="00E94E3B"/>
    <w:rsid w:val="00E9590A"/>
    <w:rsid w:val="00E95A16"/>
    <w:rsid w:val="00E974BA"/>
    <w:rsid w:val="00E978E3"/>
    <w:rsid w:val="00E979DE"/>
    <w:rsid w:val="00EA0AF5"/>
    <w:rsid w:val="00EA1803"/>
    <w:rsid w:val="00EA300D"/>
    <w:rsid w:val="00EA3E59"/>
    <w:rsid w:val="00EA3EB7"/>
    <w:rsid w:val="00EA4203"/>
    <w:rsid w:val="00EA4F9A"/>
    <w:rsid w:val="00EA56E3"/>
    <w:rsid w:val="00EA5BA4"/>
    <w:rsid w:val="00EA634B"/>
    <w:rsid w:val="00EA6593"/>
    <w:rsid w:val="00EB0B0E"/>
    <w:rsid w:val="00EB1D87"/>
    <w:rsid w:val="00EB1D96"/>
    <w:rsid w:val="00EB222A"/>
    <w:rsid w:val="00EB22FE"/>
    <w:rsid w:val="00EB275E"/>
    <w:rsid w:val="00EB28EB"/>
    <w:rsid w:val="00EB3121"/>
    <w:rsid w:val="00EB32BD"/>
    <w:rsid w:val="00EB3A1C"/>
    <w:rsid w:val="00EB4594"/>
    <w:rsid w:val="00EB4801"/>
    <w:rsid w:val="00EB4A81"/>
    <w:rsid w:val="00EB52F6"/>
    <w:rsid w:val="00EB79F6"/>
    <w:rsid w:val="00EC083E"/>
    <w:rsid w:val="00EC176A"/>
    <w:rsid w:val="00EC182A"/>
    <w:rsid w:val="00EC1A3D"/>
    <w:rsid w:val="00EC230A"/>
    <w:rsid w:val="00EC296D"/>
    <w:rsid w:val="00EC2DD7"/>
    <w:rsid w:val="00EC3986"/>
    <w:rsid w:val="00EC3DC3"/>
    <w:rsid w:val="00EC4FC6"/>
    <w:rsid w:val="00EC5739"/>
    <w:rsid w:val="00EC584B"/>
    <w:rsid w:val="00EC5AFB"/>
    <w:rsid w:val="00EC6A75"/>
    <w:rsid w:val="00EC6AE3"/>
    <w:rsid w:val="00EC72D6"/>
    <w:rsid w:val="00EC7FC5"/>
    <w:rsid w:val="00ED0752"/>
    <w:rsid w:val="00ED088D"/>
    <w:rsid w:val="00ED1331"/>
    <w:rsid w:val="00ED1ED0"/>
    <w:rsid w:val="00ED207A"/>
    <w:rsid w:val="00ED22DA"/>
    <w:rsid w:val="00ED2794"/>
    <w:rsid w:val="00ED3A34"/>
    <w:rsid w:val="00ED4217"/>
    <w:rsid w:val="00ED52BD"/>
    <w:rsid w:val="00ED571C"/>
    <w:rsid w:val="00ED5C40"/>
    <w:rsid w:val="00ED5E68"/>
    <w:rsid w:val="00ED6448"/>
    <w:rsid w:val="00ED6EEE"/>
    <w:rsid w:val="00ED6EFB"/>
    <w:rsid w:val="00ED70B0"/>
    <w:rsid w:val="00EE11E9"/>
    <w:rsid w:val="00EE12EB"/>
    <w:rsid w:val="00EE1A0C"/>
    <w:rsid w:val="00EE1A1B"/>
    <w:rsid w:val="00EE2196"/>
    <w:rsid w:val="00EE2EAA"/>
    <w:rsid w:val="00EE34BD"/>
    <w:rsid w:val="00EE38B0"/>
    <w:rsid w:val="00EE3E97"/>
    <w:rsid w:val="00EE4A12"/>
    <w:rsid w:val="00EE4CCB"/>
    <w:rsid w:val="00EE50C5"/>
    <w:rsid w:val="00EE5CBD"/>
    <w:rsid w:val="00EE615A"/>
    <w:rsid w:val="00EE68F1"/>
    <w:rsid w:val="00EE7430"/>
    <w:rsid w:val="00EE7886"/>
    <w:rsid w:val="00EE7928"/>
    <w:rsid w:val="00EE7C98"/>
    <w:rsid w:val="00EF0953"/>
    <w:rsid w:val="00EF1827"/>
    <w:rsid w:val="00EF1C30"/>
    <w:rsid w:val="00EF2222"/>
    <w:rsid w:val="00EF22BB"/>
    <w:rsid w:val="00EF22F3"/>
    <w:rsid w:val="00EF2994"/>
    <w:rsid w:val="00EF2F2F"/>
    <w:rsid w:val="00EF33C7"/>
    <w:rsid w:val="00EF3E90"/>
    <w:rsid w:val="00EF541C"/>
    <w:rsid w:val="00EF58E7"/>
    <w:rsid w:val="00EF60E8"/>
    <w:rsid w:val="00EF65A0"/>
    <w:rsid w:val="00EF6898"/>
    <w:rsid w:val="00EF7B3C"/>
    <w:rsid w:val="00EF7C68"/>
    <w:rsid w:val="00F0051D"/>
    <w:rsid w:val="00F0108A"/>
    <w:rsid w:val="00F01FCA"/>
    <w:rsid w:val="00F03346"/>
    <w:rsid w:val="00F03A63"/>
    <w:rsid w:val="00F03F91"/>
    <w:rsid w:val="00F041DF"/>
    <w:rsid w:val="00F04BA8"/>
    <w:rsid w:val="00F062CB"/>
    <w:rsid w:val="00F065FE"/>
    <w:rsid w:val="00F06802"/>
    <w:rsid w:val="00F06BD4"/>
    <w:rsid w:val="00F0708B"/>
    <w:rsid w:val="00F0754C"/>
    <w:rsid w:val="00F07B2E"/>
    <w:rsid w:val="00F101F6"/>
    <w:rsid w:val="00F1054A"/>
    <w:rsid w:val="00F10869"/>
    <w:rsid w:val="00F11022"/>
    <w:rsid w:val="00F11F53"/>
    <w:rsid w:val="00F12682"/>
    <w:rsid w:val="00F12920"/>
    <w:rsid w:val="00F12944"/>
    <w:rsid w:val="00F132DB"/>
    <w:rsid w:val="00F144DF"/>
    <w:rsid w:val="00F14713"/>
    <w:rsid w:val="00F15077"/>
    <w:rsid w:val="00F15169"/>
    <w:rsid w:val="00F15ADA"/>
    <w:rsid w:val="00F1668A"/>
    <w:rsid w:val="00F16706"/>
    <w:rsid w:val="00F1792A"/>
    <w:rsid w:val="00F2073C"/>
    <w:rsid w:val="00F20F75"/>
    <w:rsid w:val="00F21388"/>
    <w:rsid w:val="00F21964"/>
    <w:rsid w:val="00F2227F"/>
    <w:rsid w:val="00F22AF3"/>
    <w:rsid w:val="00F22B23"/>
    <w:rsid w:val="00F232E4"/>
    <w:rsid w:val="00F23D65"/>
    <w:rsid w:val="00F2411D"/>
    <w:rsid w:val="00F24322"/>
    <w:rsid w:val="00F2462B"/>
    <w:rsid w:val="00F24995"/>
    <w:rsid w:val="00F272BC"/>
    <w:rsid w:val="00F27B9C"/>
    <w:rsid w:val="00F27C76"/>
    <w:rsid w:val="00F30C3A"/>
    <w:rsid w:val="00F316CB"/>
    <w:rsid w:val="00F31A88"/>
    <w:rsid w:val="00F32811"/>
    <w:rsid w:val="00F32D4A"/>
    <w:rsid w:val="00F32DAE"/>
    <w:rsid w:val="00F331C0"/>
    <w:rsid w:val="00F3362D"/>
    <w:rsid w:val="00F33C4A"/>
    <w:rsid w:val="00F33EFD"/>
    <w:rsid w:val="00F33FF5"/>
    <w:rsid w:val="00F34482"/>
    <w:rsid w:val="00F34594"/>
    <w:rsid w:val="00F34F82"/>
    <w:rsid w:val="00F34FC6"/>
    <w:rsid w:val="00F363F9"/>
    <w:rsid w:val="00F37328"/>
    <w:rsid w:val="00F374F5"/>
    <w:rsid w:val="00F40458"/>
    <w:rsid w:val="00F41E8D"/>
    <w:rsid w:val="00F42DEB"/>
    <w:rsid w:val="00F438F4"/>
    <w:rsid w:val="00F43E3C"/>
    <w:rsid w:val="00F444E2"/>
    <w:rsid w:val="00F453E6"/>
    <w:rsid w:val="00F453F9"/>
    <w:rsid w:val="00F4586C"/>
    <w:rsid w:val="00F45871"/>
    <w:rsid w:val="00F45A57"/>
    <w:rsid w:val="00F45F80"/>
    <w:rsid w:val="00F462B2"/>
    <w:rsid w:val="00F46B24"/>
    <w:rsid w:val="00F47372"/>
    <w:rsid w:val="00F501F9"/>
    <w:rsid w:val="00F503A8"/>
    <w:rsid w:val="00F514C9"/>
    <w:rsid w:val="00F51CDD"/>
    <w:rsid w:val="00F51F2B"/>
    <w:rsid w:val="00F5259F"/>
    <w:rsid w:val="00F52B85"/>
    <w:rsid w:val="00F53A3D"/>
    <w:rsid w:val="00F54840"/>
    <w:rsid w:val="00F54B8D"/>
    <w:rsid w:val="00F55376"/>
    <w:rsid w:val="00F557AE"/>
    <w:rsid w:val="00F558A7"/>
    <w:rsid w:val="00F55BB9"/>
    <w:rsid w:val="00F55D47"/>
    <w:rsid w:val="00F56F54"/>
    <w:rsid w:val="00F57748"/>
    <w:rsid w:val="00F578AA"/>
    <w:rsid w:val="00F605AE"/>
    <w:rsid w:val="00F615E8"/>
    <w:rsid w:val="00F631DE"/>
    <w:rsid w:val="00F63526"/>
    <w:rsid w:val="00F635C8"/>
    <w:rsid w:val="00F63B82"/>
    <w:rsid w:val="00F6454A"/>
    <w:rsid w:val="00F64831"/>
    <w:rsid w:val="00F65822"/>
    <w:rsid w:val="00F65844"/>
    <w:rsid w:val="00F65F4B"/>
    <w:rsid w:val="00F664E0"/>
    <w:rsid w:val="00F66927"/>
    <w:rsid w:val="00F66EA4"/>
    <w:rsid w:val="00F6734B"/>
    <w:rsid w:val="00F71B48"/>
    <w:rsid w:val="00F71E89"/>
    <w:rsid w:val="00F722AF"/>
    <w:rsid w:val="00F7263F"/>
    <w:rsid w:val="00F72AFA"/>
    <w:rsid w:val="00F735F9"/>
    <w:rsid w:val="00F73F9A"/>
    <w:rsid w:val="00F75D95"/>
    <w:rsid w:val="00F7643F"/>
    <w:rsid w:val="00F76759"/>
    <w:rsid w:val="00F768B3"/>
    <w:rsid w:val="00F774C3"/>
    <w:rsid w:val="00F776B2"/>
    <w:rsid w:val="00F81232"/>
    <w:rsid w:val="00F81501"/>
    <w:rsid w:val="00F8389B"/>
    <w:rsid w:val="00F83B1F"/>
    <w:rsid w:val="00F83D0C"/>
    <w:rsid w:val="00F8401F"/>
    <w:rsid w:val="00F847DC"/>
    <w:rsid w:val="00F84B58"/>
    <w:rsid w:val="00F858EC"/>
    <w:rsid w:val="00F85917"/>
    <w:rsid w:val="00F8626E"/>
    <w:rsid w:val="00F8651B"/>
    <w:rsid w:val="00F86D4F"/>
    <w:rsid w:val="00F90490"/>
    <w:rsid w:val="00F9081E"/>
    <w:rsid w:val="00F90B65"/>
    <w:rsid w:val="00F90DA5"/>
    <w:rsid w:val="00F90FFA"/>
    <w:rsid w:val="00F92E6C"/>
    <w:rsid w:val="00F93226"/>
    <w:rsid w:val="00F94052"/>
    <w:rsid w:val="00F943E3"/>
    <w:rsid w:val="00F944C5"/>
    <w:rsid w:val="00F94C7E"/>
    <w:rsid w:val="00F94D4D"/>
    <w:rsid w:val="00F9521A"/>
    <w:rsid w:val="00F95E36"/>
    <w:rsid w:val="00F965D2"/>
    <w:rsid w:val="00F965D3"/>
    <w:rsid w:val="00F9693C"/>
    <w:rsid w:val="00F96BCD"/>
    <w:rsid w:val="00F9786E"/>
    <w:rsid w:val="00F97B46"/>
    <w:rsid w:val="00F97FC2"/>
    <w:rsid w:val="00FA0158"/>
    <w:rsid w:val="00FA04ED"/>
    <w:rsid w:val="00FA0ABE"/>
    <w:rsid w:val="00FA109A"/>
    <w:rsid w:val="00FA189C"/>
    <w:rsid w:val="00FA1DB1"/>
    <w:rsid w:val="00FA1FE4"/>
    <w:rsid w:val="00FA3051"/>
    <w:rsid w:val="00FA30CF"/>
    <w:rsid w:val="00FA33CB"/>
    <w:rsid w:val="00FA3DE9"/>
    <w:rsid w:val="00FA3EAF"/>
    <w:rsid w:val="00FA47CF"/>
    <w:rsid w:val="00FA5454"/>
    <w:rsid w:val="00FA56E3"/>
    <w:rsid w:val="00FA58B9"/>
    <w:rsid w:val="00FA782D"/>
    <w:rsid w:val="00FA7E15"/>
    <w:rsid w:val="00FB0794"/>
    <w:rsid w:val="00FB1A59"/>
    <w:rsid w:val="00FB384B"/>
    <w:rsid w:val="00FB4CAF"/>
    <w:rsid w:val="00FB4FF4"/>
    <w:rsid w:val="00FB5B01"/>
    <w:rsid w:val="00FB5F5D"/>
    <w:rsid w:val="00FB6377"/>
    <w:rsid w:val="00FB6C1C"/>
    <w:rsid w:val="00FB7052"/>
    <w:rsid w:val="00FC0127"/>
    <w:rsid w:val="00FC28A2"/>
    <w:rsid w:val="00FC30E0"/>
    <w:rsid w:val="00FC39D7"/>
    <w:rsid w:val="00FC3AC9"/>
    <w:rsid w:val="00FC40F1"/>
    <w:rsid w:val="00FC43BA"/>
    <w:rsid w:val="00FC4984"/>
    <w:rsid w:val="00FC559B"/>
    <w:rsid w:val="00FC5900"/>
    <w:rsid w:val="00FC6100"/>
    <w:rsid w:val="00FC638F"/>
    <w:rsid w:val="00FC6D08"/>
    <w:rsid w:val="00FC7396"/>
    <w:rsid w:val="00FD1AFF"/>
    <w:rsid w:val="00FD3B3F"/>
    <w:rsid w:val="00FD4424"/>
    <w:rsid w:val="00FD47E6"/>
    <w:rsid w:val="00FD51B3"/>
    <w:rsid w:val="00FD53CD"/>
    <w:rsid w:val="00FD5EA5"/>
    <w:rsid w:val="00FD65D7"/>
    <w:rsid w:val="00FD6804"/>
    <w:rsid w:val="00FD6A5B"/>
    <w:rsid w:val="00FD7182"/>
    <w:rsid w:val="00FD728D"/>
    <w:rsid w:val="00FD72A8"/>
    <w:rsid w:val="00FD7751"/>
    <w:rsid w:val="00FD7DE5"/>
    <w:rsid w:val="00FD7E81"/>
    <w:rsid w:val="00FE04D2"/>
    <w:rsid w:val="00FE0C3F"/>
    <w:rsid w:val="00FE0C5B"/>
    <w:rsid w:val="00FE15C0"/>
    <w:rsid w:val="00FE1A04"/>
    <w:rsid w:val="00FE1EFC"/>
    <w:rsid w:val="00FE22E8"/>
    <w:rsid w:val="00FE2C3A"/>
    <w:rsid w:val="00FE3B83"/>
    <w:rsid w:val="00FE3C27"/>
    <w:rsid w:val="00FE4CE1"/>
    <w:rsid w:val="00FE5560"/>
    <w:rsid w:val="00FE5A6A"/>
    <w:rsid w:val="00FE5CD9"/>
    <w:rsid w:val="00FE6D35"/>
    <w:rsid w:val="00FE76C6"/>
    <w:rsid w:val="00FE7777"/>
    <w:rsid w:val="00FE788B"/>
    <w:rsid w:val="00FE7B5C"/>
    <w:rsid w:val="00FE7FFC"/>
    <w:rsid w:val="00FF1DB3"/>
    <w:rsid w:val="00FF1F5D"/>
    <w:rsid w:val="00FF2696"/>
    <w:rsid w:val="00FF2B89"/>
    <w:rsid w:val="00FF2D3D"/>
    <w:rsid w:val="00FF3730"/>
    <w:rsid w:val="00FF4005"/>
    <w:rsid w:val="00FF4BE0"/>
    <w:rsid w:val="00FF5604"/>
    <w:rsid w:val="00FF5BD5"/>
    <w:rsid w:val="00FF5EA3"/>
    <w:rsid w:val="00FF5F7F"/>
    <w:rsid w:val="00FF6269"/>
    <w:rsid w:val="00FF636E"/>
    <w:rsid w:val="00FF6405"/>
    <w:rsid w:val="00FF7161"/>
    <w:rsid w:val="00FF7D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CDA"/>
    <w:pPr>
      <w:widowControl w:val="0"/>
    </w:pPr>
    <w:rPr>
      <w:rFonts w:ascii="Arial" w:hAnsi="Arial"/>
      <w:color w:val="000000"/>
      <w:sz w:val="22"/>
      <w:lang w:val="en-US" w:eastAsia="en-US"/>
    </w:rPr>
  </w:style>
  <w:style w:type="paragraph" w:styleId="Heading1">
    <w:name w:val="heading 1"/>
    <w:basedOn w:val="Normal"/>
    <w:next w:val="Paragraph"/>
    <w:link w:val="Heading1Char"/>
    <w:qFormat/>
    <w:rsid w:val="00AB7777"/>
    <w:pPr>
      <w:pageBreakBefore/>
      <w:numPr>
        <w:numId w:val="29"/>
      </w:numPr>
      <w:spacing w:before="240"/>
      <w:outlineLvl w:val="0"/>
    </w:pPr>
    <w:rPr>
      <w:b/>
      <w:caps/>
      <w:sz w:val="32"/>
      <w:szCs w:val="32"/>
    </w:rPr>
  </w:style>
  <w:style w:type="paragraph" w:styleId="Heading2">
    <w:name w:val="heading 2"/>
    <w:basedOn w:val="Normal"/>
    <w:next w:val="Paragraph"/>
    <w:link w:val="Heading2Char"/>
    <w:autoRedefine/>
    <w:qFormat/>
    <w:rsid w:val="00D37B93"/>
    <w:pPr>
      <w:numPr>
        <w:ilvl w:val="1"/>
        <w:numId w:val="29"/>
      </w:numPr>
      <w:spacing w:before="120"/>
      <w:outlineLvl w:val="1"/>
    </w:pPr>
    <w:rPr>
      <w:rFonts w:eastAsiaTheme="minorEastAsia"/>
      <w:b/>
      <w:sz w:val="28"/>
    </w:rPr>
  </w:style>
  <w:style w:type="paragraph" w:styleId="Heading3">
    <w:name w:val="heading 3"/>
    <w:basedOn w:val="Normal"/>
    <w:next w:val="Paragraph"/>
    <w:link w:val="Heading3Char"/>
    <w:qFormat/>
    <w:rsid w:val="00B57CDA"/>
    <w:pPr>
      <w:numPr>
        <w:ilvl w:val="2"/>
        <w:numId w:val="29"/>
      </w:numPr>
      <w:spacing w:before="120"/>
      <w:outlineLvl w:val="2"/>
    </w:pPr>
    <w:rPr>
      <w:b/>
    </w:rPr>
  </w:style>
  <w:style w:type="paragraph" w:styleId="Heading4">
    <w:name w:val="heading 4"/>
    <w:basedOn w:val="Normal"/>
    <w:next w:val="Paragraph"/>
    <w:link w:val="Heading4Char"/>
    <w:qFormat/>
    <w:rsid w:val="004D0B81"/>
    <w:pPr>
      <w:numPr>
        <w:ilvl w:val="3"/>
        <w:numId w:val="29"/>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57CDA"/>
    <w:pPr>
      <w:spacing w:before="120" w:after="120"/>
      <w:jc w:val="both"/>
    </w:pPr>
  </w:style>
  <w:style w:type="character" w:customStyle="1" w:styleId="Heading1Char">
    <w:name w:val="Heading 1 Char"/>
    <w:basedOn w:val="DefaultParagraphFont"/>
    <w:link w:val="Heading1"/>
    <w:rsid w:val="000700F1"/>
    <w:rPr>
      <w:rFonts w:ascii="Arial" w:hAnsi="Arial"/>
      <w:b/>
      <w:caps/>
      <w:color w:val="000000"/>
      <w:sz w:val="32"/>
      <w:szCs w:val="32"/>
      <w:lang w:val="en-US" w:eastAsia="en-US"/>
    </w:rPr>
  </w:style>
  <w:style w:type="character" w:customStyle="1" w:styleId="Heading2Char">
    <w:name w:val="Heading 2 Char"/>
    <w:basedOn w:val="DefaultParagraphFont"/>
    <w:link w:val="Heading2"/>
    <w:rsid w:val="00D37B93"/>
    <w:rPr>
      <w:rFonts w:ascii="Arial" w:eastAsiaTheme="minorEastAsia" w:hAnsi="Arial"/>
      <w:b/>
      <w:color w:val="000000"/>
      <w:sz w:val="28"/>
      <w:lang w:val="en-US" w:eastAsia="en-US"/>
    </w:rPr>
  </w:style>
  <w:style w:type="character" w:customStyle="1" w:styleId="Heading3Char">
    <w:name w:val="Heading 3 Char"/>
    <w:basedOn w:val="DefaultParagraphFont"/>
    <w:link w:val="Heading3"/>
    <w:rsid w:val="000700F1"/>
    <w:rPr>
      <w:rFonts w:ascii="Arial" w:hAnsi="Arial"/>
      <w:b/>
      <w:color w:val="000000"/>
      <w:sz w:val="22"/>
      <w:lang w:val="en-US" w:eastAsia="en-US"/>
    </w:rPr>
  </w:style>
  <w:style w:type="character" w:customStyle="1" w:styleId="Heading4Char">
    <w:name w:val="Heading 4 Char"/>
    <w:basedOn w:val="DefaultParagraphFont"/>
    <w:link w:val="Heading4"/>
    <w:rsid w:val="000700F1"/>
    <w:rPr>
      <w:rFonts w:ascii="Arial" w:hAnsi="Arial"/>
      <w:color w:val="000000"/>
      <w:sz w:val="22"/>
      <w:lang w:val="en-US" w:eastAsia="en-US"/>
    </w:rPr>
  </w:style>
  <w:style w:type="paragraph" w:customStyle="1" w:styleId="BlankPage">
    <w:name w:val="Blank_Page"/>
    <w:basedOn w:val="Normal"/>
    <w:rsid w:val="004D0B81"/>
    <w:pPr>
      <w:jc w:val="center"/>
    </w:pPr>
  </w:style>
  <w:style w:type="paragraph" w:customStyle="1" w:styleId="Body">
    <w:name w:val="Body"/>
    <w:basedOn w:val="Normal"/>
    <w:rsid w:val="004D0B81"/>
  </w:style>
  <w:style w:type="paragraph" w:styleId="Footer">
    <w:name w:val="footer"/>
    <w:aliases w:val="Footer3"/>
    <w:basedOn w:val="Normal"/>
    <w:link w:val="FooterChar"/>
    <w:autoRedefine/>
    <w:rsid w:val="00FA5454"/>
    <w:pPr>
      <w:tabs>
        <w:tab w:val="center" w:pos="4680"/>
        <w:tab w:val="left" w:pos="9000"/>
        <w:tab w:val="right" w:pos="9360"/>
      </w:tabs>
      <w:jc w:val="center"/>
    </w:pPr>
    <w:rPr>
      <w:b/>
      <w:sz w:val="28"/>
      <w:szCs w:val="28"/>
    </w:rPr>
  </w:style>
  <w:style w:type="character" w:customStyle="1" w:styleId="FooterChar">
    <w:name w:val="Footer Char"/>
    <w:aliases w:val="Footer3 Char"/>
    <w:basedOn w:val="DefaultParagraphFont"/>
    <w:link w:val="Footer"/>
    <w:rsid w:val="000700F1"/>
    <w:rPr>
      <w:rFonts w:ascii="Arial" w:hAnsi="Arial"/>
      <w:b/>
      <w:color w:val="000000"/>
      <w:sz w:val="28"/>
      <w:szCs w:val="28"/>
      <w:lang w:val="en-US" w:eastAsia="en-US"/>
    </w:rPr>
  </w:style>
  <w:style w:type="paragraph" w:customStyle="1" w:styleId="Heading">
    <w:name w:val="Heading"/>
    <w:basedOn w:val="Normal"/>
    <w:rsid w:val="004D0B81"/>
    <w:pPr>
      <w:tabs>
        <w:tab w:val="right" w:pos="0"/>
        <w:tab w:val="left" w:pos="720"/>
        <w:tab w:val="left" w:pos="1440"/>
        <w:tab w:val="right" w:pos="4320"/>
      </w:tabs>
      <w:ind w:left="720" w:right="720"/>
      <w:jc w:val="both"/>
    </w:pPr>
  </w:style>
  <w:style w:type="paragraph" w:customStyle="1" w:styleId="SectionName">
    <w:name w:val="Section Name"/>
    <w:basedOn w:val="Normal"/>
    <w:rsid w:val="004D0B81"/>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after="300"/>
    </w:pPr>
  </w:style>
  <w:style w:type="paragraph" w:customStyle="1" w:styleId="SectionNumber">
    <w:name w:val="Section Number"/>
    <w:basedOn w:val="Normal"/>
    <w:autoRedefine/>
    <w:rsid w:val="004D0B81"/>
    <w:pPr>
      <w:pageBreakBefore/>
      <w:numPr>
        <w:numId w:val="25"/>
      </w:numPr>
      <w:tabs>
        <w:tab w:val="left" w:pos="0"/>
        <w:tab w:val="left" w:pos="720"/>
        <w:tab w:val="left" w:pos="1440"/>
        <w:tab w:val="left" w:pos="2880"/>
        <w:tab w:val="left" w:pos="3600"/>
        <w:tab w:val="left" w:pos="4320"/>
        <w:tab w:val="left" w:pos="5040"/>
        <w:tab w:val="left" w:pos="5760"/>
        <w:tab w:val="left" w:pos="6480"/>
        <w:tab w:val="left" w:pos="7200"/>
        <w:tab w:val="left" w:pos="7920"/>
      </w:tabs>
    </w:pPr>
    <w:rPr>
      <w:b/>
      <w:sz w:val="36"/>
    </w:rPr>
  </w:style>
  <w:style w:type="paragraph" w:customStyle="1" w:styleId="SectionTitle">
    <w:name w:val="Section Title"/>
    <w:basedOn w:val="Normal"/>
    <w:next w:val="Paragraph"/>
    <w:rsid w:val="004D0B81"/>
    <w:pPr>
      <w:pageBreakBefore/>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pPr>
    <w:rPr>
      <w:b/>
      <w:caps/>
      <w:sz w:val="36"/>
    </w:rPr>
  </w:style>
  <w:style w:type="paragraph" w:customStyle="1" w:styleId="Subtitle1">
    <w:name w:val="Subtitle1"/>
    <w:basedOn w:val="Normal"/>
    <w:rsid w:val="004D0B81"/>
    <w:pPr>
      <w:spacing w:line="340" w:lineRule="atLeast"/>
      <w:jc w:val="right"/>
    </w:pPr>
    <w:rPr>
      <w:b/>
      <w:sz w:val="36"/>
    </w:rPr>
  </w:style>
  <w:style w:type="paragraph" w:styleId="Title">
    <w:name w:val="Title"/>
    <w:basedOn w:val="Normal"/>
    <w:link w:val="TitleChar"/>
    <w:qFormat/>
    <w:rsid w:val="004D0B81"/>
    <w:pPr>
      <w:spacing w:before="4920" w:after="120" w:line="420" w:lineRule="atLeast"/>
      <w:jc w:val="right"/>
    </w:pPr>
    <w:rPr>
      <w:b/>
      <w:caps/>
      <w:sz w:val="56"/>
    </w:rPr>
  </w:style>
  <w:style w:type="character" w:customStyle="1" w:styleId="TitleChar">
    <w:name w:val="Title Char"/>
    <w:basedOn w:val="DefaultParagraphFont"/>
    <w:link w:val="Title"/>
    <w:rsid w:val="000700F1"/>
    <w:rPr>
      <w:rFonts w:ascii="Arial" w:hAnsi="Arial"/>
      <w:b/>
      <w:caps/>
      <w:color w:val="000000"/>
      <w:sz w:val="56"/>
      <w:lang w:val="en-US" w:eastAsia="en-US"/>
    </w:rPr>
  </w:style>
  <w:style w:type="paragraph" w:customStyle="1" w:styleId="TopofPage">
    <w:name w:val="Top_of_Page"/>
    <w:basedOn w:val="Normal"/>
    <w:rsid w:val="004D0B81"/>
    <w:pPr>
      <w:jc w:val="both"/>
    </w:pPr>
  </w:style>
  <w:style w:type="character" w:customStyle="1" w:styleId="Bold">
    <w:name w:val="Bold"/>
    <w:rsid w:val="004D0B81"/>
  </w:style>
  <w:style w:type="character" w:customStyle="1" w:styleId="EquationVariables">
    <w:name w:val="EquationVariables"/>
    <w:rsid w:val="004D0B81"/>
  </w:style>
  <w:style w:type="character" w:customStyle="1" w:styleId="f-courier">
    <w:name w:val="f-courier"/>
    <w:rsid w:val="004D0B81"/>
  </w:style>
  <w:style w:type="character" w:customStyle="1" w:styleId="f-helvetica">
    <w:name w:val="f-helvetica"/>
    <w:rsid w:val="004D0B81"/>
  </w:style>
  <w:style w:type="character" w:customStyle="1" w:styleId="f-symbol">
    <w:name w:val="f-symbol"/>
    <w:rsid w:val="004D0B81"/>
  </w:style>
  <w:style w:type="character" w:customStyle="1" w:styleId="funcdef">
    <w:name w:val="func def"/>
    <w:rsid w:val="004D0B81"/>
  </w:style>
  <w:style w:type="character" w:customStyle="1" w:styleId="funcname">
    <w:name w:val="func name"/>
    <w:rsid w:val="004D0B81"/>
  </w:style>
  <w:style w:type="character" w:customStyle="1" w:styleId="italic">
    <w:name w:val="italic"/>
    <w:rsid w:val="004D0B81"/>
  </w:style>
  <w:style w:type="character" w:customStyle="1" w:styleId="magenta">
    <w:name w:val="magenta"/>
    <w:rsid w:val="004D0B81"/>
  </w:style>
  <w:style w:type="character" w:customStyle="1" w:styleId="overline">
    <w:name w:val="overline"/>
    <w:rsid w:val="004D0B81"/>
  </w:style>
  <w:style w:type="character" w:customStyle="1" w:styleId="Plain">
    <w:name w:val="Plain"/>
    <w:rsid w:val="004D0B81"/>
  </w:style>
  <w:style w:type="character" w:customStyle="1" w:styleId="st-bold">
    <w:name w:val="st-bold"/>
    <w:rsid w:val="004D0B81"/>
  </w:style>
  <w:style w:type="character" w:customStyle="1" w:styleId="st-changebar">
    <w:name w:val="st-changebar"/>
    <w:rsid w:val="004D0B81"/>
  </w:style>
  <w:style w:type="character" w:customStyle="1" w:styleId="st-italic">
    <w:name w:val="st-italic"/>
    <w:rsid w:val="004D0B81"/>
  </w:style>
  <w:style w:type="character" w:customStyle="1" w:styleId="st-lowercase">
    <w:name w:val="st-lowercase"/>
    <w:rsid w:val="004D0B81"/>
  </w:style>
  <w:style w:type="character" w:customStyle="1" w:styleId="st-overline">
    <w:name w:val="st-overline"/>
    <w:rsid w:val="004D0B81"/>
  </w:style>
  <w:style w:type="character" w:customStyle="1" w:styleId="st-plain">
    <w:name w:val="st-plain"/>
    <w:rsid w:val="004D0B81"/>
  </w:style>
  <w:style w:type="character" w:customStyle="1" w:styleId="st-strikethrough">
    <w:name w:val="st-strikethrough"/>
    <w:rsid w:val="004D0B81"/>
  </w:style>
  <w:style w:type="character" w:customStyle="1" w:styleId="st-subscript">
    <w:name w:val="st-subscript"/>
    <w:rsid w:val="004D0B81"/>
  </w:style>
  <w:style w:type="character" w:customStyle="1" w:styleId="st-superscript">
    <w:name w:val="st-superscript"/>
    <w:rsid w:val="004D0B81"/>
  </w:style>
  <w:style w:type="character" w:customStyle="1" w:styleId="st-underline">
    <w:name w:val="st-underline"/>
    <w:rsid w:val="004D0B81"/>
  </w:style>
  <w:style w:type="character" w:customStyle="1" w:styleId="st-uppercase">
    <w:name w:val="st-uppercase"/>
    <w:rsid w:val="004D0B81"/>
  </w:style>
  <w:style w:type="character" w:customStyle="1" w:styleId="st-white">
    <w:name w:val="st-white"/>
    <w:rsid w:val="004D0B81"/>
  </w:style>
  <w:style w:type="character" w:customStyle="1" w:styleId="subscript">
    <w:name w:val="subscript"/>
    <w:rsid w:val="004D0B81"/>
  </w:style>
  <w:style w:type="character" w:customStyle="1" w:styleId="superscript">
    <w:name w:val="superscript"/>
    <w:rsid w:val="004D0B81"/>
  </w:style>
  <w:style w:type="character" w:customStyle="1" w:styleId="Symbol">
    <w:name w:val="Symbol"/>
    <w:rsid w:val="004D0B81"/>
  </w:style>
  <w:style w:type="paragraph" w:styleId="Header">
    <w:name w:val="header"/>
    <w:aliases w:val="Header2"/>
    <w:basedOn w:val="Normal"/>
    <w:link w:val="HeaderChar"/>
    <w:autoRedefine/>
    <w:rsid w:val="001C59DE"/>
    <w:pPr>
      <w:tabs>
        <w:tab w:val="center" w:pos="4320"/>
        <w:tab w:val="right" w:pos="9360"/>
      </w:tabs>
      <w:jc w:val="center"/>
    </w:pPr>
    <w:rPr>
      <w:b/>
      <w:sz w:val="28"/>
      <w:szCs w:val="28"/>
    </w:rPr>
  </w:style>
  <w:style w:type="character" w:customStyle="1" w:styleId="HeaderChar">
    <w:name w:val="Header Char"/>
    <w:aliases w:val="Header2 Char"/>
    <w:basedOn w:val="DefaultParagraphFont"/>
    <w:link w:val="Header"/>
    <w:rsid w:val="000700F1"/>
    <w:rPr>
      <w:rFonts w:ascii="Arial" w:hAnsi="Arial"/>
      <w:b/>
      <w:color w:val="000000"/>
      <w:sz w:val="28"/>
      <w:szCs w:val="28"/>
      <w:lang w:val="en-US" w:eastAsia="en-US"/>
    </w:rPr>
  </w:style>
  <w:style w:type="paragraph" w:customStyle="1" w:styleId="Document">
    <w:name w:val="Document"/>
    <w:basedOn w:val="Paragraph"/>
    <w:autoRedefine/>
    <w:rsid w:val="004D0B81"/>
    <w:pPr>
      <w:spacing w:before="1200" w:after="60"/>
      <w:jc w:val="right"/>
    </w:pPr>
    <w:rPr>
      <w:sz w:val="20"/>
    </w:rPr>
  </w:style>
  <w:style w:type="paragraph" w:customStyle="1" w:styleId="Version">
    <w:name w:val="Version"/>
    <w:basedOn w:val="Paragraph"/>
    <w:rsid w:val="004D0B81"/>
    <w:pPr>
      <w:spacing w:before="60" w:after="60"/>
      <w:jc w:val="right"/>
    </w:pPr>
    <w:rPr>
      <w:sz w:val="20"/>
    </w:rPr>
  </w:style>
  <w:style w:type="paragraph" w:customStyle="1" w:styleId="Author">
    <w:name w:val="Author"/>
    <w:basedOn w:val="Paragraph"/>
    <w:autoRedefine/>
    <w:rsid w:val="004D0B81"/>
    <w:pPr>
      <w:spacing w:before="60" w:after="60"/>
      <w:jc w:val="right"/>
    </w:pPr>
    <w:rPr>
      <w:sz w:val="20"/>
    </w:rPr>
  </w:style>
  <w:style w:type="paragraph" w:customStyle="1" w:styleId="ReleaseDate">
    <w:name w:val="Release_Date"/>
    <w:basedOn w:val="Paragraph"/>
    <w:rsid w:val="004D0B81"/>
    <w:pPr>
      <w:jc w:val="right"/>
    </w:pPr>
    <w:rPr>
      <w:sz w:val="20"/>
    </w:rPr>
  </w:style>
  <w:style w:type="paragraph" w:customStyle="1" w:styleId="SectionTitleR">
    <w:name w:val="Section Title_R"/>
    <w:basedOn w:val="Normal"/>
    <w:next w:val="Paragraph"/>
    <w:rsid w:val="004D0B81"/>
    <w:pPr>
      <w:pageBreakBefore/>
      <w:spacing w:after="300"/>
    </w:pPr>
    <w:rPr>
      <w:b/>
      <w:caps/>
      <w:sz w:val="36"/>
    </w:rPr>
  </w:style>
  <w:style w:type="paragraph" w:customStyle="1" w:styleId="TableHead">
    <w:name w:val="Table Head"/>
    <w:basedOn w:val="Normal"/>
    <w:rsid w:val="004D0B81"/>
    <w:pPr>
      <w:spacing w:before="40" w:after="40"/>
      <w:jc w:val="center"/>
    </w:pPr>
    <w:rPr>
      <w:b/>
      <w:sz w:val="20"/>
    </w:rPr>
  </w:style>
  <w:style w:type="paragraph" w:customStyle="1" w:styleId="TableTextCj">
    <w:name w:val="Table Text Cj"/>
    <w:basedOn w:val="Normal"/>
    <w:autoRedefine/>
    <w:rsid w:val="001725BB"/>
    <w:pPr>
      <w:spacing w:before="40" w:after="40"/>
    </w:pPr>
    <w:rPr>
      <w:sz w:val="20"/>
    </w:rPr>
  </w:style>
  <w:style w:type="paragraph" w:customStyle="1" w:styleId="TableTextLj">
    <w:name w:val="Table Text Lj"/>
    <w:basedOn w:val="Normal"/>
    <w:autoRedefine/>
    <w:rsid w:val="00371719"/>
    <w:pPr>
      <w:ind w:left="72" w:right="72"/>
    </w:pPr>
    <w:rPr>
      <w:rFonts w:ascii="Cambria Math" w:hAnsi="Cambria Math"/>
      <w:b/>
      <w:i/>
      <w:iCs/>
      <w:color w:val="auto"/>
      <w:szCs w:val="22"/>
      <w:lang w:val="en-GB"/>
    </w:rPr>
  </w:style>
  <w:style w:type="paragraph" w:customStyle="1" w:styleId="Heading1TOC">
    <w:name w:val="Heading 1TOC"/>
    <w:basedOn w:val="Normal"/>
    <w:rsid w:val="004D0B81"/>
    <w:pPr>
      <w:tabs>
        <w:tab w:val="left" w:pos="1152"/>
        <w:tab w:val="right" w:leader="dot" w:pos="9360"/>
      </w:tabs>
    </w:pPr>
  </w:style>
  <w:style w:type="paragraph" w:customStyle="1" w:styleId="Heading2TOC">
    <w:name w:val="Heading 2TOC"/>
    <w:basedOn w:val="Normal"/>
    <w:rsid w:val="004D0B81"/>
    <w:pPr>
      <w:tabs>
        <w:tab w:val="left" w:pos="1440"/>
        <w:tab w:val="right" w:leader="dot" w:pos="9360"/>
      </w:tabs>
    </w:pPr>
  </w:style>
  <w:style w:type="paragraph" w:customStyle="1" w:styleId="Heading3TOC">
    <w:name w:val="Heading 3TOC"/>
    <w:basedOn w:val="Normal"/>
    <w:rsid w:val="004D0B81"/>
    <w:pPr>
      <w:tabs>
        <w:tab w:val="left" w:pos="1728"/>
        <w:tab w:val="right" w:leader="dot" w:pos="9360"/>
      </w:tabs>
    </w:pPr>
  </w:style>
  <w:style w:type="paragraph" w:customStyle="1" w:styleId="SectionNumberTOC">
    <w:name w:val="Section NumberTOC"/>
    <w:basedOn w:val="Normal"/>
    <w:rsid w:val="004D0B81"/>
    <w:pPr>
      <w:jc w:val="center"/>
    </w:pPr>
    <w:rPr>
      <w:rFonts w:ascii="Times" w:hAnsi="Times"/>
      <w:color w:val="auto"/>
    </w:rPr>
  </w:style>
  <w:style w:type="paragraph" w:customStyle="1" w:styleId="SectionTitleTOC">
    <w:name w:val="Section TitleTOC"/>
    <w:basedOn w:val="Normal"/>
    <w:rsid w:val="004D0B81"/>
    <w:pPr>
      <w:jc w:val="center"/>
    </w:pPr>
    <w:rPr>
      <w:rFonts w:ascii="Times" w:hAnsi="Times"/>
      <w:color w:val="auto"/>
    </w:rPr>
  </w:style>
  <w:style w:type="paragraph" w:customStyle="1" w:styleId="BulletL1">
    <w:name w:val="Bullet_L1"/>
    <w:basedOn w:val="Normal"/>
    <w:autoRedefine/>
    <w:rsid w:val="004D0B81"/>
    <w:pPr>
      <w:keepNext/>
      <w:numPr>
        <w:numId w:val="13"/>
      </w:numPr>
      <w:tabs>
        <w:tab w:val="left" w:pos="432"/>
      </w:tabs>
      <w:spacing w:after="80"/>
      <w:ind w:left="864" w:hanging="432"/>
    </w:pPr>
    <w:rPr>
      <w:color w:val="auto"/>
    </w:rPr>
  </w:style>
  <w:style w:type="paragraph" w:customStyle="1" w:styleId="BulletL2">
    <w:name w:val="Bullet_L2"/>
    <w:basedOn w:val="Normal"/>
    <w:autoRedefine/>
    <w:rsid w:val="004D0B81"/>
    <w:pPr>
      <w:numPr>
        <w:numId w:val="21"/>
      </w:numPr>
      <w:tabs>
        <w:tab w:val="left" w:pos="792"/>
      </w:tabs>
      <w:spacing w:after="80"/>
    </w:pPr>
    <w:rPr>
      <w:color w:val="auto"/>
    </w:rPr>
  </w:style>
  <w:style w:type="paragraph" w:customStyle="1" w:styleId="BulletNumL1">
    <w:name w:val="Bullet_Num_L1"/>
    <w:basedOn w:val="Normal"/>
    <w:autoRedefine/>
    <w:rsid w:val="004D0B81"/>
    <w:pPr>
      <w:numPr>
        <w:numId w:val="28"/>
      </w:numPr>
      <w:tabs>
        <w:tab w:val="left" w:pos="432"/>
        <w:tab w:val="left" w:pos="792"/>
      </w:tabs>
      <w:spacing w:after="80"/>
      <w:ind w:left="792"/>
    </w:pPr>
    <w:rPr>
      <w:color w:val="auto"/>
    </w:rPr>
  </w:style>
  <w:style w:type="paragraph" w:customStyle="1" w:styleId="FigureTitle">
    <w:name w:val="Figure Title"/>
    <w:basedOn w:val="Normal"/>
    <w:rsid w:val="004D0B81"/>
    <w:pPr>
      <w:tabs>
        <w:tab w:val="left" w:pos="1080"/>
      </w:tabs>
      <w:spacing w:before="240" w:after="240"/>
      <w:ind w:left="360" w:hanging="360"/>
      <w:jc w:val="center"/>
    </w:pPr>
    <w:rPr>
      <w:b/>
      <w:color w:val="auto"/>
    </w:rPr>
  </w:style>
  <w:style w:type="paragraph" w:customStyle="1" w:styleId="FigureAnchor">
    <w:name w:val="Figure_Anchor"/>
    <w:basedOn w:val="Normal"/>
    <w:rsid w:val="004D0B81"/>
    <w:pPr>
      <w:jc w:val="center"/>
    </w:pPr>
    <w:rPr>
      <w:color w:val="auto"/>
    </w:rPr>
  </w:style>
  <w:style w:type="paragraph" w:customStyle="1" w:styleId="NoteL1">
    <w:name w:val="Note_L1"/>
    <w:basedOn w:val="Normal"/>
    <w:rsid w:val="004D0B81"/>
    <w:pPr>
      <w:tabs>
        <w:tab w:val="left" w:pos="432"/>
        <w:tab w:val="left" w:pos="1512"/>
      </w:tabs>
      <w:spacing w:before="240" w:after="240"/>
      <w:ind w:left="1512" w:hanging="1080"/>
    </w:pPr>
    <w:rPr>
      <w:color w:val="auto"/>
    </w:rPr>
  </w:style>
  <w:style w:type="paragraph" w:customStyle="1" w:styleId="TableTextRj">
    <w:name w:val="Table Text Rj"/>
    <w:basedOn w:val="Normal"/>
    <w:rsid w:val="004D0B81"/>
    <w:pPr>
      <w:jc w:val="right"/>
    </w:pPr>
    <w:rPr>
      <w:color w:val="auto"/>
      <w:sz w:val="20"/>
    </w:rPr>
  </w:style>
  <w:style w:type="paragraph" w:customStyle="1" w:styleId="TableTitle">
    <w:name w:val="Table Title"/>
    <w:basedOn w:val="Normal"/>
    <w:rsid w:val="004D0B81"/>
    <w:pPr>
      <w:tabs>
        <w:tab w:val="left" w:pos="1080"/>
      </w:tabs>
      <w:spacing w:before="160" w:line="280" w:lineRule="atLeast"/>
      <w:ind w:left="360" w:hanging="360"/>
      <w:jc w:val="center"/>
    </w:pPr>
    <w:rPr>
      <w:b/>
      <w:color w:val="auto"/>
    </w:rPr>
  </w:style>
  <w:style w:type="paragraph" w:customStyle="1" w:styleId="AlertCaution">
    <w:name w:val="Alert_Caution"/>
    <w:basedOn w:val="Normal"/>
    <w:autoRedefine/>
    <w:rsid w:val="004D0B81"/>
    <w:pPr>
      <w:keepNext/>
      <w:spacing w:before="240" w:after="120"/>
      <w:jc w:val="center"/>
    </w:pPr>
    <w:rPr>
      <w:b/>
      <w:i/>
      <w:caps/>
      <w:color w:val="FF0000"/>
      <w:sz w:val="28"/>
    </w:rPr>
  </w:style>
  <w:style w:type="paragraph" w:customStyle="1" w:styleId="AlertCautioncopy">
    <w:name w:val="Alert_Caution_copy"/>
    <w:basedOn w:val="Normal"/>
    <w:rsid w:val="004D0B81"/>
    <w:pPr>
      <w:tabs>
        <w:tab w:val="left" w:pos="720"/>
      </w:tabs>
      <w:ind w:left="720" w:right="720"/>
      <w:jc w:val="both"/>
    </w:pPr>
    <w:rPr>
      <w:i/>
      <w:color w:val="auto"/>
    </w:rPr>
  </w:style>
  <w:style w:type="paragraph" w:customStyle="1" w:styleId="AlertWarning">
    <w:name w:val="Alert_Warning"/>
    <w:basedOn w:val="Normal"/>
    <w:autoRedefine/>
    <w:rsid w:val="004D0B81"/>
    <w:pPr>
      <w:keepNext/>
      <w:spacing w:before="240" w:after="120"/>
      <w:ind w:left="720" w:right="720"/>
      <w:jc w:val="center"/>
    </w:pPr>
    <w:rPr>
      <w:b/>
      <w:caps/>
      <w:color w:val="FF0000"/>
      <w:sz w:val="28"/>
    </w:rPr>
  </w:style>
  <w:style w:type="paragraph" w:customStyle="1" w:styleId="AlertWarningcopy">
    <w:name w:val="Alert_Warning_copy"/>
    <w:basedOn w:val="Normal"/>
    <w:rsid w:val="004D0B81"/>
    <w:pPr>
      <w:ind w:left="720" w:right="720"/>
      <w:jc w:val="both"/>
    </w:pPr>
    <w:rPr>
      <w:b/>
      <w:color w:val="auto"/>
    </w:rPr>
  </w:style>
  <w:style w:type="paragraph" w:customStyle="1" w:styleId="TableAnchor">
    <w:name w:val="Table_Anchor"/>
    <w:basedOn w:val="Normal"/>
    <w:rsid w:val="004D0B81"/>
    <w:pPr>
      <w:spacing w:line="260" w:lineRule="atLeast"/>
      <w:jc w:val="center"/>
    </w:pPr>
    <w:rPr>
      <w:color w:val="auto"/>
    </w:rPr>
  </w:style>
  <w:style w:type="paragraph" w:styleId="TOC1">
    <w:name w:val="toc 1"/>
    <w:basedOn w:val="Normal"/>
    <w:next w:val="Normal"/>
    <w:autoRedefine/>
    <w:uiPriority w:val="39"/>
    <w:rsid w:val="004D0B81"/>
    <w:pPr>
      <w:spacing w:before="360"/>
    </w:pPr>
    <w:rPr>
      <w:rFonts w:asciiTheme="majorHAnsi" w:hAnsiTheme="majorHAnsi"/>
      <w:b/>
      <w:bCs/>
      <w:caps/>
      <w:sz w:val="24"/>
      <w:szCs w:val="24"/>
    </w:rPr>
  </w:style>
  <w:style w:type="paragraph" w:styleId="TOC2">
    <w:name w:val="toc 2"/>
    <w:basedOn w:val="Normal"/>
    <w:next w:val="Normal"/>
    <w:autoRedefine/>
    <w:uiPriority w:val="39"/>
    <w:rsid w:val="004D0B81"/>
    <w:pPr>
      <w:spacing w:before="240"/>
    </w:pPr>
    <w:rPr>
      <w:rFonts w:asciiTheme="minorHAnsi" w:hAnsiTheme="minorHAnsi" w:cstheme="minorHAnsi"/>
      <w:b/>
      <w:bCs/>
      <w:sz w:val="20"/>
    </w:rPr>
  </w:style>
  <w:style w:type="paragraph" w:styleId="TOC3">
    <w:name w:val="toc 3"/>
    <w:basedOn w:val="Normal"/>
    <w:next w:val="Normal"/>
    <w:autoRedefine/>
    <w:uiPriority w:val="39"/>
    <w:rsid w:val="004D0B81"/>
    <w:pPr>
      <w:ind w:left="220"/>
    </w:pPr>
    <w:rPr>
      <w:rFonts w:asciiTheme="minorHAnsi" w:hAnsiTheme="minorHAnsi" w:cstheme="minorHAnsi"/>
      <w:sz w:val="20"/>
    </w:rPr>
  </w:style>
  <w:style w:type="paragraph" w:styleId="TOC4">
    <w:name w:val="toc 4"/>
    <w:basedOn w:val="Normal"/>
    <w:next w:val="Normal"/>
    <w:autoRedefine/>
    <w:uiPriority w:val="39"/>
    <w:rsid w:val="004D0B81"/>
    <w:pPr>
      <w:ind w:left="440"/>
    </w:pPr>
    <w:rPr>
      <w:rFonts w:asciiTheme="minorHAnsi" w:hAnsiTheme="minorHAnsi" w:cstheme="minorHAnsi"/>
      <w:sz w:val="20"/>
    </w:rPr>
  </w:style>
  <w:style w:type="paragraph" w:styleId="TOC5">
    <w:name w:val="toc 5"/>
    <w:basedOn w:val="Normal"/>
    <w:next w:val="Normal"/>
    <w:autoRedefine/>
    <w:uiPriority w:val="39"/>
    <w:rsid w:val="004D0B81"/>
    <w:pPr>
      <w:ind w:left="660"/>
    </w:pPr>
    <w:rPr>
      <w:rFonts w:asciiTheme="minorHAnsi" w:hAnsiTheme="minorHAnsi" w:cstheme="minorHAnsi"/>
      <w:sz w:val="20"/>
    </w:rPr>
  </w:style>
  <w:style w:type="paragraph" w:styleId="TOC6">
    <w:name w:val="toc 6"/>
    <w:basedOn w:val="Normal"/>
    <w:next w:val="Normal"/>
    <w:autoRedefine/>
    <w:uiPriority w:val="39"/>
    <w:rsid w:val="004D0B81"/>
    <w:pPr>
      <w:ind w:left="880"/>
    </w:pPr>
    <w:rPr>
      <w:rFonts w:asciiTheme="minorHAnsi" w:hAnsiTheme="minorHAnsi" w:cstheme="minorHAnsi"/>
      <w:sz w:val="20"/>
    </w:rPr>
  </w:style>
  <w:style w:type="paragraph" w:styleId="TOC7">
    <w:name w:val="toc 7"/>
    <w:basedOn w:val="Normal"/>
    <w:next w:val="Normal"/>
    <w:autoRedefine/>
    <w:uiPriority w:val="39"/>
    <w:rsid w:val="004D0B81"/>
    <w:pPr>
      <w:ind w:left="1100"/>
    </w:pPr>
    <w:rPr>
      <w:rFonts w:asciiTheme="minorHAnsi" w:hAnsiTheme="minorHAnsi" w:cstheme="minorHAnsi"/>
      <w:sz w:val="20"/>
    </w:rPr>
  </w:style>
  <w:style w:type="paragraph" w:styleId="TOC8">
    <w:name w:val="toc 8"/>
    <w:basedOn w:val="Normal"/>
    <w:next w:val="Normal"/>
    <w:autoRedefine/>
    <w:uiPriority w:val="39"/>
    <w:rsid w:val="004D0B81"/>
    <w:pPr>
      <w:ind w:left="1320"/>
    </w:pPr>
    <w:rPr>
      <w:rFonts w:asciiTheme="minorHAnsi" w:hAnsiTheme="minorHAnsi" w:cstheme="minorHAnsi"/>
      <w:sz w:val="20"/>
    </w:rPr>
  </w:style>
  <w:style w:type="paragraph" w:styleId="TOC9">
    <w:name w:val="toc 9"/>
    <w:basedOn w:val="Normal"/>
    <w:next w:val="Normal"/>
    <w:autoRedefine/>
    <w:uiPriority w:val="39"/>
    <w:rsid w:val="004D0B81"/>
    <w:pPr>
      <w:ind w:left="1540"/>
    </w:pPr>
    <w:rPr>
      <w:rFonts w:asciiTheme="minorHAnsi" w:hAnsiTheme="minorHAnsi" w:cstheme="minorHAnsi"/>
      <w:sz w:val="20"/>
    </w:rPr>
  </w:style>
  <w:style w:type="paragraph" w:customStyle="1" w:styleId="ListL1">
    <w:name w:val="List_L1"/>
    <w:basedOn w:val="Normal"/>
    <w:autoRedefine/>
    <w:rsid w:val="004D0B81"/>
    <w:pPr>
      <w:tabs>
        <w:tab w:val="left" w:pos="792"/>
        <w:tab w:val="left" w:pos="1008"/>
      </w:tabs>
      <w:ind w:left="1008"/>
    </w:pPr>
    <w:rPr>
      <w:snapToGrid w:val="0"/>
      <w:color w:val="auto"/>
    </w:rPr>
  </w:style>
  <w:style w:type="paragraph" w:customStyle="1" w:styleId="disclaimer">
    <w:name w:val="disclaimer"/>
    <w:basedOn w:val="Paragraph"/>
    <w:autoRedefine/>
    <w:rsid w:val="004D0B81"/>
    <w:pPr>
      <w:jc w:val="left"/>
    </w:pPr>
    <w:rPr>
      <w:sz w:val="16"/>
    </w:rPr>
  </w:style>
  <w:style w:type="paragraph" w:customStyle="1" w:styleId="Header1">
    <w:name w:val="Header1"/>
    <w:basedOn w:val="Header"/>
    <w:autoRedefine/>
    <w:rsid w:val="00500A23"/>
  </w:style>
  <w:style w:type="paragraph" w:customStyle="1" w:styleId="Header3">
    <w:name w:val="Header3"/>
    <w:basedOn w:val="Header"/>
    <w:autoRedefine/>
    <w:rsid w:val="004D0B81"/>
  </w:style>
  <w:style w:type="paragraph" w:customStyle="1" w:styleId="Footer2">
    <w:name w:val="Footer2"/>
    <w:basedOn w:val="Footer"/>
    <w:autoRedefine/>
    <w:rsid w:val="004D0B81"/>
    <w:pPr>
      <w:tabs>
        <w:tab w:val="right" w:pos="9000"/>
      </w:tabs>
    </w:pPr>
  </w:style>
  <w:style w:type="paragraph" w:styleId="TableofFigures">
    <w:name w:val="table of figures"/>
    <w:basedOn w:val="Normal"/>
    <w:next w:val="Normal"/>
    <w:uiPriority w:val="99"/>
    <w:rsid w:val="004D0B81"/>
    <w:pPr>
      <w:ind w:left="480" w:hanging="480"/>
    </w:pPr>
  </w:style>
  <w:style w:type="character" w:customStyle="1" w:styleId="CodeL1">
    <w:name w:val="Code_L1"/>
    <w:rsid w:val="004D0B81"/>
    <w:rPr>
      <w:rFonts w:ascii="Courier New" w:hAnsi="Courier New"/>
      <w:sz w:val="20"/>
    </w:rPr>
  </w:style>
  <w:style w:type="paragraph" w:styleId="Caption">
    <w:name w:val="caption"/>
    <w:basedOn w:val="Normal"/>
    <w:next w:val="Normal"/>
    <w:qFormat/>
    <w:rsid w:val="004D0B81"/>
    <w:pPr>
      <w:spacing w:before="120" w:after="120"/>
    </w:pPr>
    <w:rPr>
      <w:b/>
    </w:rPr>
  </w:style>
  <w:style w:type="paragraph" w:customStyle="1" w:styleId="code">
    <w:name w:val="code"/>
    <w:basedOn w:val="TableTextCj"/>
    <w:rsid w:val="004D0B81"/>
    <w:rPr>
      <w:lang w:val="en-GB"/>
    </w:rPr>
  </w:style>
  <w:style w:type="paragraph" w:customStyle="1" w:styleId="par">
    <w:name w:val="par"/>
    <w:basedOn w:val="Paragraph"/>
    <w:rsid w:val="004D0B81"/>
    <w:pPr>
      <w:ind w:firstLine="720"/>
    </w:pPr>
  </w:style>
  <w:style w:type="paragraph" w:styleId="DocumentMap">
    <w:name w:val="Document Map"/>
    <w:basedOn w:val="Normal"/>
    <w:link w:val="DocumentMapChar"/>
    <w:semiHidden/>
    <w:rsid w:val="004D0B81"/>
    <w:pPr>
      <w:shd w:val="clear" w:color="auto" w:fill="000080"/>
    </w:pPr>
    <w:rPr>
      <w:rFonts w:ascii="Tahoma" w:hAnsi="Tahoma"/>
    </w:rPr>
  </w:style>
  <w:style w:type="character" w:customStyle="1" w:styleId="DocumentMapChar">
    <w:name w:val="Document Map Char"/>
    <w:basedOn w:val="DefaultParagraphFont"/>
    <w:link w:val="DocumentMap"/>
    <w:semiHidden/>
    <w:rsid w:val="000700F1"/>
    <w:rPr>
      <w:rFonts w:ascii="Tahoma" w:hAnsi="Tahoma"/>
      <w:color w:val="000000"/>
      <w:sz w:val="22"/>
      <w:shd w:val="clear" w:color="auto" w:fill="000080"/>
      <w:lang w:val="en-US" w:eastAsia="en-US"/>
    </w:rPr>
  </w:style>
  <w:style w:type="paragraph" w:styleId="BalloonText">
    <w:name w:val="Balloon Text"/>
    <w:basedOn w:val="Normal"/>
    <w:link w:val="BalloonTextChar"/>
    <w:uiPriority w:val="99"/>
    <w:semiHidden/>
    <w:unhideWhenUsed/>
    <w:rsid w:val="00247B88"/>
    <w:rPr>
      <w:rFonts w:ascii="Tahoma" w:hAnsi="Tahoma" w:cs="Tahoma"/>
      <w:sz w:val="16"/>
      <w:szCs w:val="16"/>
    </w:rPr>
  </w:style>
  <w:style w:type="character" w:customStyle="1" w:styleId="BalloonTextChar">
    <w:name w:val="Balloon Text Char"/>
    <w:basedOn w:val="DefaultParagraphFont"/>
    <w:link w:val="BalloonText"/>
    <w:uiPriority w:val="99"/>
    <w:semiHidden/>
    <w:rsid w:val="00247B88"/>
    <w:rPr>
      <w:rFonts w:ascii="Tahoma" w:hAnsi="Tahoma" w:cs="Tahoma"/>
      <w:color w:val="000000"/>
      <w:sz w:val="16"/>
      <w:szCs w:val="16"/>
      <w:lang w:val="en-US" w:eastAsia="en-US"/>
    </w:rPr>
  </w:style>
  <w:style w:type="paragraph" w:customStyle="1" w:styleId="Text">
    <w:name w:val="Text"/>
    <w:basedOn w:val="Normal"/>
    <w:rsid w:val="004119B4"/>
    <w:pPr>
      <w:widowControl/>
    </w:pPr>
    <w:rPr>
      <w:rFonts w:eastAsia="MS Mincho"/>
      <w:color w:val="auto"/>
      <w:szCs w:val="24"/>
      <w:lang w:eastAsia="ja-JP"/>
    </w:rPr>
  </w:style>
  <w:style w:type="character" w:styleId="PlaceholderText">
    <w:name w:val="Placeholder Text"/>
    <w:basedOn w:val="DefaultParagraphFont"/>
    <w:uiPriority w:val="99"/>
    <w:semiHidden/>
    <w:rsid w:val="000826AD"/>
    <w:rPr>
      <w:color w:val="808080"/>
    </w:rPr>
  </w:style>
  <w:style w:type="character" w:customStyle="1" w:styleId="MathematicaFormatStandardForm">
    <w:name w:val="MathematicaFormatStandardForm"/>
    <w:uiPriority w:val="99"/>
    <w:rsid w:val="00E7581F"/>
    <w:rPr>
      <w:rFonts w:ascii="Courier" w:hAnsi="Courier" w:cs="Courier"/>
    </w:rPr>
  </w:style>
  <w:style w:type="paragraph" w:customStyle="1" w:styleId="MathematicaCellInput">
    <w:name w:val="MathematicaCellInput"/>
    <w:rsid w:val="006627B6"/>
    <w:pPr>
      <w:autoSpaceDE w:val="0"/>
      <w:autoSpaceDN w:val="0"/>
      <w:adjustRightInd w:val="0"/>
    </w:pPr>
    <w:rPr>
      <w:rFonts w:ascii="Times" w:hAnsi="Times" w:cs="Times"/>
      <w:b/>
      <w:bCs/>
      <w:sz w:val="24"/>
      <w:szCs w:val="24"/>
    </w:rPr>
  </w:style>
  <w:style w:type="table" w:styleId="TableGrid">
    <w:name w:val="Table Grid"/>
    <w:basedOn w:val="TableNormal"/>
    <w:uiPriority w:val="59"/>
    <w:rsid w:val="005E7D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87200"/>
    <w:pPr>
      <w:widowControl/>
      <w:ind w:left="720"/>
    </w:pPr>
    <w:rPr>
      <w:rFonts w:ascii="Calibri" w:eastAsiaTheme="minorHAnsi" w:hAnsi="Calibri"/>
      <w:color w:val="auto"/>
      <w:szCs w:val="22"/>
      <w:lang w:val="en-GB" w:eastAsia="en-GB"/>
    </w:rPr>
  </w:style>
  <w:style w:type="character" w:customStyle="1" w:styleId="content2">
    <w:name w:val="content2"/>
    <w:basedOn w:val="DefaultParagraphFont"/>
    <w:rsid w:val="00A92DC6"/>
  </w:style>
  <w:style w:type="character" w:styleId="Hyperlink">
    <w:name w:val="Hyperlink"/>
    <w:basedOn w:val="DefaultParagraphFont"/>
    <w:uiPriority w:val="99"/>
    <w:unhideWhenUsed/>
    <w:rsid w:val="00DC629F"/>
    <w:rPr>
      <w:color w:val="0000FF"/>
      <w:u w:val="single"/>
    </w:rPr>
  </w:style>
  <w:style w:type="paragraph" w:styleId="NormalWeb">
    <w:name w:val="Normal (Web)"/>
    <w:basedOn w:val="Normal"/>
    <w:uiPriority w:val="99"/>
    <w:unhideWhenUsed/>
    <w:rsid w:val="00DC629F"/>
    <w:pPr>
      <w:widowControl/>
      <w:spacing w:before="100" w:beforeAutospacing="1" w:after="100" w:afterAutospacing="1"/>
    </w:pPr>
    <w:rPr>
      <w:rFonts w:ascii="Times New Roman" w:hAnsi="Times New Roman"/>
      <w:color w:val="auto"/>
      <w:sz w:val="24"/>
      <w:szCs w:val="24"/>
      <w:lang w:val="en-GB" w:eastAsia="en-GB"/>
    </w:rPr>
  </w:style>
  <w:style w:type="character" w:customStyle="1" w:styleId="texhtml">
    <w:name w:val="texhtml"/>
    <w:basedOn w:val="DefaultParagraphFont"/>
    <w:rsid w:val="003C389B"/>
    <w:rPr>
      <w:rFonts w:ascii="Times New Roman" w:hAnsi="Times New Roman" w:cs="Times New Roman" w:hint="default"/>
      <w:sz w:val="29"/>
      <w:szCs w:val="29"/>
    </w:rPr>
  </w:style>
  <w:style w:type="character" w:styleId="HTMLCode">
    <w:name w:val="HTML Code"/>
    <w:basedOn w:val="DefaultParagraphFont"/>
    <w:uiPriority w:val="99"/>
    <w:semiHidden/>
    <w:unhideWhenUsed/>
    <w:rsid w:val="00ED4217"/>
    <w:rPr>
      <w:rFonts w:ascii="Courier New" w:eastAsia="Times New Roman" w:hAnsi="Courier New" w:cs="Courier New" w:hint="default"/>
      <w:color w:val="007000"/>
      <w:sz w:val="20"/>
      <w:szCs w:val="20"/>
    </w:rPr>
  </w:style>
  <w:style w:type="paragraph" w:styleId="HTMLPreformatted">
    <w:name w:val="HTML Preformatted"/>
    <w:basedOn w:val="Normal"/>
    <w:link w:val="HTMLPreformattedChar"/>
    <w:uiPriority w:val="99"/>
    <w:semiHidden/>
    <w:unhideWhenUsed/>
    <w:rsid w:val="00ED4217"/>
    <w:pPr>
      <w:widowControl/>
      <w:pBdr>
        <w:top w:val="single" w:sz="6" w:space="8" w:color="CCCCCC"/>
        <w:left w:val="single" w:sz="6" w:space="8" w:color="CCCCCC"/>
        <w:bottom w:val="single" w:sz="6" w:space="8" w:color="CCCCCC"/>
        <w:right w:val="single" w:sz="6" w:space="8"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tLeast"/>
      <w:ind w:left="240"/>
    </w:pPr>
    <w:rPr>
      <w:rFonts w:ascii="Courier New" w:hAnsi="Courier New" w:cs="Courier New"/>
      <w:color w:val="007000"/>
      <w:sz w:val="20"/>
      <w:lang w:val="en-GB" w:eastAsia="en-GB"/>
    </w:rPr>
  </w:style>
  <w:style w:type="character" w:customStyle="1" w:styleId="HTMLPreformattedChar">
    <w:name w:val="HTML Preformatted Char"/>
    <w:basedOn w:val="DefaultParagraphFont"/>
    <w:link w:val="HTMLPreformatted"/>
    <w:uiPriority w:val="99"/>
    <w:semiHidden/>
    <w:rsid w:val="00ED4217"/>
    <w:rPr>
      <w:rFonts w:ascii="Courier New" w:hAnsi="Courier New" w:cs="Courier New"/>
      <w:color w:val="007000"/>
      <w:shd w:val="clear" w:color="auto" w:fill="FAFAFA"/>
    </w:rPr>
  </w:style>
  <w:style w:type="character" w:customStyle="1" w:styleId="pln1">
    <w:name w:val="pln1"/>
    <w:basedOn w:val="DefaultParagraphFont"/>
    <w:rsid w:val="00ED4217"/>
    <w:rPr>
      <w:color w:val="000000"/>
    </w:rPr>
  </w:style>
  <w:style w:type="character" w:customStyle="1" w:styleId="kwd1">
    <w:name w:val="kwd1"/>
    <w:basedOn w:val="DefaultParagraphFont"/>
    <w:rsid w:val="00ED4217"/>
    <w:rPr>
      <w:color w:val="000088"/>
    </w:rPr>
  </w:style>
  <w:style w:type="character" w:customStyle="1" w:styleId="pun1">
    <w:name w:val="pun1"/>
    <w:basedOn w:val="DefaultParagraphFont"/>
    <w:rsid w:val="00ED4217"/>
    <w:rPr>
      <w:color w:val="666600"/>
    </w:rPr>
  </w:style>
  <w:style w:type="character" w:customStyle="1" w:styleId="typ1">
    <w:name w:val="typ1"/>
    <w:basedOn w:val="DefaultParagraphFont"/>
    <w:rsid w:val="00ED4217"/>
    <w:rPr>
      <w:color w:val="660066"/>
    </w:rPr>
  </w:style>
  <w:style w:type="character" w:customStyle="1" w:styleId="com1">
    <w:name w:val="com1"/>
    <w:basedOn w:val="DefaultParagraphFont"/>
    <w:rsid w:val="00ED4217"/>
    <w:rPr>
      <w:color w:val="880000"/>
    </w:rPr>
  </w:style>
  <w:style w:type="character" w:customStyle="1" w:styleId="lit1">
    <w:name w:val="lit1"/>
    <w:basedOn w:val="DefaultParagraphFont"/>
    <w:rsid w:val="00ED4217"/>
    <w:rPr>
      <w:color w:val="006666"/>
    </w:rPr>
  </w:style>
  <w:style w:type="paragraph" w:customStyle="1" w:styleId="Default">
    <w:name w:val="Default"/>
    <w:rsid w:val="000700F1"/>
    <w:pPr>
      <w:autoSpaceDE w:val="0"/>
      <w:autoSpaceDN w:val="0"/>
      <w:adjustRightInd w:val="0"/>
    </w:pPr>
    <w:rPr>
      <w:rFonts w:ascii="Arial" w:eastAsiaTheme="minorHAnsi" w:hAnsi="Arial" w:cs="Arial"/>
      <w:color w:val="000000"/>
      <w:sz w:val="24"/>
      <w:szCs w:val="24"/>
      <w:lang w:eastAsia="en-US"/>
    </w:rPr>
  </w:style>
  <w:style w:type="paragraph" w:customStyle="1" w:styleId="SP192518">
    <w:name w:val="SP192518"/>
    <w:basedOn w:val="Default"/>
    <w:next w:val="Default"/>
    <w:uiPriority w:val="99"/>
    <w:rsid w:val="000700F1"/>
    <w:rPr>
      <w:color w:val="auto"/>
    </w:rPr>
  </w:style>
  <w:style w:type="character" w:customStyle="1" w:styleId="SC217160">
    <w:name w:val="SC217160"/>
    <w:uiPriority w:val="99"/>
    <w:rsid w:val="000700F1"/>
    <w:rPr>
      <w:b/>
      <w:bCs/>
      <w:color w:val="000000"/>
      <w:sz w:val="18"/>
      <w:szCs w:val="18"/>
    </w:rPr>
  </w:style>
  <w:style w:type="character" w:customStyle="1" w:styleId="email">
    <w:name w:val="email"/>
    <w:basedOn w:val="DefaultParagraphFont"/>
    <w:rsid w:val="000700F1"/>
  </w:style>
  <w:style w:type="paragraph" w:styleId="TOCHeading">
    <w:name w:val="TOC Heading"/>
    <w:basedOn w:val="Heading1"/>
    <w:next w:val="Normal"/>
    <w:uiPriority w:val="39"/>
    <w:unhideWhenUsed/>
    <w:qFormat/>
    <w:rsid w:val="000700F1"/>
    <w:pPr>
      <w:keepNext/>
      <w:keepLines/>
      <w:pageBreakBefore w:val="0"/>
      <w:widowControl/>
      <w:numPr>
        <w:numId w:val="0"/>
      </w:numPr>
      <w:spacing w:before="480" w:line="276" w:lineRule="auto"/>
      <w:outlineLvl w:val="9"/>
    </w:pPr>
    <w:rPr>
      <w:rFonts w:asciiTheme="majorHAnsi" w:eastAsiaTheme="majorEastAsia" w:hAnsiTheme="majorHAnsi" w:cstheme="majorBidi"/>
      <w:bCs/>
      <w:caps w:val="0"/>
      <w:color w:val="365F91" w:themeColor="accent1" w:themeShade="BF"/>
      <w:sz w:val="28"/>
      <w:szCs w:val="28"/>
    </w:rPr>
  </w:style>
  <w:style w:type="paragraph" w:customStyle="1" w:styleId="Equation">
    <w:name w:val="Equation"/>
    <w:basedOn w:val="Normal"/>
    <w:link w:val="EquationChar"/>
    <w:qFormat/>
    <w:rsid w:val="00B36A88"/>
    <w:pPr>
      <w:widowControl/>
      <w:tabs>
        <w:tab w:val="left" w:pos="7560"/>
      </w:tabs>
      <w:spacing w:after="200" w:line="276" w:lineRule="auto"/>
      <w:ind w:right="-180"/>
    </w:pPr>
    <w:rPr>
      <w:rFonts w:ascii="Cambria Math" w:eastAsiaTheme="minorHAnsi" w:hAnsi="Cambria Math" w:cs="Arial"/>
      <w:i/>
      <w:iCs/>
      <w:color w:val="auto"/>
      <w:sz w:val="24"/>
      <w:szCs w:val="24"/>
    </w:rPr>
  </w:style>
  <w:style w:type="character" w:customStyle="1" w:styleId="EquationChar">
    <w:name w:val="Equation Char"/>
    <w:basedOn w:val="DefaultParagraphFont"/>
    <w:link w:val="Equation"/>
    <w:rsid w:val="00B36A88"/>
    <w:rPr>
      <w:rFonts w:ascii="Cambria Math" w:eastAsiaTheme="minorHAnsi" w:hAnsi="Cambria Math" w:cs="Arial"/>
      <w:i/>
      <w:iCs/>
      <w:sz w:val="24"/>
      <w:szCs w:val="24"/>
      <w:lang w:val="en-US" w:eastAsia="en-US"/>
    </w:rPr>
  </w:style>
  <w:style w:type="character" w:customStyle="1" w:styleId="FootnoteTextChar">
    <w:name w:val="Footnote Text Char"/>
    <w:basedOn w:val="DefaultParagraphFont"/>
    <w:link w:val="FootnoteText"/>
    <w:uiPriority w:val="99"/>
    <w:semiHidden/>
    <w:rsid w:val="00B36A88"/>
    <w:rPr>
      <w:rFonts w:ascii="Arial" w:eastAsiaTheme="minorHAnsi" w:hAnsi="Arial" w:cs="Arial"/>
      <w:lang w:val="en-US" w:eastAsia="en-US"/>
    </w:rPr>
  </w:style>
  <w:style w:type="paragraph" w:styleId="FootnoteText">
    <w:name w:val="footnote text"/>
    <w:basedOn w:val="Normal"/>
    <w:link w:val="FootnoteTextChar"/>
    <w:uiPriority w:val="99"/>
    <w:semiHidden/>
    <w:unhideWhenUsed/>
    <w:rsid w:val="00B36A88"/>
    <w:pPr>
      <w:widowControl/>
      <w:ind w:left="-360" w:right="-180"/>
    </w:pPr>
    <w:rPr>
      <w:rFonts w:eastAsiaTheme="minorHAnsi" w:cs="Arial"/>
      <w:color w:val="auto"/>
      <w:sz w:val="20"/>
    </w:rPr>
  </w:style>
  <w:style w:type="paragraph" w:customStyle="1" w:styleId="Listing">
    <w:name w:val="Listing"/>
    <w:basedOn w:val="Normal"/>
    <w:link w:val="ListingChar"/>
    <w:qFormat/>
    <w:rsid w:val="00B36A88"/>
    <w:pPr>
      <w:widowControl/>
      <w:spacing w:line="276" w:lineRule="auto"/>
      <w:ind w:left="-360" w:right="-187"/>
    </w:pPr>
    <w:rPr>
      <w:rFonts w:ascii="Courier New" w:eastAsiaTheme="minorHAnsi" w:hAnsi="Courier New" w:cs="Courier New"/>
      <w:color w:val="auto"/>
      <w:sz w:val="16"/>
      <w:szCs w:val="26"/>
    </w:rPr>
  </w:style>
  <w:style w:type="character" w:customStyle="1" w:styleId="ListingChar">
    <w:name w:val="Listing Char"/>
    <w:basedOn w:val="DefaultParagraphFont"/>
    <w:link w:val="Listing"/>
    <w:rsid w:val="00B36A88"/>
    <w:rPr>
      <w:rFonts w:ascii="Courier New" w:eastAsiaTheme="minorHAnsi" w:hAnsi="Courier New" w:cs="Courier New"/>
      <w:sz w:val="16"/>
      <w:szCs w:val="26"/>
      <w:lang w:val="en-US" w:eastAsia="en-US"/>
    </w:rPr>
  </w:style>
  <w:style w:type="paragraph" w:customStyle="1" w:styleId="DetailsBullets">
    <w:name w:val="Details Bullets"/>
    <w:basedOn w:val="Normal"/>
    <w:link w:val="DetailsBulletsChar"/>
    <w:qFormat/>
    <w:rsid w:val="00B36A88"/>
    <w:pPr>
      <w:widowControl/>
      <w:numPr>
        <w:numId w:val="46"/>
      </w:numPr>
    </w:pPr>
    <w:rPr>
      <w:rFonts w:cs="Arial"/>
      <w:color w:val="auto"/>
      <w:szCs w:val="22"/>
    </w:rPr>
  </w:style>
  <w:style w:type="character" w:customStyle="1" w:styleId="DetailsBulletsChar">
    <w:name w:val="Details Bullets Char"/>
    <w:basedOn w:val="DefaultParagraphFont"/>
    <w:link w:val="DetailsBullets"/>
    <w:rsid w:val="00B36A88"/>
    <w:rPr>
      <w:rFonts w:ascii="Arial" w:hAnsi="Arial" w:cs="Arial"/>
      <w:sz w:val="22"/>
      <w:szCs w:val="22"/>
      <w:lang w:val="en-US" w:eastAsia="en-US"/>
    </w:rPr>
  </w:style>
  <w:style w:type="paragraph" w:customStyle="1" w:styleId="DetailsBullets2">
    <w:name w:val="Details Bullets 2"/>
    <w:basedOn w:val="DetailsBullets"/>
    <w:qFormat/>
    <w:rsid w:val="00B36A88"/>
    <w:pPr>
      <w:numPr>
        <w:ilvl w:val="1"/>
      </w:numPr>
      <w:tabs>
        <w:tab w:val="num" w:pos="792"/>
        <w:tab w:val="num" w:pos="1440"/>
      </w:tabs>
      <w:ind w:left="379" w:hanging="180"/>
    </w:pPr>
  </w:style>
  <w:style w:type="character" w:styleId="FootnoteReference">
    <w:name w:val="footnote reference"/>
    <w:basedOn w:val="DefaultParagraphFont"/>
    <w:uiPriority w:val="99"/>
    <w:semiHidden/>
    <w:unhideWhenUsed/>
    <w:rsid w:val="0021632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80616">
      <w:bodyDiv w:val="1"/>
      <w:marLeft w:val="0"/>
      <w:marRight w:val="0"/>
      <w:marTop w:val="0"/>
      <w:marBottom w:val="0"/>
      <w:divBdr>
        <w:top w:val="none" w:sz="0" w:space="0" w:color="auto"/>
        <w:left w:val="none" w:sz="0" w:space="0" w:color="auto"/>
        <w:bottom w:val="none" w:sz="0" w:space="0" w:color="auto"/>
        <w:right w:val="none" w:sz="0" w:space="0" w:color="auto"/>
      </w:divBdr>
    </w:div>
    <w:div w:id="110710211">
      <w:bodyDiv w:val="1"/>
      <w:marLeft w:val="0"/>
      <w:marRight w:val="0"/>
      <w:marTop w:val="0"/>
      <w:marBottom w:val="0"/>
      <w:divBdr>
        <w:top w:val="none" w:sz="0" w:space="0" w:color="auto"/>
        <w:left w:val="none" w:sz="0" w:space="0" w:color="auto"/>
        <w:bottom w:val="none" w:sz="0" w:space="0" w:color="auto"/>
        <w:right w:val="none" w:sz="0" w:space="0" w:color="auto"/>
      </w:divBdr>
    </w:div>
    <w:div w:id="243610768">
      <w:bodyDiv w:val="1"/>
      <w:marLeft w:val="0"/>
      <w:marRight w:val="0"/>
      <w:marTop w:val="0"/>
      <w:marBottom w:val="0"/>
      <w:divBdr>
        <w:top w:val="none" w:sz="0" w:space="0" w:color="auto"/>
        <w:left w:val="none" w:sz="0" w:space="0" w:color="auto"/>
        <w:bottom w:val="none" w:sz="0" w:space="0" w:color="auto"/>
        <w:right w:val="none" w:sz="0" w:space="0" w:color="auto"/>
      </w:divBdr>
    </w:div>
    <w:div w:id="298532267">
      <w:bodyDiv w:val="1"/>
      <w:marLeft w:val="0"/>
      <w:marRight w:val="0"/>
      <w:marTop w:val="0"/>
      <w:marBottom w:val="0"/>
      <w:divBdr>
        <w:top w:val="none" w:sz="0" w:space="0" w:color="auto"/>
        <w:left w:val="none" w:sz="0" w:space="0" w:color="auto"/>
        <w:bottom w:val="none" w:sz="0" w:space="0" w:color="auto"/>
        <w:right w:val="none" w:sz="0" w:space="0" w:color="auto"/>
      </w:divBdr>
      <w:divsChild>
        <w:div w:id="1984654140">
          <w:marLeft w:val="0"/>
          <w:marRight w:val="0"/>
          <w:marTop w:val="0"/>
          <w:marBottom w:val="0"/>
          <w:divBdr>
            <w:top w:val="none" w:sz="0" w:space="0" w:color="auto"/>
            <w:left w:val="none" w:sz="0" w:space="0" w:color="auto"/>
            <w:bottom w:val="none" w:sz="0" w:space="0" w:color="auto"/>
            <w:right w:val="none" w:sz="0" w:space="0" w:color="auto"/>
          </w:divBdr>
          <w:divsChild>
            <w:div w:id="16341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7273">
      <w:bodyDiv w:val="1"/>
      <w:marLeft w:val="0"/>
      <w:marRight w:val="0"/>
      <w:marTop w:val="0"/>
      <w:marBottom w:val="0"/>
      <w:divBdr>
        <w:top w:val="none" w:sz="0" w:space="0" w:color="auto"/>
        <w:left w:val="none" w:sz="0" w:space="0" w:color="auto"/>
        <w:bottom w:val="none" w:sz="0" w:space="0" w:color="auto"/>
        <w:right w:val="none" w:sz="0" w:space="0" w:color="auto"/>
      </w:divBdr>
    </w:div>
    <w:div w:id="377970400">
      <w:bodyDiv w:val="1"/>
      <w:marLeft w:val="0"/>
      <w:marRight w:val="0"/>
      <w:marTop w:val="0"/>
      <w:marBottom w:val="0"/>
      <w:divBdr>
        <w:top w:val="none" w:sz="0" w:space="0" w:color="auto"/>
        <w:left w:val="none" w:sz="0" w:space="0" w:color="auto"/>
        <w:bottom w:val="none" w:sz="0" w:space="0" w:color="auto"/>
        <w:right w:val="none" w:sz="0" w:space="0" w:color="auto"/>
      </w:divBdr>
    </w:div>
    <w:div w:id="384912582">
      <w:bodyDiv w:val="1"/>
      <w:marLeft w:val="0"/>
      <w:marRight w:val="0"/>
      <w:marTop w:val="0"/>
      <w:marBottom w:val="0"/>
      <w:divBdr>
        <w:top w:val="none" w:sz="0" w:space="0" w:color="auto"/>
        <w:left w:val="none" w:sz="0" w:space="0" w:color="auto"/>
        <w:bottom w:val="none" w:sz="0" w:space="0" w:color="auto"/>
        <w:right w:val="none" w:sz="0" w:space="0" w:color="auto"/>
      </w:divBdr>
    </w:div>
    <w:div w:id="660042880">
      <w:bodyDiv w:val="1"/>
      <w:marLeft w:val="0"/>
      <w:marRight w:val="0"/>
      <w:marTop w:val="0"/>
      <w:marBottom w:val="0"/>
      <w:divBdr>
        <w:top w:val="none" w:sz="0" w:space="0" w:color="auto"/>
        <w:left w:val="none" w:sz="0" w:space="0" w:color="auto"/>
        <w:bottom w:val="none" w:sz="0" w:space="0" w:color="auto"/>
        <w:right w:val="none" w:sz="0" w:space="0" w:color="auto"/>
      </w:divBdr>
    </w:div>
    <w:div w:id="715197584">
      <w:bodyDiv w:val="1"/>
      <w:marLeft w:val="0"/>
      <w:marRight w:val="0"/>
      <w:marTop w:val="0"/>
      <w:marBottom w:val="0"/>
      <w:divBdr>
        <w:top w:val="none" w:sz="0" w:space="0" w:color="auto"/>
        <w:left w:val="none" w:sz="0" w:space="0" w:color="auto"/>
        <w:bottom w:val="none" w:sz="0" w:space="0" w:color="auto"/>
        <w:right w:val="none" w:sz="0" w:space="0" w:color="auto"/>
      </w:divBdr>
    </w:div>
    <w:div w:id="746534564">
      <w:bodyDiv w:val="1"/>
      <w:marLeft w:val="0"/>
      <w:marRight w:val="0"/>
      <w:marTop w:val="0"/>
      <w:marBottom w:val="0"/>
      <w:divBdr>
        <w:top w:val="none" w:sz="0" w:space="0" w:color="auto"/>
        <w:left w:val="none" w:sz="0" w:space="0" w:color="auto"/>
        <w:bottom w:val="none" w:sz="0" w:space="0" w:color="auto"/>
        <w:right w:val="none" w:sz="0" w:space="0" w:color="auto"/>
      </w:divBdr>
    </w:div>
    <w:div w:id="883711990">
      <w:bodyDiv w:val="1"/>
      <w:marLeft w:val="0"/>
      <w:marRight w:val="0"/>
      <w:marTop w:val="0"/>
      <w:marBottom w:val="0"/>
      <w:divBdr>
        <w:top w:val="none" w:sz="0" w:space="0" w:color="auto"/>
        <w:left w:val="none" w:sz="0" w:space="0" w:color="auto"/>
        <w:bottom w:val="none" w:sz="0" w:space="0" w:color="auto"/>
        <w:right w:val="none" w:sz="0" w:space="0" w:color="auto"/>
      </w:divBdr>
    </w:div>
    <w:div w:id="908928463">
      <w:bodyDiv w:val="1"/>
      <w:marLeft w:val="0"/>
      <w:marRight w:val="0"/>
      <w:marTop w:val="0"/>
      <w:marBottom w:val="0"/>
      <w:divBdr>
        <w:top w:val="none" w:sz="0" w:space="0" w:color="auto"/>
        <w:left w:val="none" w:sz="0" w:space="0" w:color="auto"/>
        <w:bottom w:val="none" w:sz="0" w:space="0" w:color="auto"/>
        <w:right w:val="none" w:sz="0" w:space="0" w:color="auto"/>
      </w:divBdr>
    </w:div>
    <w:div w:id="933241841">
      <w:bodyDiv w:val="1"/>
      <w:marLeft w:val="0"/>
      <w:marRight w:val="0"/>
      <w:marTop w:val="0"/>
      <w:marBottom w:val="0"/>
      <w:divBdr>
        <w:top w:val="none" w:sz="0" w:space="0" w:color="auto"/>
        <w:left w:val="none" w:sz="0" w:space="0" w:color="auto"/>
        <w:bottom w:val="none" w:sz="0" w:space="0" w:color="auto"/>
        <w:right w:val="none" w:sz="0" w:space="0" w:color="auto"/>
      </w:divBdr>
      <w:divsChild>
        <w:div w:id="1797137699">
          <w:marLeft w:val="0"/>
          <w:marRight w:val="0"/>
          <w:marTop w:val="0"/>
          <w:marBottom w:val="0"/>
          <w:divBdr>
            <w:top w:val="none" w:sz="0" w:space="0" w:color="auto"/>
            <w:left w:val="none" w:sz="0" w:space="0" w:color="auto"/>
            <w:bottom w:val="none" w:sz="0" w:space="0" w:color="auto"/>
            <w:right w:val="none" w:sz="0" w:space="0" w:color="auto"/>
          </w:divBdr>
          <w:divsChild>
            <w:div w:id="5159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7655">
      <w:bodyDiv w:val="1"/>
      <w:marLeft w:val="0"/>
      <w:marRight w:val="0"/>
      <w:marTop w:val="0"/>
      <w:marBottom w:val="0"/>
      <w:divBdr>
        <w:top w:val="none" w:sz="0" w:space="0" w:color="auto"/>
        <w:left w:val="none" w:sz="0" w:space="0" w:color="auto"/>
        <w:bottom w:val="none" w:sz="0" w:space="0" w:color="auto"/>
        <w:right w:val="none" w:sz="0" w:space="0" w:color="auto"/>
      </w:divBdr>
      <w:divsChild>
        <w:div w:id="913591012">
          <w:marLeft w:val="0"/>
          <w:marRight w:val="0"/>
          <w:marTop w:val="0"/>
          <w:marBottom w:val="0"/>
          <w:divBdr>
            <w:top w:val="none" w:sz="0" w:space="0" w:color="auto"/>
            <w:left w:val="none" w:sz="0" w:space="0" w:color="auto"/>
            <w:bottom w:val="none" w:sz="0" w:space="0" w:color="auto"/>
            <w:right w:val="none" w:sz="0" w:space="0" w:color="auto"/>
          </w:divBdr>
          <w:divsChild>
            <w:div w:id="2032875879">
              <w:marLeft w:val="0"/>
              <w:marRight w:val="0"/>
              <w:marTop w:val="0"/>
              <w:marBottom w:val="0"/>
              <w:divBdr>
                <w:top w:val="none" w:sz="0" w:space="0" w:color="auto"/>
                <w:left w:val="none" w:sz="0" w:space="0" w:color="auto"/>
                <w:bottom w:val="none" w:sz="0" w:space="0" w:color="auto"/>
                <w:right w:val="none" w:sz="0" w:space="0" w:color="auto"/>
              </w:divBdr>
              <w:divsChild>
                <w:div w:id="734013563">
                  <w:marLeft w:val="0"/>
                  <w:marRight w:val="0"/>
                  <w:marTop w:val="0"/>
                  <w:marBottom w:val="0"/>
                  <w:divBdr>
                    <w:top w:val="none" w:sz="0" w:space="0" w:color="auto"/>
                    <w:left w:val="none" w:sz="0" w:space="0" w:color="auto"/>
                    <w:bottom w:val="none" w:sz="0" w:space="0" w:color="auto"/>
                    <w:right w:val="none" w:sz="0" w:space="0" w:color="auto"/>
                  </w:divBdr>
                  <w:divsChild>
                    <w:div w:id="1107001147">
                      <w:marLeft w:val="0"/>
                      <w:marRight w:val="0"/>
                      <w:marTop w:val="0"/>
                      <w:marBottom w:val="0"/>
                      <w:divBdr>
                        <w:top w:val="none" w:sz="0" w:space="0" w:color="auto"/>
                        <w:left w:val="none" w:sz="0" w:space="0" w:color="auto"/>
                        <w:bottom w:val="none" w:sz="0" w:space="0" w:color="auto"/>
                        <w:right w:val="none" w:sz="0" w:space="0" w:color="auto"/>
                      </w:divBdr>
                      <w:divsChild>
                        <w:div w:id="1430078997">
                          <w:marLeft w:val="0"/>
                          <w:marRight w:val="0"/>
                          <w:marTop w:val="0"/>
                          <w:marBottom w:val="0"/>
                          <w:divBdr>
                            <w:top w:val="none" w:sz="0" w:space="0" w:color="auto"/>
                            <w:left w:val="none" w:sz="0" w:space="0" w:color="auto"/>
                            <w:bottom w:val="none" w:sz="0" w:space="0" w:color="auto"/>
                            <w:right w:val="none" w:sz="0" w:space="0" w:color="auto"/>
                          </w:divBdr>
                          <w:divsChild>
                            <w:div w:id="1804813422">
                              <w:marLeft w:val="0"/>
                              <w:marRight w:val="0"/>
                              <w:marTop w:val="0"/>
                              <w:marBottom w:val="0"/>
                              <w:divBdr>
                                <w:top w:val="none" w:sz="0" w:space="0" w:color="auto"/>
                                <w:left w:val="none" w:sz="0" w:space="0" w:color="auto"/>
                                <w:bottom w:val="none" w:sz="0" w:space="0" w:color="auto"/>
                                <w:right w:val="none" w:sz="0" w:space="0" w:color="auto"/>
                              </w:divBdr>
                              <w:divsChild>
                                <w:div w:id="18005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909840">
      <w:bodyDiv w:val="1"/>
      <w:marLeft w:val="0"/>
      <w:marRight w:val="0"/>
      <w:marTop w:val="0"/>
      <w:marBottom w:val="0"/>
      <w:divBdr>
        <w:top w:val="none" w:sz="0" w:space="0" w:color="auto"/>
        <w:left w:val="none" w:sz="0" w:space="0" w:color="auto"/>
        <w:bottom w:val="none" w:sz="0" w:space="0" w:color="auto"/>
        <w:right w:val="none" w:sz="0" w:space="0" w:color="auto"/>
      </w:divBdr>
      <w:divsChild>
        <w:div w:id="2015912164">
          <w:marLeft w:val="0"/>
          <w:marRight w:val="0"/>
          <w:marTop w:val="0"/>
          <w:marBottom w:val="0"/>
          <w:divBdr>
            <w:top w:val="none" w:sz="0" w:space="0" w:color="auto"/>
            <w:left w:val="none" w:sz="0" w:space="0" w:color="auto"/>
            <w:bottom w:val="none" w:sz="0" w:space="0" w:color="auto"/>
            <w:right w:val="none" w:sz="0" w:space="0" w:color="auto"/>
          </w:divBdr>
          <w:divsChild>
            <w:div w:id="3660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49836">
      <w:bodyDiv w:val="1"/>
      <w:marLeft w:val="0"/>
      <w:marRight w:val="0"/>
      <w:marTop w:val="0"/>
      <w:marBottom w:val="0"/>
      <w:divBdr>
        <w:top w:val="none" w:sz="0" w:space="0" w:color="auto"/>
        <w:left w:val="none" w:sz="0" w:space="0" w:color="auto"/>
        <w:bottom w:val="none" w:sz="0" w:space="0" w:color="auto"/>
        <w:right w:val="none" w:sz="0" w:space="0" w:color="auto"/>
      </w:divBdr>
    </w:div>
    <w:div w:id="1090613769">
      <w:bodyDiv w:val="1"/>
      <w:marLeft w:val="0"/>
      <w:marRight w:val="0"/>
      <w:marTop w:val="0"/>
      <w:marBottom w:val="0"/>
      <w:divBdr>
        <w:top w:val="none" w:sz="0" w:space="0" w:color="auto"/>
        <w:left w:val="none" w:sz="0" w:space="0" w:color="auto"/>
        <w:bottom w:val="none" w:sz="0" w:space="0" w:color="auto"/>
        <w:right w:val="none" w:sz="0" w:space="0" w:color="auto"/>
      </w:divBdr>
    </w:div>
    <w:div w:id="1265966014">
      <w:bodyDiv w:val="1"/>
      <w:marLeft w:val="0"/>
      <w:marRight w:val="0"/>
      <w:marTop w:val="0"/>
      <w:marBottom w:val="0"/>
      <w:divBdr>
        <w:top w:val="none" w:sz="0" w:space="0" w:color="auto"/>
        <w:left w:val="none" w:sz="0" w:space="0" w:color="auto"/>
        <w:bottom w:val="none" w:sz="0" w:space="0" w:color="auto"/>
        <w:right w:val="none" w:sz="0" w:space="0" w:color="auto"/>
      </w:divBdr>
      <w:divsChild>
        <w:div w:id="2023821345">
          <w:marLeft w:val="0"/>
          <w:marRight w:val="0"/>
          <w:marTop w:val="0"/>
          <w:marBottom w:val="0"/>
          <w:divBdr>
            <w:top w:val="none" w:sz="0" w:space="0" w:color="auto"/>
            <w:left w:val="none" w:sz="0" w:space="0" w:color="auto"/>
            <w:bottom w:val="none" w:sz="0" w:space="0" w:color="auto"/>
            <w:right w:val="none" w:sz="0" w:space="0" w:color="auto"/>
          </w:divBdr>
          <w:divsChild>
            <w:div w:id="857503939">
              <w:marLeft w:val="3735"/>
              <w:marRight w:val="0"/>
              <w:marTop w:val="0"/>
              <w:marBottom w:val="0"/>
              <w:divBdr>
                <w:top w:val="none" w:sz="0" w:space="0" w:color="auto"/>
                <w:left w:val="none" w:sz="0" w:space="0" w:color="auto"/>
                <w:bottom w:val="none" w:sz="0" w:space="0" w:color="auto"/>
                <w:right w:val="none" w:sz="0" w:space="0" w:color="auto"/>
              </w:divBdr>
              <w:divsChild>
                <w:div w:id="474487858">
                  <w:marLeft w:val="0"/>
                  <w:marRight w:val="0"/>
                  <w:marTop w:val="0"/>
                  <w:marBottom w:val="0"/>
                  <w:divBdr>
                    <w:top w:val="none" w:sz="0" w:space="0" w:color="auto"/>
                    <w:left w:val="none" w:sz="0" w:space="0" w:color="auto"/>
                    <w:bottom w:val="none" w:sz="0" w:space="0" w:color="auto"/>
                    <w:right w:val="none" w:sz="0" w:space="0" w:color="auto"/>
                  </w:divBdr>
                  <w:divsChild>
                    <w:div w:id="114757380">
                      <w:marLeft w:val="0"/>
                      <w:marRight w:val="0"/>
                      <w:marTop w:val="0"/>
                      <w:marBottom w:val="240"/>
                      <w:divBdr>
                        <w:top w:val="none" w:sz="0" w:space="0" w:color="auto"/>
                        <w:left w:val="none" w:sz="0" w:space="0" w:color="auto"/>
                        <w:bottom w:val="none" w:sz="0" w:space="0" w:color="auto"/>
                        <w:right w:val="none" w:sz="0" w:space="0" w:color="auto"/>
                      </w:divBdr>
                      <w:divsChild>
                        <w:div w:id="1540819942">
                          <w:marLeft w:val="60"/>
                          <w:marRight w:val="60"/>
                          <w:marTop w:val="120"/>
                          <w:marBottom w:val="120"/>
                          <w:divBdr>
                            <w:top w:val="none" w:sz="0" w:space="0" w:color="auto"/>
                            <w:left w:val="none" w:sz="0" w:space="0" w:color="auto"/>
                            <w:bottom w:val="none" w:sz="0" w:space="0" w:color="auto"/>
                            <w:right w:val="none" w:sz="0" w:space="0" w:color="auto"/>
                          </w:divBdr>
                          <w:divsChild>
                            <w:div w:id="1420515547">
                              <w:marLeft w:val="240"/>
                              <w:marRight w:val="240"/>
                              <w:marTop w:val="120"/>
                              <w:marBottom w:val="120"/>
                              <w:divBdr>
                                <w:top w:val="none" w:sz="0" w:space="0" w:color="auto"/>
                                <w:left w:val="none" w:sz="0" w:space="0" w:color="auto"/>
                                <w:bottom w:val="none" w:sz="0" w:space="0" w:color="auto"/>
                                <w:right w:val="none" w:sz="0" w:space="0" w:color="auto"/>
                              </w:divBdr>
                            </w:div>
                            <w:div w:id="1666779952">
                              <w:marLeft w:val="240"/>
                              <w:marRight w:val="24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853463">
      <w:bodyDiv w:val="1"/>
      <w:marLeft w:val="0"/>
      <w:marRight w:val="0"/>
      <w:marTop w:val="0"/>
      <w:marBottom w:val="0"/>
      <w:divBdr>
        <w:top w:val="none" w:sz="0" w:space="0" w:color="auto"/>
        <w:left w:val="none" w:sz="0" w:space="0" w:color="auto"/>
        <w:bottom w:val="none" w:sz="0" w:space="0" w:color="auto"/>
        <w:right w:val="none" w:sz="0" w:space="0" w:color="auto"/>
      </w:divBdr>
      <w:divsChild>
        <w:div w:id="1384518756">
          <w:marLeft w:val="0"/>
          <w:marRight w:val="0"/>
          <w:marTop w:val="0"/>
          <w:marBottom w:val="0"/>
          <w:divBdr>
            <w:top w:val="none" w:sz="0" w:space="0" w:color="auto"/>
            <w:left w:val="none" w:sz="0" w:space="0" w:color="auto"/>
            <w:bottom w:val="none" w:sz="0" w:space="0" w:color="auto"/>
            <w:right w:val="none" w:sz="0" w:space="0" w:color="auto"/>
          </w:divBdr>
          <w:divsChild>
            <w:div w:id="21052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1905">
      <w:bodyDiv w:val="1"/>
      <w:marLeft w:val="0"/>
      <w:marRight w:val="0"/>
      <w:marTop w:val="0"/>
      <w:marBottom w:val="0"/>
      <w:divBdr>
        <w:top w:val="none" w:sz="0" w:space="0" w:color="auto"/>
        <w:left w:val="none" w:sz="0" w:space="0" w:color="auto"/>
        <w:bottom w:val="none" w:sz="0" w:space="0" w:color="auto"/>
        <w:right w:val="none" w:sz="0" w:space="0" w:color="auto"/>
      </w:divBdr>
      <w:divsChild>
        <w:div w:id="1992440688">
          <w:marLeft w:val="0"/>
          <w:marRight w:val="0"/>
          <w:marTop w:val="0"/>
          <w:marBottom w:val="0"/>
          <w:divBdr>
            <w:top w:val="none" w:sz="0" w:space="0" w:color="auto"/>
            <w:left w:val="none" w:sz="0" w:space="0" w:color="auto"/>
            <w:bottom w:val="none" w:sz="0" w:space="0" w:color="auto"/>
            <w:right w:val="none" w:sz="0" w:space="0" w:color="auto"/>
          </w:divBdr>
          <w:divsChild>
            <w:div w:id="182735555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90254109">
      <w:bodyDiv w:val="1"/>
      <w:marLeft w:val="0"/>
      <w:marRight w:val="0"/>
      <w:marTop w:val="0"/>
      <w:marBottom w:val="0"/>
      <w:divBdr>
        <w:top w:val="none" w:sz="0" w:space="0" w:color="auto"/>
        <w:left w:val="none" w:sz="0" w:space="0" w:color="auto"/>
        <w:bottom w:val="none" w:sz="0" w:space="0" w:color="auto"/>
        <w:right w:val="none" w:sz="0" w:space="0" w:color="auto"/>
      </w:divBdr>
      <w:divsChild>
        <w:div w:id="369260902">
          <w:marLeft w:val="0"/>
          <w:marRight w:val="0"/>
          <w:marTop w:val="0"/>
          <w:marBottom w:val="0"/>
          <w:divBdr>
            <w:top w:val="none" w:sz="0" w:space="0" w:color="auto"/>
            <w:left w:val="none" w:sz="0" w:space="0" w:color="auto"/>
            <w:bottom w:val="none" w:sz="0" w:space="0" w:color="auto"/>
            <w:right w:val="none" w:sz="0" w:space="0" w:color="auto"/>
          </w:divBdr>
          <w:divsChild>
            <w:div w:id="8147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822">
      <w:bodyDiv w:val="1"/>
      <w:marLeft w:val="0"/>
      <w:marRight w:val="0"/>
      <w:marTop w:val="0"/>
      <w:marBottom w:val="0"/>
      <w:divBdr>
        <w:top w:val="none" w:sz="0" w:space="0" w:color="auto"/>
        <w:left w:val="none" w:sz="0" w:space="0" w:color="auto"/>
        <w:bottom w:val="none" w:sz="0" w:space="0" w:color="auto"/>
        <w:right w:val="none" w:sz="0" w:space="0" w:color="auto"/>
      </w:divBdr>
    </w:div>
    <w:div w:id="1828327307">
      <w:bodyDiv w:val="1"/>
      <w:marLeft w:val="0"/>
      <w:marRight w:val="0"/>
      <w:marTop w:val="0"/>
      <w:marBottom w:val="0"/>
      <w:divBdr>
        <w:top w:val="none" w:sz="0" w:space="0" w:color="auto"/>
        <w:left w:val="none" w:sz="0" w:space="0" w:color="auto"/>
        <w:bottom w:val="none" w:sz="0" w:space="0" w:color="auto"/>
        <w:right w:val="none" w:sz="0" w:space="0" w:color="auto"/>
      </w:divBdr>
      <w:divsChild>
        <w:div w:id="30571984">
          <w:marLeft w:val="1094"/>
          <w:marRight w:val="0"/>
          <w:marTop w:val="125"/>
          <w:marBottom w:val="0"/>
          <w:divBdr>
            <w:top w:val="none" w:sz="0" w:space="0" w:color="auto"/>
            <w:left w:val="none" w:sz="0" w:space="0" w:color="auto"/>
            <w:bottom w:val="none" w:sz="0" w:space="0" w:color="auto"/>
            <w:right w:val="none" w:sz="0" w:space="0" w:color="auto"/>
          </w:divBdr>
        </w:div>
        <w:div w:id="1032223289">
          <w:marLeft w:val="547"/>
          <w:marRight w:val="0"/>
          <w:marTop w:val="144"/>
          <w:marBottom w:val="0"/>
          <w:divBdr>
            <w:top w:val="none" w:sz="0" w:space="0" w:color="auto"/>
            <w:left w:val="none" w:sz="0" w:space="0" w:color="auto"/>
            <w:bottom w:val="none" w:sz="0" w:space="0" w:color="auto"/>
            <w:right w:val="none" w:sz="0" w:space="0" w:color="auto"/>
          </w:divBdr>
        </w:div>
        <w:div w:id="1341346608">
          <w:marLeft w:val="1094"/>
          <w:marRight w:val="0"/>
          <w:marTop w:val="125"/>
          <w:marBottom w:val="0"/>
          <w:divBdr>
            <w:top w:val="none" w:sz="0" w:space="0" w:color="auto"/>
            <w:left w:val="none" w:sz="0" w:space="0" w:color="auto"/>
            <w:bottom w:val="none" w:sz="0" w:space="0" w:color="auto"/>
            <w:right w:val="none" w:sz="0" w:space="0" w:color="auto"/>
          </w:divBdr>
        </w:div>
      </w:divsChild>
    </w:div>
    <w:div w:id="1962803850">
      <w:bodyDiv w:val="1"/>
      <w:marLeft w:val="0"/>
      <w:marRight w:val="0"/>
      <w:marTop w:val="0"/>
      <w:marBottom w:val="0"/>
      <w:divBdr>
        <w:top w:val="none" w:sz="0" w:space="0" w:color="auto"/>
        <w:left w:val="none" w:sz="0" w:space="0" w:color="auto"/>
        <w:bottom w:val="none" w:sz="0" w:space="0" w:color="auto"/>
        <w:right w:val="none" w:sz="0" w:space="0" w:color="auto"/>
      </w:divBdr>
    </w:div>
    <w:div w:id="2013410158">
      <w:bodyDiv w:val="1"/>
      <w:marLeft w:val="0"/>
      <w:marRight w:val="0"/>
      <w:marTop w:val="0"/>
      <w:marBottom w:val="0"/>
      <w:divBdr>
        <w:top w:val="none" w:sz="0" w:space="0" w:color="auto"/>
        <w:left w:val="none" w:sz="0" w:space="0" w:color="auto"/>
        <w:bottom w:val="none" w:sz="0" w:space="0" w:color="auto"/>
        <w:right w:val="none" w:sz="0" w:space="0" w:color="auto"/>
      </w:divBdr>
    </w:div>
    <w:div w:id="2072193153">
      <w:bodyDiv w:val="1"/>
      <w:marLeft w:val="0"/>
      <w:marRight w:val="0"/>
      <w:marTop w:val="0"/>
      <w:marBottom w:val="0"/>
      <w:divBdr>
        <w:top w:val="none" w:sz="0" w:space="0" w:color="auto"/>
        <w:left w:val="none" w:sz="0" w:space="0" w:color="auto"/>
        <w:bottom w:val="none" w:sz="0" w:space="0" w:color="auto"/>
        <w:right w:val="none" w:sz="0" w:space="0" w:color="auto"/>
      </w:divBdr>
      <w:divsChild>
        <w:div w:id="528177081">
          <w:marLeft w:val="0"/>
          <w:marRight w:val="0"/>
          <w:marTop w:val="0"/>
          <w:marBottom w:val="0"/>
          <w:divBdr>
            <w:top w:val="none" w:sz="0" w:space="0" w:color="auto"/>
            <w:left w:val="none" w:sz="0" w:space="0" w:color="auto"/>
            <w:bottom w:val="none" w:sz="0" w:space="0" w:color="auto"/>
            <w:right w:val="none" w:sz="0" w:space="0" w:color="auto"/>
          </w:divBdr>
          <w:divsChild>
            <w:div w:id="184408004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10522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developer.android.com/reference/android/hardware/Sensor.html" TargetMode="External"/><Relationship Id="rId18" Type="http://schemas.openxmlformats.org/officeDocument/2006/relationships/image" Target="media/image9.w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hyperlink" Target="http://msdn.microsoft.com/en-us/library/windows/hardware/dn642102(v=vs.85).aspx" TargetMode="External"/><Relationship Id="rId25" Type="http://schemas.openxmlformats.org/officeDocument/2006/relationships/hyperlink" Target="http://creativecommons.org/licenses/by/4.0/" TargetMode="Externa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1.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http://www.freescale.com/sensorfusion"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3.wmf"/><Relationship Id="rId19" Type="http://schemas.openxmlformats.org/officeDocument/2006/relationships/image" Target="media/image10.wmf"/><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wmf"/><Relationship Id="rId22" Type="http://schemas.openxmlformats.org/officeDocument/2006/relationships/hyperlink" Target="http://creativecommons.org/licenses/by/4.0/" TargetMode="External"/><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84445-2916-4AC0-A66A-C036173B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6932</Words>
  <Characters>39514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Freescale</Company>
  <LinksUpToDate>false</LinksUpToDate>
  <CharactersWithSpaces>46354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Pedley Mark-B07217</dc:creator>
  <cp:lastModifiedBy>RMPE01</cp:lastModifiedBy>
  <cp:revision>2</cp:revision>
  <cp:lastPrinted>2014-07-31T23:23:00Z</cp:lastPrinted>
  <dcterms:created xsi:type="dcterms:W3CDTF">2014-09-26T22:52:00Z</dcterms:created>
  <dcterms:modified xsi:type="dcterms:W3CDTF">2014-09-26T22:52:00Z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ype">
    <vt:lpwstr>Detailed Design Document</vt:lpwstr>
  </property>
  <property fmtid="{D5CDD505-2E9C-101B-9397-08002B2CF9AE}" pid="3" name="TypeShort">
    <vt:lpwstr>DD</vt:lpwstr>
  </property>
  <property fmtid="{D5CDD505-2E9C-101B-9397-08002B2CF9AE}" pid="4" name="ProductID">
    <vt:lpwstr>PID</vt:lpwstr>
  </property>
  <property fmtid="{D5CDD505-2E9C-101B-9397-08002B2CF9AE}" pid="5" name="Version">
    <vt:lpwstr>V0.1</vt:lpwstr>
  </property>
  <property fmtid="{D5CDD505-2E9C-101B-9397-08002B2CF9AE}" pid="6" name="Classification">
    <vt:lpwstr>Freescale Internal Use Only</vt:lpwstr>
  </property>
  <property fmtid="{D5CDD505-2E9C-101B-9397-08002B2CF9AE}" pid="7" name="Name">
    <vt:lpwstr>Detailed Design Document</vt:lpwstr>
  </property>
  <property fmtid="{D5CDD505-2E9C-101B-9397-08002B2CF9AE}" pid="8" name="Recorded date">
    <vt:lpwstr>Detailed Design Document</vt:lpwstr>
  </property>
  <property fmtid="{D5CDD505-2E9C-101B-9397-08002B2CF9AE}" pid="9" name="_NewReviewCycle">
    <vt:lpwstr/>
  </property>
</Properties>
</file>