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8BBE6" w14:textId="4F2D629D" w:rsidR="005C4D58" w:rsidRDefault="005C4D58" w:rsidP="00777CD3">
      <w:pPr>
        <w:pStyle w:val="Corpsdetexte"/>
      </w:pPr>
    </w:p>
    <w:p w14:paraId="30BE4358" w14:textId="77777777" w:rsidR="00777CD3" w:rsidRDefault="00777CD3" w:rsidP="00777CD3">
      <w:pPr>
        <w:pStyle w:val="Corpsdetexte"/>
      </w:pPr>
    </w:p>
    <w:p w14:paraId="0E2A4E9B" w14:textId="0E0F25C0" w:rsidR="00777CD3" w:rsidRDefault="00777CD3" w:rsidP="00777CD3">
      <w:pPr>
        <w:jc w:val="center"/>
        <w:rPr>
          <w:b/>
          <w:sz w:val="32"/>
          <w:szCs w:val="32"/>
          <w:u w:val="single"/>
        </w:rPr>
      </w:pPr>
      <w:proofErr w:type="spellStart"/>
      <w:r w:rsidRPr="00A84AB6">
        <w:rPr>
          <w:b/>
          <w:sz w:val="32"/>
          <w:szCs w:val="32"/>
          <w:u w:val="single"/>
        </w:rPr>
        <w:t>GraspMMI</w:t>
      </w:r>
      <w:proofErr w:type="spellEnd"/>
      <w:r w:rsidRPr="00A84AB6">
        <w:rPr>
          <w:b/>
          <w:sz w:val="32"/>
          <w:szCs w:val="32"/>
          <w:u w:val="single"/>
        </w:rPr>
        <w:t xml:space="preserve"> User’s Manual</w:t>
      </w:r>
      <w:r w:rsidR="002F6CE1" w:rsidRPr="00A84AB6">
        <w:rPr>
          <w:b/>
          <w:sz w:val="32"/>
          <w:szCs w:val="32"/>
          <w:u w:val="single"/>
        </w:rPr>
        <w:t xml:space="preserve"> v1.0</w:t>
      </w:r>
    </w:p>
    <w:p w14:paraId="59C63BA0" w14:textId="77777777" w:rsidR="00A84AB6" w:rsidRDefault="00A84AB6" w:rsidP="00777CD3">
      <w:pPr>
        <w:jc w:val="center"/>
        <w:rPr>
          <w:b/>
          <w:sz w:val="32"/>
          <w:szCs w:val="32"/>
          <w:u w:val="single"/>
        </w:rPr>
      </w:pPr>
    </w:p>
    <w:p w14:paraId="24EA4105" w14:textId="77777777" w:rsidR="00A84AB6" w:rsidRDefault="00A84AB6" w:rsidP="00777CD3">
      <w:pPr>
        <w:jc w:val="center"/>
        <w:rPr>
          <w:b/>
          <w:sz w:val="32"/>
          <w:szCs w:val="32"/>
          <w:u w:val="single"/>
        </w:rPr>
      </w:pPr>
    </w:p>
    <w:p w14:paraId="7E687BEA" w14:textId="77777777" w:rsidR="00A84AB6" w:rsidRDefault="00A84AB6" w:rsidP="00A84AB6"/>
    <w:p w14:paraId="49CD12C4" w14:textId="0CD57143" w:rsidR="00A84AB6" w:rsidRDefault="00A84AB6" w:rsidP="00A84AB6">
      <w:r>
        <w:t>Prepared by:</w:t>
      </w:r>
      <w:r>
        <w:tab/>
        <w:t>J. McIntyre</w:t>
      </w:r>
    </w:p>
    <w:p w14:paraId="6AB3BFE4" w14:textId="77777777" w:rsidR="00A84AB6" w:rsidRDefault="00A84AB6" w:rsidP="00A84AB6"/>
    <w:p w14:paraId="7366CC3D" w14:textId="77777777" w:rsidR="00A84AB6" w:rsidRPr="00A84AB6" w:rsidRDefault="00A84AB6" w:rsidP="00A84AB6"/>
    <w:p w14:paraId="1A924D68" w14:textId="77777777" w:rsidR="00A84AB6" w:rsidRDefault="00A84AB6" w:rsidP="00777CD3"/>
    <w:p w14:paraId="79B0603A" w14:textId="77777777" w:rsidR="00A84AB6" w:rsidRDefault="00A84AB6" w:rsidP="00777CD3"/>
    <w:p w14:paraId="253BFE1A" w14:textId="77777777" w:rsidR="00777CD3" w:rsidRDefault="00777CD3" w:rsidP="00777CD3">
      <w:r>
        <w:t xml:space="preserve">The </w:t>
      </w:r>
      <w:proofErr w:type="spellStart"/>
      <w:r>
        <w:t>GraspMMI</w:t>
      </w:r>
      <w:proofErr w:type="spellEnd"/>
      <w:r>
        <w:t xml:space="preserve"> is launched using the DOS batch file RunGRASPMMI.bat. It launches 3 processes. </w:t>
      </w:r>
    </w:p>
    <w:p w14:paraId="74447D68" w14:textId="77777777" w:rsidR="00777CD3" w:rsidRDefault="00777CD3" w:rsidP="00777CD3"/>
    <w:p w14:paraId="1C9FC0E6" w14:textId="405C356D" w:rsidR="00777CD3" w:rsidRDefault="00777CD3" w:rsidP="00777CD3">
      <w:pPr>
        <w:pStyle w:val="Paragraphedeliste"/>
        <w:numPr>
          <w:ilvl w:val="0"/>
          <w:numId w:val="2"/>
        </w:numPr>
        <w:spacing w:before="120"/>
        <w:contextualSpacing w:val="0"/>
      </w:pPr>
      <w:r>
        <w:t>“</w:t>
      </w:r>
      <w:proofErr w:type="spellStart"/>
      <w:r>
        <w:t>DexGroundMonitorClient</w:t>
      </w:r>
      <w:proofErr w:type="spellEnd"/>
      <w:r>
        <w:t xml:space="preserve">” runs in a DOS window. It communicates with the EPM and deposits packets pertinent to Grasp in a local cache buffer. </w:t>
      </w:r>
    </w:p>
    <w:p w14:paraId="21CBDE7A" w14:textId="6C5DFCB9" w:rsidR="00777CD3" w:rsidRDefault="00777CD3" w:rsidP="00777CD3">
      <w:pPr>
        <w:pStyle w:val="Paragraphedeliste"/>
        <w:numPr>
          <w:ilvl w:val="0"/>
          <w:numId w:val="2"/>
        </w:numPr>
        <w:spacing w:before="120"/>
        <w:contextualSpacing w:val="0"/>
      </w:pPr>
      <w:r>
        <w:t>“</w:t>
      </w:r>
      <w:proofErr w:type="spellStart"/>
      <w:r>
        <w:t>GraspMMI</w:t>
      </w:r>
      <w:proofErr w:type="spellEnd"/>
      <w:r>
        <w:t xml:space="preserve"> Mirror” provides an indication of what the user is seeing on the Perspectives laptop on board the ISS in terms of the </w:t>
      </w:r>
      <w:proofErr w:type="spellStart"/>
      <w:r>
        <w:t>GraspGUI</w:t>
      </w:r>
      <w:proofErr w:type="spellEnd"/>
      <w:r>
        <w:t xml:space="preserve"> graphical interface.</w:t>
      </w:r>
    </w:p>
    <w:p w14:paraId="5CD82DB2" w14:textId="02EAE993" w:rsidR="00777CD3" w:rsidRDefault="00777CD3" w:rsidP="00777CD3">
      <w:pPr>
        <w:pStyle w:val="Paragraphedeliste"/>
        <w:numPr>
          <w:ilvl w:val="0"/>
          <w:numId w:val="2"/>
        </w:numPr>
        <w:spacing w:before="120"/>
        <w:contextualSpacing w:val="0"/>
      </w:pPr>
      <w:r>
        <w:t>“</w:t>
      </w:r>
      <w:proofErr w:type="spellStart"/>
      <w:r>
        <w:t>GraspMMI</w:t>
      </w:r>
      <w:proofErr w:type="spellEnd"/>
      <w:r>
        <w:t xml:space="preserve"> Data Plots” provides a graphical representation of the history of Grasp since midnight of the current day.</w:t>
      </w:r>
    </w:p>
    <w:p w14:paraId="49B62324" w14:textId="0966C11D" w:rsidR="00A84AB6" w:rsidRDefault="00A84AB6" w:rsidP="00A84AB6">
      <w:pPr>
        <w:spacing w:before="120"/>
      </w:pPr>
      <w:r>
        <w:t>Copious comments in RunGRASPMMI.bat indicate how this batch file should be edited in order to match the configuration of a given installation (server addresses, cache file locations, EPM software unit IDs, etc.) and are not repeated here.</w:t>
      </w:r>
    </w:p>
    <w:p w14:paraId="6B6EF3F7" w14:textId="77777777" w:rsidR="00A84AB6" w:rsidRDefault="00A84AB6" w:rsidP="00A84AB6">
      <w:pPr>
        <w:spacing w:before="120"/>
      </w:pPr>
    </w:p>
    <w:p w14:paraId="1211E859" w14:textId="58D3E737" w:rsidR="00777CD3" w:rsidRDefault="00777CD3" w:rsidP="00777CD3">
      <w:pPr>
        <w:spacing w:before="120"/>
        <w:rPr>
          <w:b/>
          <w:i/>
        </w:rPr>
      </w:pPr>
      <w:proofErr w:type="spellStart"/>
      <w:r w:rsidRPr="00777CD3">
        <w:rPr>
          <w:b/>
          <w:i/>
        </w:rPr>
        <w:t>GraspMMI</w:t>
      </w:r>
      <w:proofErr w:type="spellEnd"/>
      <w:r w:rsidRPr="00777CD3">
        <w:rPr>
          <w:b/>
          <w:i/>
        </w:rPr>
        <w:t xml:space="preserve"> Data Plots</w:t>
      </w:r>
    </w:p>
    <w:p w14:paraId="545A1447" w14:textId="66330BB4" w:rsidR="00777CD3" w:rsidRPr="00777CD3" w:rsidRDefault="00777CD3" w:rsidP="00777CD3">
      <w:pPr>
        <w:spacing w:before="120"/>
      </w:pPr>
      <w:r>
        <w:t>The graphical presentation is divided into 6 zones that function as follows:</w:t>
      </w:r>
    </w:p>
    <w:p w14:paraId="1EC8C5D5" w14:textId="79AE58F1" w:rsidR="00777CD3" w:rsidRDefault="00777CD3" w:rsidP="00777CD3">
      <w:pPr>
        <w:spacing w:before="120"/>
        <w:jc w:val="both"/>
        <w:rPr>
          <w:b/>
          <w:i/>
        </w:rPr>
      </w:pPr>
      <w:r>
        <w:rPr>
          <w:b/>
          <w:i/>
          <w:noProof/>
          <w:lang w:val="fr-FR"/>
        </w:rPr>
        <w:drawing>
          <wp:inline distT="0" distB="0" distL="0" distR="0" wp14:anchorId="30971F1F" wp14:editId="687599B7">
            <wp:extent cx="5274310" cy="3113405"/>
            <wp:effectExtent l="0" t="0" r="8890" b="1079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spMMI Data Plots Annotated.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113405"/>
                    </a:xfrm>
                    <a:prstGeom prst="rect">
                      <a:avLst/>
                    </a:prstGeom>
                  </pic:spPr>
                </pic:pic>
              </a:graphicData>
            </a:graphic>
          </wp:inline>
        </w:drawing>
      </w:r>
    </w:p>
    <w:p w14:paraId="7F35D770" w14:textId="460B27D0" w:rsidR="00A84AB6" w:rsidRDefault="00A84AB6">
      <w:pPr>
        <w:rPr>
          <w:b/>
          <w:i/>
        </w:rPr>
      </w:pPr>
      <w:r>
        <w:rPr>
          <w:b/>
          <w:i/>
        </w:rPr>
        <w:br w:type="page"/>
      </w:r>
    </w:p>
    <w:p w14:paraId="35032BD5" w14:textId="77777777" w:rsidR="00777CD3" w:rsidRDefault="00777CD3" w:rsidP="00777CD3">
      <w:pPr>
        <w:spacing w:before="120"/>
        <w:jc w:val="both"/>
        <w:rPr>
          <w:b/>
          <w:i/>
        </w:rPr>
      </w:pPr>
    </w:p>
    <w:p w14:paraId="4F96ED8E" w14:textId="569BBB95" w:rsidR="00777CD3" w:rsidRDefault="00777CD3" w:rsidP="00777CD3">
      <w:pPr>
        <w:pStyle w:val="Paragraphedeliste"/>
        <w:numPr>
          <w:ilvl w:val="0"/>
          <w:numId w:val="3"/>
        </w:numPr>
        <w:spacing w:before="120"/>
        <w:jc w:val="both"/>
      </w:pPr>
      <w:r>
        <w:t>Time Span and Epoch</w:t>
      </w:r>
    </w:p>
    <w:p w14:paraId="008F227B" w14:textId="0BB9A74D" w:rsidR="00777CD3" w:rsidRDefault="00777CD3" w:rsidP="00777CD3">
      <w:pPr>
        <w:pStyle w:val="Paragraphedeliste"/>
        <w:numPr>
          <w:ilvl w:val="0"/>
          <w:numId w:val="5"/>
        </w:numPr>
        <w:spacing w:before="120"/>
        <w:jc w:val="both"/>
      </w:pPr>
      <w:r>
        <w:t xml:space="preserve">The user selects the time span of the data displays by manipulating the selector on the left. Far left position sets for a time span of 12 hours, far right position corresponds to 30 seconds. </w:t>
      </w:r>
    </w:p>
    <w:p w14:paraId="559AFB9C" w14:textId="3A153C84" w:rsidR="00777CD3" w:rsidRDefault="00777CD3" w:rsidP="00777CD3">
      <w:pPr>
        <w:pStyle w:val="Paragraphedeliste"/>
        <w:numPr>
          <w:ilvl w:val="0"/>
          <w:numId w:val="5"/>
        </w:numPr>
        <w:spacing w:before="120"/>
        <w:jc w:val="both"/>
      </w:pPr>
      <w:r>
        <w:t>The scroll bar allows the user to look back in time to previous records. The “live” button indicates whether the display is being updated according to the latest telemetry packets or if it is frozen looking at an earlier epoch.</w:t>
      </w:r>
    </w:p>
    <w:p w14:paraId="0BB26A11" w14:textId="2E6962DA" w:rsidR="00777CD3" w:rsidRDefault="00777CD3" w:rsidP="00777CD3">
      <w:pPr>
        <w:pStyle w:val="Paragraphedeliste"/>
        <w:numPr>
          <w:ilvl w:val="0"/>
          <w:numId w:val="3"/>
        </w:numPr>
        <w:spacing w:before="120"/>
        <w:jc w:val="both"/>
      </w:pPr>
      <w:r>
        <w:t>Head Position and Orientation</w:t>
      </w:r>
    </w:p>
    <w:p w14:paraId="5BBF7489" w14:textId="0FD8D0AA" w:rsidR="00777CD3" w:rsidRDefault="00777CD3" w:rsidP="00777CD3">
      <w:pPr>
        <w:pStyle w:val="Paragraphedeliste"/>
        <w:numPr>
          <w:ilvl w:val="0"/>
          <w:numId w:val="6"/>
        </w:numPr>
        <w:spacing w:before="120"/>
        <w:jc w:val="both"/>
      </w:pPr>
      <w:r>
        <w:t xml:space="preserve">Data about the head position and orientation are display as strip-charts showing a) the 3D position, b) the 3D head orientation reported as the imaginary components of the head orientation quaternion, c) the amplitude of the head rotation away from the straight ahead (grey) plus the </w:t>
      </w:r>
      <w:r w:rsidR="004C03BE">
        <w:t>roll component (pink) and d) a representation of the head’s roll angle shown as a tilted line segment.</w:t>
      </w:r>
    </w:p>
    <w:p w14:paraId="01901741" w14:textId="3E4AC800" w:rsidR="004C03BE" w:rsidRDefault="004C03BE" w:rsidP="00777CD3">
      <w:pPr>
        <w:pStyle w:val="Paragraphedeliste"/>
        <w:numPr>
          <w:ilvl w:val="0"/>
          <w:numId w:val="6"/>
        </w:numPr>
        <w:spacing w:before="120"/>
        <w:jc w:val="both"/>
      </w:pPr>
      <w:r>
        <w:t xml:space="preserve">By default, graph limits correspond to ±50 cm for position and ±90° for orientation. Plots can be </w:t>
      </w:r>
      <w:proofErr w:type="spellStart"/>
      <w:r>
        <w:t>autoscaled</w:t>
      </w:r>
      <w:proofErr w:type="spellEnd"/>
      <w:r>
        <w:t xml:space="preserve"> by clicking right on the graphs and checking the </w:t>
      </w:r>
      <w:proofErr w:type="spellStart"/>
      <w:r>
        <w:t>autoscale</w:t>
      </w:r>
      <w:proofErr w:type="spellEnd"/>
      <w:r>
        <w:t xml:space="preserve"> item.</w:t>
      </w:r>
    </w:p>
    <w:p w14:paraId="2F781FD1" w14:textId="17E37427" w:rsidR="00777CD3" w:rsidRDefault="00777CD3" w:rsidP="004C03BE">
      <w:pPr>
        <w:pStyle w:val="Paragraphedeliste"/>
        <w:numPr>
          <w:ilvl w:val="0"/>
          <w:numId w:val="3"/>
        </w:numPr>
        <w:spacing w:before="120"/>
        <w:jc w:val="both"/>
      </w:pPr>
      <w:r>
        <w:t>Marker Visibility</w:t>
      </w:r>
    </w:p>
    <w:p w14:paraId="50779C16" w14:textId="0F6C32F3" w:rsidR="004C03BE" w:rsidRDefault="004C03BE" w:rsidP="004C03BE">
      <w:pPr>
        <w:pStyle w:val="Paragraphedeliste"/>
        <w:numPr>
          <w:ilvl w:val="0"/>
          <w:numId w:val="9"/>
        </w:numPr>
        <w:spacing w:before="120"/>
        <w:jc w:val="both"/>
      </w:pPr>
      <w:r>
        <w:t>The number of markers visible for each marker structure is displayed as a strip chart. Range on each plot is 0 – 8 markers.</w:t>
      </w:r>
    </w:p>
    <w:p w14:paraId="1C021B71" w14:textId="28921AFE" w:rsidR="00777CD3" w:rsidRDefault="00777CD3" w:rsidP="004C03BE">
      <w:pPr>
        <w:pStyle w:val="Paragraphedeliste"/>
        <w:numPr>
          <w:ilvl w:val="0"/>
          <w:numId w:val="3"/>
        </w:numPr>
        <w:spacing w:before="120"/>
        <w:jc w:val="both"/>
      </w:pPr>
      <w:r>
        <w:t>Task Timeline</w:t>
      </w:r>
    </w:p>
    <w:p w14:paraId="44EB607B" w14:textId="7C418DBE" w:rsidR="004C03BE" w:rsidRDefault="004C03BE" w:rsidP="004C03BE">
      <w:pPr>
        <w:pStyle w:val="Paragraphedeliste"/>
        <w:numPr>
          <w:ilvl w:val="0"/>
          <w:numId w:val="9"/>
        </w:numPr>
        <w:spacing w:before="120"/>
        <w:jc w:val="both"/>
      </w:pPr>
      <w:r>
        <w:t>The session and task number</w:t>
      </w:r>
      <w:r w:rsidR="00BC3E27">
        <w:t>s are plotted as strip charts. One can focus on a specific session by right clicking on the graph</w:t>
      </w:r>
      <w:r w:rsidR="0040322C">
        <w:t xml:space="preserve"> and selecting the session of interest</w:t>
      </w:r>
      <w:r w:rsidR="00BC3E27">
        <w:t>.</w:t>
      </w:r>
    </w:p>
    <w:p w14:paraId="0BEBB531" w14:textId="280EC0E7" w:rsidR="00777CD3" w:rsidRDefault="00777CD3" w:rsidP="004C03BE">
      <w:pPr>
        <w:pStyle w:val="Paragraphedeliste"/>
        <w:numPr>
          <w:ilvl w:val="0"/>
          <w:numId w:val="3"/>
        </w:numPr>
        <w:spacing w:before="120"/>
        <w:jc w:val="both"/>
      </w:pPr>
      <w:r>
        <w:t>Time Span Indicator</w:t>
      </w:r>
    </w:p>
    <w:p w14:paraId="42522788" w14:textId="0BC11E8B" w:rsidR="00BC3E27" w:rsidRDefault="00BC3E27" w:rsidP="00BC3E27">
      <w:pPr>
        <w:pStyle w:val="Paragraphedeliste"/>
        <w:numPr>
          <w:ilvl w:val="0"/>
          <w:numId w:val="9"/>
        </w:numPr>
        <w:spacing w:before="120"/>
        <w:jc w:val="both"/>
      </w:pPr>
      <w:r>
        <w:t>Text boxes indicate the time of day corresponding to the left and right edges of the strip charts. These vary as a function of the time span and epoch chosen in zone A.</w:t>
      </w:r>
    </w:p>
    <w:p w14:paraId="5803E255" w14:textId="31F4A155" w:rsidR="00777CD3" w:rsidRDefault="00777CD3" w:rsidP="004C03BE">
      <w:pPr>
        <w:pStyle w:val="Paragraphedeliste"/>
        <w:numPr>
          <w:ilvl w:val="0"/>
          <w:numId w:val="3"/>
        </w:numPr>
        <w:spacing w:before="120"/>
        <w:jc w:val="both"/>
      </w:pPr>
      <w:r>
        <w:t xml:space="preserve">Task History </w:t>
      </w:r>
      <w:r w:rsidR="00BC3E27">
        <w:t>Tree</w:t>
      </w:r>
    </w:p>
    <w:p w14:paraId="79E7A0B0" w14:textId="41085F9F" w:rsidR="0040322C" w:rsidRDefault="00BC3E27" w:rsidP="00BC3E27">
      <w:pPr>
        <w:pStyle w:val="Paragraphedeliste"/>
        <w:numPr>
          <w:ilvl w:val="0"/>
          <w:numId w:val="9"/>
        </w:numPr>
        <w:spacing w:before="120"/>
        <w:jc w:val="both"/>
      </w:pPr>
      <w:r>
        <w:t xml:space="preserve">The sessions and tasks programmed for each subject or operator appear in a hierarchical tree. </w:t>
      </w:r>
      <w:r w:rsidR="0040322C">
        <w:t>Branches of the tree can be expanded or collapsed by clicking on the + and – symbols next to each parent node.</w:t>
      </w:r>
    </w:p>
    <w:p w14:paraId="7A91C975" w14:textId="28A86B53" w:rsidR="0040322C" w:rsidRDefault="00BC3E27" w:rsidP="00BC3E27">
      <w:pPr>
        <w:pStyle w:val="Paragraphedeliste"/>
        <w:numPr>
          <w:ilvl w:val="0"/>
          <w:numId w:val="9"/>
        </w:numPr>
        <w:spacing w:before="120"/>
        <w:jc w:val="both"/>
      </w:pPr>
      <w:r>
        <w:t xml:space="preserve">As the operator selects each task, it’s corresponding item in the list turns magenta. When the task completes the corresponding line turns to green for nominal exit, red </w:t>
      </w:r>
      <w:r w:rsidR="0040322C">
        <w:t>if there was an</w:t>
      </w:r>
      <w:r>
        <w:t xml:space="preserve"> anomalous exit </w:t>
      </w:r>
      <w:r w:rsidR="0040322C">
        <w:t xml:space="preserve">from one or more steps </w:t>
      </w:r>
      <w:r>
        <w:t xml:space="preserve">and blue for an unknown exit code. </w:t>
      </w:r>
    </w:p>
    <w:p w14:paraId="0ABD79D0" w14:textId="602A0972" w:rsidR="00BC3E27" w:rsidRDefault="0040322C" w:rsidP="00BC3E27">
      <w:pPr>
        <w:pStyle w:val="Paragraphedeliste"/>
        <w:numPr>
          <w:ilvl w:val="0"/>
          <w:numId w:val="9"/>
        </w:numPr>
        <w:spacing w:before="120"/>
        <w:jc w:val="both"/>
      </w:pPr>
      <w:r>
        <w:t xml:space="preserve">A leaf is added to each node of the tree as each step within the task exits. </w:t>
      </w:r>
      <w:r w:rsidR="00BC3E27">
        <w:t xml:space="preserve">If a task is executed multiple times, a leaf is added for each execution, providing a means to visually verify which steps </w:t>
      </w:r>
      <w:r>
        <w:t xml:space="preserve">and tasks </w:t>
      </w:r>
      <w:r w:rsidR="00BC3E27">
        <w:t>have been performed</w:t>
      </w:r>
      <w:r>
        <w:t xml:space="preserve"> and repeated</w:t>
      </w:r>
      <w:r w:rsidR="00BC3E27">
        <w:t xml:space="preserve"> and whether they were successful or not. </w:t>
      </w:r>
    </w:p>
    <w:p w14:paraId="691FCDC5" w14:textId="6BE09332" w:rsidR="00BC3E27" w:rsidRPr="00777CD3" w:rsidRDefault="00BC3E27" w:rsidP="00BC3E27">
      <w:pPr>
        <w:pStyle w:val="Paragraphedeliste"/>
        <w:numPr>
          <w:ilvl w:val="0"/>
          <w:numId w:val="9"/>
        </w:numPr>
        <w:spacing w:before="120"/>
        <w:jc w:val="both"/>
      </w:pPr>
      <w:r>
        <w:t xml:space="preserve">Nodes for tasks that exit with an error code </w:t>
      </w:r>
      <w:r w:rsidR="0040322C">
        <w:t>remain</w:t>
      </w:r>
      <w:r>
        <w:t xml:space="preserve"> highlighted in red</w:t>
      </w:r>
      <w:r w:rsidR="0040322C">
        <w:t xml:space="preserve"> after the task has been completed and the subject has moved on to another task</w:t>
      </w:r>
      <w:r>
        <w:t xml:space="preserve">. </w:t>
      </w:r>
      <w:r w:rsidR="002F6CE1">
        <w:t>Clicking right on the item and choosing the appropriate action in the contextual menu can remove the highlighting for an individual task</w:t>
      </w:r>
      <w:r>
        <w:t xml:space="preserve">. </w:t>
      </w:r>
      <w:r w:rsidR="002F6CE1">
        <w:t xml:space="preserve">The contextual menu also provides the possibility to clear all highlighted items to black and to reconstruct the tree so as to re-highlight all items with error exits. </w:t>
      </w:r>
    </w:p>
    <w:sectPr w:rsidR="00BC3E27" w:rsidRPr="00777CD3" w:rsidSect="00777CD3">
      <w:headerReference w:type="even" r:id="rId9"/>
      <w:headerReference w:type="default" r:id="rId10"/>
      <w:footerReference w:type="even" r:id="rId11"/>
      <w:footerReference w:type="default" r:id="rId12"/>
      <w:headerReference w:type="first" r:id="rId13"/>
      <w:footerReference w:type="first" r:id="rId14"/>
      <w:pgSz w:w="11906" w:h="16838"/>
      <w:pgMar w:top="2552" w:right="1800" w:bottom="1080" w:left="1800" w:header="720" w:footer="80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58570" w14:textId="77777777" w:rsidR="0040322C" w:rsidRDefault="0040322C">
      <w:r>
        <w:separator/>
      </w:r>
    </w:p>
  </w:endnote>
  <w:endnote w:type="continuationSeparator" w:id="0">
    <w:p w14:paraId="3C19B735" w14:textId="77777777" w:rsidR="0040322C" w:rsidRDefault="0040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B4844" w14:textId="77777777" w:rsidR="00B82251" w:rsidRDefault="00B8225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3807E" w14:textId="77777777" w:rsidR="0040322C" w:rsidRPr="00661250" w:rsidRDefault="0040322C">
    <w:pPr>
      <w:pStyle w:val="Pieddepage"/>
      <w:ind w:left="2977"/>
      <w:rPr>
        <w:lang w:val="fr-FR"/>
      </w:rPr>
    </w:pPr>
  </w:p>
  <w:p w14:paraId="73F54C18" w14:textId="126A3F3F" w:rsidR="0040322C" w:rsidRPr="00B82251" w:rsidRDefault="00B82251">
    <w:pPr>
      <w:pStyle w:val="Pieddepage"/>
      <w:pBdr>
        <w:top w:val="single" w:sz="4" w:space="1" w:color="auto"/>
      </w:pBdr>
      <w:rPr>
        <w:i/>
        <w:sz w:val="18"/>
      </w:rPr>
    </w:pPr>
    <w:r w:rsidRPr="00B82251">
      <w:rPr>
        <w:i/>
        <w:sz w:val="18"/>
      </w:rPr>
      <w:t>27/01/2017 12:35 pm</w:t>
    </w:r>
    <w:r>
      <w:rPr>
        <w:i/>
        <w:sz w:val="18"/>
      </w:rPr>
      <w:tab/>
    </w:r>
    <w:r>
      <w:rPr>
        <w:i/>
        <w:sz w:val="18"/>
      </w:rPr>
      <w:tab/>
    </w:r>
    <w:r>
      <w:rPr>
        <w:i/>
        <w:sz w:val="18"/>
      </w:rPr>
      <w:fldChar w:fldCharType="begin"/>
    </w:r>
    <w:r>
      <w:rPr>
        <w:i/>
        <w:sz w:val="18"/>
      </w:rPr>
      <w:instrText xml:space="preserve"> PAGE  \* MERGEFORMAT </w:instrText>
    </w:r>
    <w:r>
      <w:rPr>
        <w:i/>
        <w:sz w:val="18"/>
      </w:rPr>
      <w:fldChar w:fldCharType="separate"/>
    </w:r>
    <w:r>
      <w:rPr>
        <w:i/>
        <w:noProof/>
        <w:sz w:val="18"/>
      </w:rPr>
      <w:t>2</w:t>
    </w:r>
    <w:r>
      <w:rPr>
        <w:i/>
        <w:sz w:val="18"/>
      </w:rPr>
      <w:fldChar w:fldCharType="end"/>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7B4B4" w14:textId="77777777" w:rsidR="00B82251" w:rsidRDefault="00B82251">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44D3A" w14:textId="77777777" w:rsidR="0040322C" w:rsidRDefault="0040322C">
      <w:r>
        <w:separator/>
      </w:r>
    </w:p>
  </w:footnote>
  <w:footnote w:type="continuationSeparator" w:id="0">
    <w:p w14:paraId="42A0F72E" w14:textId="77777777" w:rsidR="0040322C" w:rsidRDefault="004032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7FFC3" w14:textId="77777777" w:rsidR="0040322C" w:rsidRDefault="0040322C">
    <w:pPr>
      <w:pStyle w:val="En-tte"/>
    </w:pPr>
    <w:r>
      <w:t>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C2799" w14:textId="0C1DA4CC" w:rsidR="0040322C" w:rsidRDefault="0040322C">
    <w:pPr>
      <w:pStyle w:val="En-tte"/>
    </w:pPr>
    <w:r>
      <w:rPr>
        <w:noProof/>
        <w:sz w:val="24"/>
        <w:lang w:val="fr-FR"/>
      </w:rPr>
      <mc:AlternateContent>
        <mc:Choice Requires="wpg">
          <w:drawing>
            <wp:anchor distT="0" distB="0" distL="114300" distR="114300" simplePos="0" relativeHeight="251659264" behindDoc="0" locked="0" layoutInCell="1" allowOverlap="1" wp14:anchorId="6847DE27" wp14:editId="28227947">
              <wp:simplePos x="0" y="0"/>
              <wp:positionH relativeFrom="column">
                <wp:posOffset>-405765</wp:posOffset>
              </wp:positionH>
              <wp:positionV relativeFrom="paragraph">
                <wp:posOffset>345440</wp:posOffset>
              </wp:positionV>
              <wp:extent cx="6181090" cy="77406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090" cy="774065"/>
                        <a:chOff x="1157" y="900"/>
                        <a:chExt cx="9734" cy="1219"/>
                      </a:xfrm>
                    </wpg:grpSpPr>
                    <wpg:grpSp>
                      <wpg:cNvPr id="2" name="Group 3"/>
                      <wpg:cNvGrpSpPr>
                        <a:grpSpLocks/>
                      </wpg:cNvGrpSpPr>
                      <wpg:grpSpPr bwMode="auto">
                        <a:xfrm>
                          <a:off x="1288" y="900"/>
                          <a:ext cx="2761" cy="822"/>
                          <a:chOff x="3320" y="2160"/>
                          <a:chExt cx="2761" cy="822"/>
                        </a:xfrm>
                      </wpg:grpSpPr>
                      <wps:wsp>
                        <wps:cNvPr id="3" name="Text Box 4"/>
                        <wps:cNvSpPr txBox="1">
                          <a:spLocks noChangeArrowheads="1"/>
                        </wps:cNvSpPr>
                        <wps:spPr bwMode="auto">
                          <a:xfrm>
                            <a:off x="3792" y="2300"/>
                            <a:ext cx="2289" cy="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4E57F" w14:textId="77777777" w:rsidR="0040322C" w:rsidRDefault="0040322C" w:rsidP="00777CD3">
                              <w:pPr>
                                <w:pStyle w:val="Corpsdetexte2"/>
                              </w:pPr>
                              <w:r>
                                <w:t>SY</w:t>
                              </w:r>
                              <w:r>
                                <w:br/>
                                <w:t>HY Consulting</w:t>
                              </w:r>
                            </w:p>
                          </w:txbxContent>
                        </wps:txbx>
                        <wps:bodyPr rot="0" vert="horz" wrap="square" lIns="0" tIns="0" rIns="0" bIns="0" anchor="t" anchorCtr="0" upright="1">
                          <a:noAutofit/>
                        </wps:bodyPr>
                      </wps:wsp>
                      <wps:wsp>
                        <wps:cNvPr id="4" name="Text Box 5"/>
                        <wps:cNvSpPr txBox="1">
                          <a:spLocks noChangeArrowheads="1"/>
                        </wps:cNvSpPr>
                        <wps:spPr bwMode="auto">
                          <a:xfrm>
                            <a:off x="3320" y="2160"/>
                            <a:ext cx="449" cy="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EBEB8" w14:textId="77777777" w:rsidR="0040322C" w:rsidRDefault="0040322C" w:rsidP="00777CD3">
                              <w:pPr>
                                <w:pStyle w:val="Titre2"/>
                              </w:pPr>
                              <w:r>
                                <w:t>P</w:t>
                              </w:r>
                            </w:p>
                          </w:txbxContent>
                        </wps:txbx>
                        <wps:bodyPr rot="0" vert="horz" wrap="square" lIns="0" tIns="0" rIns="0" bIns="0" anchor="t" anchorCtr="0" upright="1">
                          <a:noAutofit/>
                        </wps:bodyPr>
                      </wps:wsp>
                    </wpg:grpSp>
                    <wps:wsp>
                      <wps:cNvPr id="5" name="Text Box 6"/>
                      <wps:cNvSpPr txBox="1">
                        <a:spLocks noChangeArrowheads="1"/>
                      </wps:cNvSpPr>
                      <wps:spPr bwMode="auto">
                        <a:xfrm>
                          <a:off x="3781" y="900"/>
                          <a:ext cx="7110"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BAA9B" w14:textId="41259A82" w:rsidR="0040322C" w:rsidRDefault="0040322C" w:rsidP="00777CD3">
                            <w:pPr>
                              <w:jc w:val="right"/>
                            </w:pPr>
                            <w:r>
                              <w:t>121 S. Garden Terrace</w:t>
                            </w:r>
                            <w:r>
                              <w:br/>
                              <w:t>Bellingham, WA 98225, USA</w:t>
                            </w:r>
                          </w:p>
                          <w:p w14:paraId="5AA53E13" w14:textId="104B385F" w:rsidR="0040322C" w:rsidRDefault="0040322C" w:rsidP="00777CD3">
                            <w:pPr>
                              <w:jc w:val="right"/>
                            </w:pPr>
                            <w:r>
                              <w:t>psyphy@comcast.net</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1157" y="1707"/>
                          <a:ext cx="9707"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64DD6" w14:textId="77777777" w:rsidR="0040322C" w:rsidRDefault="0040322C" w:rsidP="00777CD3">
                            <w:pPr>
                              <w:pBdr>
                                <w:top w:val="single" w:sz="4" w:space="1" w:color="auto"/>
                              </w:pBdr>
                              <w:jc w:val="both"/>
                              <w:rPr>
                                <w:i/>
                              </w:rPr>
                            </w:pPr>
                            <w:r>
                              <w:rPr>
                                <w:i/>
                              </w:rPr>
                              <w:t>Custom Data Processing • Statistical Analysis • Human Factors • Psychophysics • Biomechanics</w:t>
                            </w:r>
                            <w:r>
                              <w:rPr>
                                <w:i/>
                              </w:rPr>
                              <w:br/>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1.9pt;margin-top:27.2pt;width:486.7pt;height:60.95pt;z-index:251659264" coordorigin="1157,900" coordsize="9734,12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x9oxkEAACSFAAADgAAAGRycy9lMm9Eb2MueG1s7FjbbuM2EH0v0H8g9O5IlGndEGeR+BIUSNsF&#10;dvsBtERdUElUSTpyWvTfOyQl2Ym76HYXSbuA9SBQvAxnzswcDnX97tDU6JEJWfF26eArz0GsTXlW&#10;tcXS+eXjdhY5SCraZrTmLVs6T0w6726+/+667xLm85LXGRMIhLQy6bulUyrVJa4r05I1VF7xjrUw&#10;mHPRUAWfonAzQXuQ3tSu73mB23ORdYKnTEroXdtB58bIz3OWqp/zXDKF6qUDuinzFua902/35pom&#10;haBdWaWDGvQLtGho1cKmk6g1VRTtRXUmqqlSwSXP1VXKG5fneZUyYwNYg70X1twLvu+MLUXSF90E&#10;E0D7AqcvFpv+9PheoCoD3zmopQ24yOyKfA1N3xUJzLgX3YfuvbD2QfOBp79KGHZfjuvvwk5Gu/5H&#10;noE4ulfcQHPIRaNFgNHoYDzwNHmAHRRKoTPAEfZicFQKY2FIvGBhXZSW4Ee9DONF6CAYjb3Be2m5&#10;GVbH4ZzYpdjHsV7o0sRua1QdVLN2mY/JxAEE/zkI89cGAfsRJMipNSMSfhiARzQMkW98QZMJg/nc&#10;B4hgyMfBGQhnCz+JAWScPAaV/Lqg+lDSjplYlTpkBjznI54ftV13/ICIhdRM0kGF1AG6dfjp2JA2&#10;tlDLVyVtC3YrBO9LRjPQDhuH9t20VDtPwhIQ8k/BNg9jcK1GbD6GzQS0H8UW6CAyQE940aQTUt0z&#10;3iDdWDoC6MSoSR8fpLLhNU7R2rd8W9U19NOkbp91gEzbA7vCUj2m9zcM8UfsxZtoE5EZ8YPNjHhZ&#10;Nrvdrsgs2OJwsZ6vV6s1/lPvi0lSVlnGWr3NyFaYfJ7jBt60PDPxleR1lWlxWiUpit2qFuiRAltu&#10;zTMk0ck097kaJsfAlhcmYZ94d3482wZROCM5Wczi0ItmHo7v4sAjMVlvn5v0ULXs601CPRDDwl/Y&#10;YPqkbZ55zm2jSVMpOI/qqoG8mybRRIfgps2MaxWtats+gUKrf4QC3D06GojHxqiNVnXYHUCK7tzx&#10;7AlCV3CILEhnOEShUXLxu4N6OJCWjvxtTwVzUP1DC+GvT6+xIcbGbmzQNoWlS0c5yDZXyp5y+05U&#10;RQmSbYK1/Bb4OK9M9B61MFxu+MDq9urEADxtT5uJGAzRa42APd6QGM6pVCemPosIGXghXERDqIxH&#10;2Jj0F144pthJMlg+sUlw4YXP5oWhDPuf08OxknojqlicUUWg0/HtqSKMoCL7u1otxHgoWYda7VJC&#10;XEqIVy0hDFUMV7R/XUnEmJCpmiCLUF8mbEUxjNiqYhj51iqL4Iwuwv+ELqaLKg49o4Et+XVlAaUw&#10;3GH13Y7gy5XjcuV4/SuH4Yvhb8a3wxem1IAfX+ZiNfyk03/WTr/NzeX4K/HmLwAAAP//AwBQSwME&#10;FAAGAAgAAAAhADlQ57DhAAAACgEAAA8AAABkcnMvZG93bnJldi54bWxMj0FLw0AQhe+C/2EZwVu7&#10;iWmjjdmUUtRTEWwF8TbNTpPQ7G7IbpP03zue9Di8j/e+ydeTacVAvW+cVRDPIxBkS6cbWyn4PLzO&#10;nkD4gFZj6ywpuJKHdXF7k2Om3Wg/aNiHSnCJ9RkqqEPoMil9WZNBP3cdWc5OrjcY+OwrqXscudy0&#10;8iGKUmmwsbxQY0fbmsrz/mIUvI04bpL4ZdidT9vr92H5/rWLSan7u2nzDCLQFP5g+NVndSjY6egu&#10;VnvRKpilCasHBcvFAgQDq2iVgjgy+ZgmIItc/n+h+AEAAP//AwBQSwECLQAUAAYACAAAACEA5JnD&#10;wPsAAADhAQAAEwAAAAAAAAAAAAAAAAAAAAAAW0NvbnRlbnRfVHlwZXNdLnhtbFBLAQItABQABgAI&#10;AAAAIQAjsmrh1wAAAJQBAAALAAAAAAAAAAAAAAAAACwBAABfcmVscy8ucmVsc1BLAQItABQABgAI&#10;AAAAIQDJnH2jGQQAAJIUAAAOAAAAAAAAAAAAAAAAACwCAABkcnMvZTJvRG9jLnhtbFBLAQItABQA&#10;BgAIAAAAIQA5UOew4QAAAAoBAAAPAAAAAAAAAAAAAAAAAHEGAABkcnMvZG93bnJldi54bWxQSwUG&#10;AAAAAAQABADzAAAAfwcAAAAA&#10;">
              <v:group id="Group 3" o:spid="_x0000_s1027" style="position:absolute;left:1288;top:900;width:2761;height:822" coordorigin="3320,2160" coordsize="2761,8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202" coordsize="21600,21600" o:spt="202" path="m0,0l0,21600,21600,21600,21600,0xe">
                  <v:stroke joinstyle="miter"/>
                  <v:path gradientshapeok="t" o:connecttype="rect"/>
                </v:shapetype>
                <v:shape id="Text Box 4" o:spid="_x0000_s1028" type="#_x0000_t202" style="position:absolute;left:3792;top:2300;width:2289;height:6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wjLAwwAA&#10;ANoAAAAPAAAAZHJzL2Rvd25yZXYueG1sRI9Ba8JAFITvBf/D8gRvdWMF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wjLAwwAAANoAAAAPAAAAAAAAAAAAAAAAAJcCAABkcnMvZG93&#10;bnJldi54bWxQSwUGAAAAAAQABAD1AAAAhwMAAAAA&#10;" filled="f" stroked="f">
                  <v:textbox inset="0,0,0,0">
                    <w:txbxContent>
                      <w:p w14:paraId="08F4E57F" w14:textId="77777777" w:rsidR="0040322C" w:rsidRDefault="0040322C" w:rsidP="00777CD3">
                        <w:pPr>
                          <w:pStyle w:val="Corpsdetexte2"/>
                        </w:pPr>
                        <w:r>
                          <w:t>SY</w:t>
                        </w:r>
                        <w:r>
                          <w:br/>
                          <w:t>HY Consulting</w:t>
                        </w:r>
                      </w:p>
                    </w:txbxContent>
                  </v:textbox>
                </v:shape>
                <v:shape id="Text Box 5" o:spid="_x0000_s1029" type="#_x0000_t202" style="position:absolute;left:3320;top:2160;width:449;height: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inset="0,0,0,0">
                    <w:txbxContent>
                      <w:p w14:paraId="5DAEBEB8" w14:textId="77777777" w:rsidR="0040322C" w:rsidRDefault="0040322C" w:rsidP="00777CD3">
                        <w:pPr>
                          <w:pStyle w:val="Titre2"/>
                        </w:pPr>
                        <w:r>
                          <w:t>P</w:t>
                        </w:r>
                      </w:p>
                    </w:txbxContent>
                  </v:textbox>
                </v:shape>
              </v:group>
              <v:shape id="Text Box 6" o:spid="_x0000_s1030" type="#_x0000_t202" style="position:absolute;left:3781;top:900;width:7110;height:8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338BAA9B" w14:textId="41259A82" w:rsidR="0040322C" w:rsidRDefault="0040322C" w:rsidP="00777CD3">
                      <w:pPr>
                        <w:jc w:val="right"/>
                      </w:pPr>
                      <w:r>
                        <w:t>121 S. Garden Terrace</w:t>
                      </w:r>
                      <w:r>
                        <w:br/>
                        <w:t>Bellingham, WA 98225, USA</w:t>
                      </w:r>
                    </w:p>
                    <w:p w14:paraId="5AA53E13" w14:textId="104B385F" w:rsidR="0040322C" w:rsidRDefault="0040322C" w:rsidP="00777CD3">
                      <w:pPr>
                        <w:jc w:val="right"/>
                      </w:pPr>
                      <w:r>
                        <w:t>psyphy@comcast.net</w:t>
                      </w:r>
                    </w:p>
                  </w:txbxContent>
                </v:textbox>
              </v:shape>
              <v:shape id="Text Box 7" o:spid="_x0000_s1031" type="#_x0000_t202" style="position:absolute;left:1157;top:1707;width:9707;height: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39764DD6" w14:textId="77777777" w:rsidR="0040322C" w:rsidRDefault="0040322C" w:rsidP="00777CD3">
                      <w:pPr>
                        <w:pBdr>
                          <w:top w:val="single" w:sz="4" w:space="1" w:color="auto"/>
                        </w:pBdr>
                        <w:jc w:val="both"/>
                        <w:rPr>
                          <w:i/>
                        </w:rPr>
                      </w:pPr>
                      <w:r>
                        <w:rPr>
                          <w:i/>
                        </w:rPr>
                        <w:t>Custom Data Processing • Statistical Analysis • Human Factors • Psychophysics • Biomechanics</w:t>
                      </w:r>
                      <w:r>
                        <w:rPr>
                          <w:i/>
                        </w:rPr>
                        <w:br/>
                      </w:r>
                    </w:p>
                  </w:txbxContent>
                </v:textbox>
              </v:shape>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2B631" w14:textId="77777777" w:rsidR="00B82251" w:rsidRDefault="00B82251">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CBC"/>
    <w:multiLevelType w:val="hybridMultilevel"/>
    <w:tmpl w:val="F61642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83223D"/>
    <w:multiLevelType w:val="hybridMultilevel"/>
    <w:tmpl w:val="69F8C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F729B5"/>
    <w:multiLevelType w:val="multilevel"/>
    <w:tmpl w:val="E912E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646551"/>
    <w:multiLevelType w:val="multilevel"/>
    <w:tmpl w:val="15BAEAD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2DB1AF0"/>
    <w:multiLevelType w:val="hybridMultilevel"/>
    <w:tmpl w:val="2DF0A9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5E62CF9"/>
    <w:multiLevelType w:val="hybridMultilevel"/>
    <w:tmpl w:val="15BAEAD4"/>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AE55966"/>
    <w:multiLevelType w:val="hybridMultilevel"/>
    <w:tmpl w:val="B3AA10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6C234623"/>
    <w:multiLevelType w:val="hybridMultilevel"/>
    <w:tmpl w:val="577A652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C5368DC"/>
    <w:multiLevelType w:val="hybridMultilevel"/>
    <w:tmpl w:val="FEC0C71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8"/>
  </w:num>
  <w:num w:numId="6">
    <w:abstractNumId w:val="6"/>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250"/>
    <w:rsid w:val="00062CAA"/>
    <w:rsid w:val="00117AB3"/>
    <w:rsid w:val="001D4C3F"/>
    <w:rsid w:val="002F6CE1"/>
    <w:rsid w:val="003C4D86"/>
    <w:rsid w:val="0040322C"/>
    <w:rsid w:val="004C03BE"/>
    <w:rsid w:val="005C4D58"/>
    <w:rsid w:val="00661250"/>
    <w:rsid w:val="00777CD3"/>
    <w:rsid w:val="00A84AB6"/>
    <w:rsid w:val="00B82251"/>
    <w:rsid w:val="00BC3E27"/>
    <w:rsid w:val="00F432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909A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fr-FR" w:bidi="ar-SA"/>
      </w:rPr>
    </w:rPrDefault>
    <w:pPrDefault/>
  </w:docDefaults>
  <w:latentStyles w:defLockedState="0" w:defUIPriority="0" w:defSemiHidden="0" w:defUnhideWhenUsed="0" w:defQFormat="0" w:count="276"/>
  <w:style w:type="paragraph" w:default="1" w:styleId="Normal">
    <w:name w:val="Normal"/>
    <w:qFormat/>
    <w:rPr>
      <w:lang w:val="en-AU"/>
    </w:rPr>
  </w:style>
  <w:style w:type="paragraph" w:styleId="Titre1">
    <w:name w:val="heading 1"/>
    <w:basedOn w:val="Normal"/>
    <w:next w:val="Normal"/>
    <w:qFormat/>
    <w:pPr>
      <w:keepNext/>
      <w:framePr w:dropCap="drop" w:lines="2" w:wrap="around" w:vAnchor="text" w:hAnchor="text"/>
      <w:spacing w:line="643" w:lineRule="exact"/>
      <w:ind w:right="-1110"/>
      <w:outlineLvl w:val="0"/>
    </w:pPr>
    <w:rPr>
      <w:position w:val="-6"/>
      <w:sz w:val="80"/>
      <w:szCs w:val="80"/>
    </w:rPr>
  </w:style>
  <w:style w:type="paragraph" w:styleId="Titre2">
    <w:name w:val="heading 2"/>
    <w:basedOn w:val="Normal"/>
    <w:next w:val="Normal"/>
    <w:qFormat/>
    <w:pPr>
      <w:keepNext/>
      <w:outlineLvl w:val="1"/>
    </w:pPr>
    <w:rPr>
      <w:sz w:val="80"/>
      <w:szCs w:val="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Corpsdetexte">
    <w:name w:val="Body Text"/>
    <w:basedOn w:val="Normal"/>
    <w:rPr>
      <w:sz w:val="28"/>
      <w:szCs w:val="28"/>
    </w:rPr>
  </w:style>
  <w:style w:type="paragraph" w:styleId="Corpsdetexte2">
    <w:name w:val="Body Text 2"/>
    <w:basedOn w:val="Normal"/>
    <w:pPr>
      <w:keepNext/>
      <w:framePr w:dropCap="drop" w:lines="2" w:wrap="around" w:vAnchor="text" w:hAnchor="text"/>
    </w:pPr>
    <w:rPr>
      <w:sz w:val="28"/>
      <w:szCs w:val="28"/>
    </w:rPr>
  </w:style>
  <w:style w:type="table" w:styleId="Grille">
    <w:name w:val="Table Grid"/>
    <w:basedOn w:val="TableauNormal"/>
    <w:rsid w:val="00A01A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rsid w:val="00777CD3"/>
    <w:pPr>
      <w:ind w:left="720"/>
      <w:contextualSpacing/>
    </w:pPr>
  </w:style>
  <w:style w:type="paragraph" w:styleId="Textedebulles">
    <w:name w:val="Balloon Text"/>
    <w:basedOn w:val="Normal"/>
    <w:link w:val="TextedebullesCar"/>
    <w:rsid w:val="00777CD3"/>
    <w:rPr>
      <w:rFonts w:ascii="Lucida Grande" w:hAnsi="Lucida Grande" w:cs="Lucida Grande"/>
      <w:sz w:val="18"/>
      <w:szCs w:val="18"/>
    </w:rPr>
  </w:style>
  <w:style w:type="character" w:customStyle="1" w:styleId="TextedebullesCar">
    <w:name w:val="Texte de bulles Car"/>
    <w:basedOn w:val="Policepardfaut"/>
    <w:link w:val="Textedebulles"/>
    <w:rsid w:val="00777CD3"/>
    <w:rPr>
      <w:rFonts w:ascii="Lucida Grande" w:hAnsi="Lucida Grande" w:cs="Lucida Grande"/>
      <w:sz w:val="18"/>
      <w:szCs w:val="18"/>
      <w:lang w:val="en-AU"/>
    </w:rPr>
  </w:style>
  <w:style w:type="character" w:styleId="Numrodepage">
    <w:name w:val="page number"/>
    <w:basedOn w:val="Policepardfaut"/>
    <w:rsid w:val="00B822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fr-FR" w:bidi="ar-SA"/>
      </w:rPr>
    </w:rPrDefault>
    <w:pPrDefault/>
  </w:docDefaults>
  <w:latentStyles w:defLockedState="0" w:defUIPriority="0" w:defSemiHidden="0" w:defUnhideWhenUsed="0" w:defQFormat="0" w:count="276"/>
  <w:style w:type="paragraph" w:default="1" w:styleId="Normal">
    <w:name w:val="Normal"/>
    <w:qFormat/>
    <w:rPr>
      <w:lang w:val="en-AU"/>
    </w:rPr>
  </w:style>
  <w:style w:type="paragraph" w:styleId="Titre1">
    <w:name w:val="heading 1"/>
    <w:basedOn w:val="Normal"/>
    <w:next w:val="Normal"/>
    <w:qFormat/>
    <w:pPr>
      <w:keepNext/>
      <w:framePr w:dropCap="drop" w:lines="2" w:wrap="around" w:vAnchor="text" w:hAnchor="text"/>
      <w:spacing w:line="643" w:lineRule="exact"/>
      <w:ind w:right="-1110"/>
      <w:outlineLvl w:val="0"/>
    </w:pPr>
    <w:rPr>
      <w:position w:val="-6"/>
      <w:sz w:val="80"/>
      <w:szCs w:val="80"/>
    </w:rPr>
  </w:style>
  <w:style w:type="paragraph" w:styleId="Titre2">
    <w:name w:val="heading 2"/>
    <w:basedOn w:val="Normal"/>
    <w:next w:val="Normal"/>
    <w:qFormat/>
    <w:pPr>
      <w:keepNext/>
      <w:outlineLvl w:val="1"/>
    </w:pPr>
    <w:rPr>
      <w:sz w:val="80"/>
      <w:szCs w:val="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Corpsdetexte">
    <w:name w:val="Body Text"/>
    <w:basedOn w:val="Normal"/>
    <w:rPr>
      <w:sz w:val="28"/>
      <w:szCs w:val="28"/>
    </w:rPr>
  </w:style>
  <w:style w:type="paragraph" w:styleId="Corpsdetexte2">
    <w:name w:val="Body Text 2"/>
    <w:basedOn w:val="Normal"/>
    <w:pPr>
      <w:keepNext/>
      <w:framePr w:dropCap="drop" w:lines="2" w:wrap="around" w:vAnchor="text" w:hAnchor="text"/>
    </w:pPr>
    <w:rPr>
      <w:sz w:val="28"/>
      <w:szCs w:val="28"/>
    </w:rPr>
  </w:style>
  <w:style w:type="table" w:styleId="Grille">
    <w:name w:val="Table Grid"/>
    <w:basedOn w:val="TableauNormal"/>
    <w:rsid w:val="00A01A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rsid w:val="00777CD3"/>
    <w:pPr>
      <w:ind w:left="720"/>
      <w:contextualSpacing/>
    </w:pPr>
  </w:style>
  <w:style w:type="paragraph" w:styleId="Textedebulles">
    <w:name w:val="Balloon Text"/>
    <w:basedOn w:val="Normal"/>
    <w:link w:val="TextedebullesCar"/>
    <w:rsid w:val="00777CD3"/>
    <w:rPr>
      <w:rFonts w:ascii="Lucida Grande" w:hAnsi="Lucida Grande" w:cs="Lucida Grande"/>
      <w:sz w:val="18"/>
      <w:szCs w:val="18"/>
    </w:rPr>
  </w:style>
  <w:style w:type="character" w:customStyle="1" w:styleId="TextedebullesCar">
    <w:name w:val="Texte de bulles Car"/>
    <w:basedOn w:val="Policepardfaut"/>
    <w:link w:val="Textedebulles"/>
    <w:rsid w:val="00777CD3"/>
    <w:rPr>
      <w:rFonts w:ascii="Lucida Grande" w:hAnsi="Lucida Grande" w:cs="Lucida Grande"/>
      <w:sz w:val="18"/>
      <w:szCs w:val="18"/>
      <w:lang w:val="en-AU"/>
    </w:rPr>
  </w:style>
  <w:style w:type="character" w:styleId="Numrodepage">
    <w:name w:val="page number"/>
    <w:basedOn w:val="Policepardfaut"/>
    <w:rsid w:val="00B82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4048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sy%20Phy%20Invoices.d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Office\Templates\Psy Phy Invoices.dot</Template>
  <TotalTime>43</TotalTime>
  <Pages>2</Pages>
  <Words>566</Words>
  <Characters>3116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Invoice:</vt:lpstr>
    </vt:vector>
  </TitlesOfParts>
  <Company>LPPA/CNRS-Collège de France</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dc:title>
  <dc:subject/>
  <dc:creator>Joe McIntyre</dc:creator>
  <cp:keywords/>
  <cp:lastModifiedBy>Joe McIntyre</cp:lastModifiedBy>
  <cp:revision>8</cp:revision>
  <cp:lastPrinted>2011-12-14T13:51:00Z</cp:lastPrinted>
  <dcterms:created xsi:type="dcterms:W3CDTF">2017-01-27T09:06:00Z</dcterms:created>
  <dcterms:modified xsi:type="dcterms:W3CDTF">2017-01-27T11:36:00Z</dcterms:modified>
</cp:coreProperties>
</file>