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AUTHORIZATION FOR SESSION RECORDING</w:t>
      </w:r>
    </w:p>
    <w:p>
      <w:pPr>
        <w:spacing w:after="60"/>
        <w:jc w:val="center"/>
      </w:pPr>
      <w:r>
        <w:rPr>
          <w:rFonts w:ascii="Arial" w:cs="Arial" w:eastAsia="Arial" w:hAnsi="Arial"/>
          <w:b/>
          <w:bCs/>
          <w:color w:val="1F3864"/>
          <w:sz w:val="32"/>
          <w:szCs w:val="32"/>
        </w:rPr>
        <w:t xml:space="preserve">AND CLINICAL DOCUMENTATION</w:t>
      </w:r>
    </w:p>
    <w:p>
      <w:pPr>
        <w:spacing w:after="60"/>
        <w:jc w:val="center"/>
      </w:pPr>
      <w:r>
        <w:rPr>
          <w:rFonts w:ascii="Arial" w:cs="Arial" w:eastAsia="Arial" w:hAnsi="Arial"/>
          <w:i/>
          <w:iCs/>
          <w:color w:val="444444"/>
          <w:sz w:val="22"/>
          <w:szCs w:val="22"/>
        </w:rPr>
        <w:t xml:space="preserve">Independent Psychiatric Evaluation — School-Based Services</w:t>
      </w:r>
    </w:p>
    <w:p>
      <w:pPr>
        <w:pBdr>
          <w:bottom w:val="single" w:color="1F3864" w:sz="8" w:space="1"/>
        </w:pBdr>
        <w:spacing w:after="320"/>
      </w:pPr>
    </w:p>
    <w:p>
      <w:pPr>
        <w:spacing w:after="120"/>
      </w:pPr>
      <w:r>
        <w:rPr>
          <w:rFonts w:ascii="Arial" w:cs="Arial" w:eastAsia="Arial" w:hAnsi="Arial"/>
          <w:b/>
          <w:bCs/>
          <w:color w:val="1F3864"/>
          <w:sz w:val="22"/>
          <w:szCs w:val="22"/>
        </w:rPr>
        <w:t xml:space="preserve">STUDENT AND FAMILY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c>
          <w:tcPr>
            <w:tcW w:type="dxa" w:w="360"/>
            <w:tcBorders>
              <w:top w:val="none"/>
              <w:left w:val="none"/>
              <w:bottom w:val="none"/>
              <w:right w:val="none"/>
            </w:tcBorders>
          </w:tcPr>
          <w:p>
            <w:r>
              <w:t xml:space="preserve"> </w:t>
            </w:r>
          </w:p>
        </w:tc>
        <w:tc>
          <w:tcPr>
            <w:tcW w:type="dxa" w:w="45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r>
      <w:tr>
        <w:tc>
          <w:tcPr>
            <w:tcW w:type="dxa" w:w="45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Student Full Name</w:t>
            </w:r>
          </w:p>
        </w:tc>
        <w:tc>
          <w:tcPr>
            <w:tcW w:type="dxa" w:w="360"/>
            <w:tcBorders>
              <w:top w:val="none"/>
              <w:left w:val="none"/>
              <w:bottom w:val="none"/>
              <w:right w:val="none"/>
            </w:tcBorders>
          </w:tcPr>
          <w:p>
            <w:r>
              <w:t xml:space="preserve"> </w:t>
            </w:r>
          </w:p>
        </w:tc>
        <w:tc>
          <w:tcPr>
            <w:tcW w:type="dxa" w:w="45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Date of Birth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c>
          <w:tcPr>
            <w:tcW w:type="dxa" w:w="360"/>
            <w:tcBorders>
              <w:top w:val="none"/>
              <w:left w:val="none"/>
              <w:bottom w:val="none"/>
              <w:right w:val="none"/>
            </w:tcBorders>
          </w:tcPr>
          <w:p>
            <w:r>
              <w:t xml:space="preserve"> </w:t>
            </w:r>
          </w:p>
        </w:tc>
        <w:tc>
          <w:tcPr>
            <w:tcW w:type="dxa" w:w="45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r>
      <w:tr>
        <w:tc>
          <w:tcPr>
            <w:tcW w:type="dxa" w:w="45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School District</w:t>
            </w:r>
          </w:p>
        </w:tc>
        <w:tc>
          <w:tcPr>
            <w:tcW w:type="dxa" w:w="360"/>
            <w:tcBorders>
              <w:top w:val="none"/>
              <w:left w:val="none"/>
              <w:bottom w:val="none"/>
              <w:right w:val="none"/>
            </w:tcBorders>
          </w:tcPr>
          <w:p>
            <w:r>
              <w:t xml:space="preserve"> </w:t>
            </w:r>
          </w:p>
        </w:tc>
        <w:tc>
          <w:tcPr>
            <w:tcW w:type="dxa" w:w="45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Parent or Legal Guardian Name</w:t>
            </w:r>
          </w:p>
        </w:tc>
      </w:tr>
    </w:tbl>
    <w:p>
      <w:pPr>
        <w:spacing w:after="360"/>
      </w:pPr>
    </w:p>
    <w:p>
      <w:pPr>
        <w:pBdr>
          <w:bottom w:val="single" w:color="DDDDDD" w:sz="4" w:space="1"/>
        </w:pBdr>
        <w:spacing w:after="360"/>
      </w:pPr>
    </w:p>
    <w:p>
      <w:pPr>
        <w:pStyle w:val="Heading1"/>
      </w:pPr>
      <w:r>
        <w:rPr>
          <w:rFonts w:ascii="Arial" w:cs="Arial" w:eastAsia="Arial" w:hAnsi="Arial"/>
          <w:b/>
          <w:bCs/>
          <w:color w:val="1F3864"/>
          <w:sz w:val="26"/>
          <w:szCs w:val="26"/>
        </w:rPr>
        <w:t xml:space="preserve">1.  Purpose of This Authorization</w:t>
      </w:r>
    </w:p>
    <w:p>
      <w:pPr>
        <w:spacing w:after="160"/>
      </w:pPr>
      <w:r>
        <w:rPr>
          <w:rFonts w:ascii="Arial" w:cs="Arial" w:eastAsia="Arial" w:hAnsi="Arial"/>
          <w:sz w:val="24"/>
          <w:szCs w:val="24"/>
        </w:rPr>
        <w:t xml:space="preserve">As part of the independent psychiatric evaluation arranged by your school district, Dr. Milind Kale, MD will conduct a comprehensive clinical assessment of your child. To support the accuracy and thoroughness of this evaluation, Dr. Kale may audio-record the psychiatric evaluation session and, where applicable, relevant school team meetings in which your family participates.</w:t>
      </w:r>
    </w:p>
    <w:p>
      <w:pPr>
        <w:spacing w:after="240"/>
      </w:pPr>
      <w:r>
        <w:rPr>
          <w:rFonts w:ascii="Arial" w:cs="Arial" w:eastAsia="Arial" w:hAnsi="Arial"/>
          <w:sz w:val="24"/>
          <w:szCs w:val="24"/>
        </w:rPr>
        <w:t xml:space="preserve">These recordings are used exclusively to support Dr. Kale's clinical work. They assist in the preparation of accurate session notes, the psychiatric evaluation report, and any related clinical correspondence. All conclusions, diagnostic impressions, and recommendations contained in the final report reflect Dr. Kale's independent clinical judgment and professional assessment. Dr. Kale takes full personal and professional responsibility for all findings and recommendations.</w:t>
      </w:r>
    </w:p>
    <w:p>
      <w:pPr>
        <w:pStyle w:val="Heading1"/>
      </w:pPr>
      <w:r>
        <w:rPr>
          <w:rFonts w:ascii="Arial" w:cs="Arial" w:eastAsia="Arial" w:hAnsi="Arial"/>
          <w:b/>
          <w:bCs/>
          <w:color w:val="1F3864"/>
          <w:sz w:val="26"/>
          <w:szCs w:val="26"/>
        </w:rPr>
        <w:t xml:space="preserve">2.  How Your Information Is Protected</w:t>
      </w:r>
    </w:p>
    <w:p>
      <w:pPr>
        <w:spacing w:after="160"/>
      </w:pPr>
      <w:r>
        <w:rPr>
          <w:rFonts w:ascii="Arial" w:cs="Arial" w:eastAsia="Arial" w:hAnsi="Arial"/>
          <w:sz w:val="24"/>
          <w:szCs w:val="24"/>
        </w:rPr>
        <w:t xml:space="preserve">The privacy and security of your child's information are our highest priorities. All recordings, clinical notes, and documentation associated with this evaluation are protected health information (PHI) under the Health Insurance Portability and Accountability Act of 1996 (HIPAA). HIPAA protections apply from the moment a recording begins through final storage and eventual deletion — there is no point in this process at which your information is outside HIPAA-compliant protection.</w:t>
      </w:r>
    </w:p>
    <w:p>
      <w:pPr>
        <w:spacing w:after="120"/>
      </w:pPr>
      <w:r>
        <w:rPr>
          <w:rFonts w:ascii="Arial" w:cs="Arial" w:eastAsia="Arial" w:hAnsi="Arial"/>
          <w:sz w:val="24"/>
          <w:szCs w:val="24"/>
        </w:rPr>
        <w:t xml:space="preserve">Specifically, your child's information will be:</w:t>
      </w:r>
    </w:p>
    <w:p>
      <w:pPr>
        <w:pStyle w:val="ListParagraph"/>
        <w:numPr>
          <w:ilvl w:val="0"/>
          <w:numId w:val="2"/>
        </w:numPr>
        <w:spacing w:after="100"/>
      </w:pPr>
      <w:r>
        <w:rPr>
          <w:rFonts w:ascii="Arial" w:cs="Arial" w:eastAsia="Arial" w:hAnsi="Arial"/>
          <w:sz w:val="24"/>
          <w:szCs w:val="24"/>
        </w:rPr>
        <w:t xml:space="preserve">Transmitted and stored exclusively on HIPAA-compliant, encrypted systems</w:t>
      </w:r>
    </w:p>
    <w:p>
      <w:pPr>
        <w:pStyle w:val="ListParagraph"/>
        <w:numPr>
          <w:ilvl w:val="0"/>
          <w:numId w:val="2"/>
        </w:numPr>
        <w:spacing w:after="100"/>
      </w:pPr>
      <w:r>
        <w:rPr>
          <w:rFonts w:ascii="Arial" w:cs="Arial" w:eastAsia="Arial" w:hAnsi="Arial"/>
          <w:sz w:val="24"/>
          <w:szCs w:val="24"/>
        </w:rPr>
        <w:t xml:space="preserve">Accessible only to Dr. Kale and authorized members of your child's care and evaluation team</w:t>
      </w:r>
    </w:p>
    <w:p>
      <w:pPr>
        <w:pStyle w:val="ListParagraph"/>
        <w:numPr>
          <w:ilvl w:val="0"/>
          <w:numId w:val="2"/>
        </w:numPr>
        <w:spacing w:after="100"/>
      </w:pPr>
      <w:r>
        <w:rPr>
          <w:rFonts w:ascii="Arial" w:cs="Arial" w:eastAsia="Arial" w:hAnsi="Arial"/>
          <w:sz w:val="24"/>
          <w:szCs w:val="24"/>
        </w:rPr>
        <w:t xml:space="preserve">Never shared with any third party, vendor, or outside organization for any purpose other than your child's evaluation and care</w:t>
      </w:r>
    </w:p>
    <w:p>
      <w:pPr>
        <w:pStyle w:val="ListParagraph"/>
        <w:numPr>
          <w:ilvl w:val="0"/>
          <w:numId w:val="2"/>
        </w:numPr>
        <w:spacing w:after="100"/>
      </w:pPr>
      <w:r>
        <w:rPr>
          <w:rFonts w:ascii="Arial" w:cs="Arial" w:eastAsia="Arial" w:hAnsi="Arial"/>
          <w:sz w:val="24"/>
          <w:szCs w:val="24"/>
        </w:rPr>
        <w:t xml:space="preserve">Never used for research, training, marketing, or any commercial purpose</w:t>
      </w:r>
    </w:p>
    <w:p>
      <w:pPr>
        <w:pStyle w:val="ListParagraph"/>
        <w:numPr>
          <w:ilvl w:val="0"/>
          <w:numId w:val="2"/>
        </w:numPr>
        <w:spacing w:after="100"/>
      </w:pPr>
      <w:r>
        <w:rPr>
          <w:rFonts w:ascii="Arial" w:cs="Arial" w:eastAsia="Arial" w:hAnsi="Arial"/>
          <w:sz w:val="24"/>
          <w:szCs w:val="24"/>
        </w:rPr>
        <w:t xml:space="preserve">Protected by the same confidentiality standards that govern all medical records</w:t>
      </w:r>
    </w:p>
    <w:p>
      <w:pPr>
        <w:pStyle w:val="ListParagraph"/>
        <w:numPr>
          <w:ilvl w:val="0"/>
          <w:numId w:val="2"/>
        </w:numPr>
        <w:spacing w:after="240"/>
      </w:pPr>
      <w:r>
        <w:rPr>
          <w:rFonts w:ascii="Arial" w:cs="Arial" w:eastAsia="Arial" w:hAnsi="Arial"/>
          <w:sz w:val="24"/>
          <w:szCs w:val="24"/>
        </w:rPr>
        <w:t xml:space="preserve">Permanently deleted from all systems once clinical documentation is complete and verified</w:t>
      </w:r>
    </w:p>
    <w:p>
      <w:pPr>
        <w:pStyle w:val="Heading1"/>
      </w:pPr>
      <w:r>
        <w:rPr>
          <w:rFonts w:ascii="Arial" w:cs="Arial" w:eastAsia="Arial" w:hAnsi="Arial"/>
          <w:b/>
          <w:bCs/>
          <w:color w:val="1F3864"/>
          <w:sz w:val="26"/>
          <w:szCs w:val="26"/>
        </w:rPr>
        <w:t xml:space="preserve">3.  What Is Recorded</w:t>
      </w:r>
    </w:p>
    <w:p>
      <w:pPr>
        <w:spacing w:after="160"/>
      </w:pPr>
      <w:r>
        <w:rPr>
          <w:rFonts w:ascii="Arial" w:cs="Arial" w:eastAsia="Arial" w:hAnsi="Arial"/>
          <w:sz w:val="24"/>
          <w:szCs w:val="24"/>
        </w:rPr>
        <w:t xml:space="preserve">This authorization covers audio recording of the following, as applicable to your child's evaluation:</w:t>
      </w:r>
    </w:p>
    <w:p>
      <w:pPr>
        <w:pStyle w:val="ListParagraph"/>
        <w:numPr>
          <w:ilvl w:val="0"/>
          <w:numId w:val="2"/>
        </w:numPr>
        <w:spacing w:after="100"/>
      </w:pPr>
      <w:r>
        <w:rPr>
          <w:rFonts w:ascii="Arial" w:cs="Arial" w:eastAsia="Arial" w:hAnsi="Arial"/>
          <w:sz w:val="24"/>
          <w:szCs w:val="24"/>
        </w:rPr>
        <w:t xml:space="preserve">The psychiatric evaluation session conducted by Dr. Milind Kale, MD</w:t>
      </w:r>
    </w:p>
    <w:p>
      <w:pPr>
        <w:pStyle w:val="ListParagraph"/>
        <w:numPr>
          <w:ilvl w:val="0"/>
          <w:numId w:val="2"/>
        </w:numPr>
        <w:spacing w:after="240"/>
      </w:pPr>
      <w:r>
        <w:rPr>
          <w:rFonts w:ascii="Arial" w:cs="Arial" w:eastAsia="Arial" w:hAnsi="Arial"/>
          <w:sz w:val="24"/>
          <w:szCs w:val="24"/>
        </w:rPr>
        <w:t xml:space="preserve">School team meetings or Individualized Education Program (IEP) meetings in which the family participates as part of the evaluation process</w:t>
      </w:r>
    </w:p>
    <w:p>
      <w:pPr>
        <w:pStyle w:val="Heading1"/>
      </w:pPr>
      <w:r>
        <w:rPr>
          <w:rFonts w:ascii="Arial" w:cs="Arial" w:eastAsia="Arial" w:hAnsi="Arial"/>
          <w:b/>
          <w:bCs/>
          <w:color w:val="1F3864"/>
          <w:sz w:val="26"/>
          <w:szCs w:val="26"/>
        </w:rPr>
        <w:t xml:space="preserve">4.  Documentation and Clinical Responsibility</w:t>
      </w:r>
    </w:p>
    <w:p>
      <w:pPr>
        <w:spacing w:after="160"/>
      </w:pPr>
      <w:r>
        <w:rPr>
          <w:rFonts w:ascii="Arial" w:cs="Arial" w:eastAsia="Arial" w:hAnsi="Arial"/>
          <w:sz w:val="24"/>
          <w:szCs w:val="24"/>
        </w:rPr>
        <w:t xml:space="preserve">Recordings are used to support the preparation of accurate clinical documentation. Advanced documentation tools may assist in transcribing or organizing session content; however, all clinical notes, findings, and the final psychiatric evaluation report are reviewed, edited, and approved by Dr. Kale personally before they are finalized.</w:t>
      </w:r>
    </w:p>
    <w:p>
      <w:pPr>
        <w:spacing w:after="240"/>
      </w:pPr>
      <w:r>
        <w:rPr>
          <w:rFonts w:ascii="Arial" w:cs="Arial" w:eastAsia="Arial" w:hAnsi="Arial"/>
          <w:sz w:val="24"/>
          <w:szCs w:val="24"/>
        </w:rPr>
        <w:t xml:space="preserve">Dr. Kale takes full clinical and professional responsibility for all content in the evaluation report. All diagnostic impressions, risk assessments, and recommendations represent his independent professional judgment. No automated tool, system, or third party determines or influences the clinical conclusions of this evaluation.</w:t>
      </w:r>
    </w:p>
    <w:p>
      <w:pPr>
        <w:pStyle w:val="Heading1"/>
      </w:pPr>
      <w:r>
        <w:rPr>
          <w:rFonts w:ascii="Arial" w:cs="Arial" w:eastAsia="Arial" w:hAnsi="Arial"/>
          <w:b/>
          <w:bCs/>
          <w:color w:val="1F3864"/>
          <w:sz w:val="26"/>
          <w:szCs w:val="26"/>
        </w:rPr>
        <w:t xml:space="preserve">5.  Retention and Deletion of Recordings</w:t>
      </w:r>
    </w:p>
    <w:p>
      <w:pPr>
        <w:spacing w:after="240"/>
      </w:pPr>
      <w:r>
        <w:rPr>
          <w:rFonts w:ascii="Arial" w:cs="Arial" w:eastAsia="Arial" w:hAnsi="Arial"/>
          <w:sz w:val="24"/>
          <w:szCs w:val="24"/>
        </w:rPr>
        <w:t xml:space="preserve">Raw recordings are retained only for the minimum period necessary to complete and verify clinical documentation. Once documentation is finalized, recordings are permanently and securely deleted. The final clinical report and associated notes are retained as part of your child's medical record in accordance with applicable Connecticut and federal record-keeping requirements.</w:t>
      </w:r>
    </w:p>
    <w:p>
      <w:pPr>
        <w:pStyle w:val="Heading1"/>
      </w:pPr>
      <w:r>
        <w:rPr>
          <w:rFonts w:ascii="Arial" w:cs="Arial" w:eastAsia="Arial" w:hAnsi="Arial"/>
          <w:b/>
          <w:bCs/>
          <w:color w:val="1F3864"/>
          <w:sz w:val="26"/>
          <w:szCs w:val="26"/>
        </w:rPr>
        <w:t xml:space="preserve">6.  Your Rights</w:t>
      </w:r>
    </w:p>
    <w:p>
      <w:pPr>
        <w:spacing w:after="120"/>
      </w:pPr>
      <w:r>
        <w:rPr>
          <w:rFonts w:ascii="Arial" w:cs="Arial" w:eastAsia="Arial" w:hAnsi="Arial"/>
          <w:sz w:val="24"/>
          <w:szCs w:val="24"/>
        </w:rPr>
        <w:t xml:space="preserve">Your participation in recording is entirely voluntary. As a parent or legal guardian, you have the right to:</w:t>
      </w:r>
    </w:p>
    <w:p>
      <w:pPr>
        <w:pStyle w:val="ListParagraph"/>
        <w:numPr>
          <w:ilvl w:val="0"/>
          <w:numId w:val="2"/>
        </w:numPr>
        <w:spacing w:after="100"/>
      </w:pPr>
      <w:r>
        <w:rPr>
          <w:rFonts w:ascii="Arial" w:cs="Arial" w:eastAsia="Arial" w:hAnsi="Arial"/>
          <w:sz w:val="24"/>
          <w:szCs w:val="24"/>
        </w:rPr>
        <w:t xml:space="preserve">Decline recording at any time without affecting your child's access to services or the quality of the evaluation</w:t>
      </w:r>
    </w:p>
    <w:p>
      <w:pPr>
        <w:pStyle w:val="ListParagraph"/>
        <w:numPr>
          <w:ilvl w:val="0"/>
          <w:numId w:val="2"/>
        </w:numPr>
        <w:spacing w:after="100"/>
      </w:pPr>
      <w:r>
        <w:rPr>
          <w:rFonts w:ascii="Arial" w:cs="Arial" w:eastAsia="Arial" w:hAnsi="Arial"/>
          <w:sz w:val="24"/>
          <w:szCs w:val="24"/>
        </w:rPr>
        <w:t xml:space="preserve">Withdraw this authorization at any time by notifying Dr. Kale or the school district in writing</w:t>
      </w:r>
    </w:p>
    <w:p>
      <w:pPr>
        <w:pStyle w:val="ListParagraph"/>
        <w:numPr>
          <w:ilvl w:val="0"/>
          <w:numId w:val="2"/>
        </w:numPr>
        <w:spacing w:after="100"/>
      </w:pPr>
      <w:r>
        <w:rPr>
          <w:rFonts w:ascii="Arial" w:cs="Arial" w:eastAsia="Arial" w:hAnsi="Arial"/>
          <w:sz w:val="24"/>
          <w:szCs w:val="24"/>
        </w:rPr>
        <w:t xml:space="preserve">Request deletion of any recording associated with your child's evaluation</w:t>
      </w:r>
    </w:p>
    <w:p>
      <w:pPr>
        <w:pStyle w:val="ListParagraph"/>
        <w:numPr>
          <w:ilvl w:val="0"/>
          <w:numId w:val="2"/>
        </w:numPr>
        <w:spacing w:after="100"/>
      </w:pPr>
      <w:r>
        <w:rPr>
          <w:rFonts w:ascii="Arial" w:cs="Arial" w:eastAsia="Arial" w:hAnsi="Arial"/>
          <w:sz w:val="24"/>
          <w:szCs w:val="24"/>
        </w:rPr>
        <w:t xml:space="preserve">Receive a copy of your child's clinical records and evaluation report upon written request</w:t>
      </w:r>
    </w:p>
    <w:p>
      <w:pPr>
        <w:pStyle w:val="ListParagraph"/>
        <w:numPr>
          <w:ilvl w:val="0"/>
          <w:numId w:val="2"/>
        </w:numPr>
        <w:spacing w:after="240"/>
      </w:pPr>
      <w:r>
        <w:rPr>
          <w:rFonts w:ascii="Arial" w:cs="Arial" w:eastAsia="Arial" w:hAnsi="Arial"/>
          <w:sz w:val="24"/>
          <w:szCs w:val="24"/>
        </w:rPr>
        <w:t xml:space="preserve">File a complaint with the U.S. Department of Health and Human Services if you believe your HIPAA rights have been violated</w:t>
      </w:r>
    </w:p>
    <w:p>
      <w:pPr>
        <w:pBdr>
          <w:bottom w:val="single" w:color="AAAAAA" w:sz="4" w:space="1"/>
        </w:pBdr>
        <w:spacing w:before="120" w:after="360"/>
      </w:pPr>
    </w:p>
    <w:p>
      <w:pPr>
        <w:pStyle w:val="Heading1"/>
      </w:pPr>
      <w:r>
        <w:rPr>
          <w:rFonts w:ascii="Arial" w:cs="Arial" w:eastAsia="Arial" w:hAnsi="Arial"/>
          <w:b/>
          <w:bCs/>
          <w:color w:val="1F3864"/>
          <w:sz w:val="26"/>
          <w:szCs w:val="26"/>
        </w:rPr>
        <w:t xml:space="preserve">Authorization and Signature</w:t>
      </w:r>
    </w:p>
    <w:p>
      <w:pPr>
        <w:spacing w:after="360"/>
      </w:pPr>
      <w:r>
        <w:rPr>
          <w:rFonts w:ascii="Arial" w:cs="Arial" w:eastAsia="Arial" w:hAnsi="Arial"/>
          <w:sz w:val="24"/>
          <w:szCs w:val="24"/>
        </w:rPr>
        <w:t xml:space="preserve">By signing below, I confirm that I have read and understood this authorization form. I voluntarily consent to the audio recording of my child's psychiatric evaluation session and, where applicable, school team meetings in which my family participates, as described above. I understand that all recordings are protected under HIPAA from end to end, that they will be deleted upon completion of documentation, and that the final evaluation report reflects the independent clinical judgment and full professional responsibility of Dr. Milind Kale, MD. I understand that I may withdraw this authorization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60"/>
        <w:gridCol w:w="3600"/>
      </w:tblGrid>
      <w:tr>
        <w:tc>
          <w:tcPr>
            <w:tcW w:type="dxa" w:w="54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c>
          <w:tcPr>
            <w:tcW w:type="dxa" w:w="360"/>
            <w:tcBorders>
              <w:top w:val="none"/>
              <w:left w:val="none"/>
              <w:bottom w:val="none"/>
              <w:right w:val="none"/>
            </w:tcBorders>
          </w:tcPr>
          <w:p>
            <w:r>
              <w:t xml:space="preserve"> </w:t>
            </w:r>
          </w:p>
        </w:tc>
        <w:tc>
          <w:tcPr>
            <w:tcW w:type="dxa" w:w="36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r>
      <w:tr>
        <w:tc>
          <w:tcPr>
            <w:tcW w:type="dxa" w:w="54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Signature of Parent or Legal Guardian</w:t>
            </w:r>
          </w:p>
        </w:tc>
        <w:tc>
          <w:tcPr>
            <w:tcW w:type="dxa" w:w="360"/>
            <w:tcBorders>
              <w:top w:val="none"/>
              <w:left w:val="none"/>
              <w:bottom w:val="none"/>
              <w:right w:val="none"/>
            </w:tcBorders>
          </w:tcPr>
          <w:p>
            <w:r>
              <w:t xml:space="preserve"> </w:t>
            </w:r>
          </w:p>
        </w:tc>
        <w:tc>
          <w:tcPr>
            <w:tcW w:type="dxa" w:w="36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Date</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60"/>
        <w:gridCol w:w="3600"/>
      </w:tblGrid>
      <w:tr>
        <w:tc>
          <w:tcPr>
            <w:tcW w:type="dxa" w:w="54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c>
          <w:tcPr>
            <w:tcW w:type="dxa" w:w="360"/>
            <w:tcBorders>
              <w:top w:val="none"/>
              <w:left w:val="none"/>
              <w:bottom w:val="none"/>
              <w:right w:val="none"/>
            </w:tcBorders>
          </w:tcPr>
          <w:p>
            <w:r>
              <w:t xml:space="preserve"> </w:t>
            </w:r>
          </w:p>
        </w:tc>
        <w:tc>
          <w:tcPr>
            <w:tcW w:type="dxa" w:w="36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r>
      <w:tr>
        <w:tc>
          <w:tcPr>
            <w:tcW w:type="dxa" w:w="54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Printed Name of Parent or Legal Guardian</w:t>
            </w:r>
          </w:p>
        </w:tc>
        <w:tc>
          <w:tcPr>
            <w:tcW w:type="dxa" w:w="360"/>
            <w:tcBorders>
              <w:top w:val="none"/>
              <w:left w:val="none"/>
              <w:bottom w:val="none"/>
              <w:right w:val="none"/>
            </w:tcBorders>
          </w:tcPr>
          <w:p>
            <w:r>
              <w:t xml:space="preserve"> </w:t>
            </w:r>
          </w:p>
        </w:tc>
        <w:tc>
          <w:tcPr>
            <w:tcW w:type="dxa" w:w="36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Relationship to Student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60"/>
        <w:gridCol w:w="3600"/>
      </w:tblGrid>
      <w:tr>
        <w:tc>
          <w:tcPr>
            <w:tcW w:type="dxa" w:w="54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c>
          <w:tcPr>
            <w:tcW w:type="dxa" w:w="360"/>
            <w:tcBorders>
              <w:top w:val="none"/>
              <w:left w:val="none"/>
              <w:bottom w:val="none"/>
              <w:right w:val="none"/>
            </w:tcBorders>
          </w:tcPr>
          <w:p>
            <w:r>
              <w:t xml:space="preserve"> </w:t>
            </w:r>
          </w:p>
        </w:tc>
        <w:tc>
          <w:tcPr>
            <w:tcW w:type="dxa" w:w="3600"/>
            <w:tcBorders>
              <w:top w:val="none"/>
              <w:left w:val="none"/>
              <w:bottom w:val="single" w:color="000000" w:sz="6"/>
              <w:right w:val="none"/>
            </w:tcBorders>
            <w:tcMar>
              <w:top w:type="dxa" w:w="0"/>
              <w:left w:type="dxa" w:w="0"/>
              <w:bottom w:type="dxa" w:w="80"/>
              <w:right w:type="dxa" w:w="0"/>
            </w:tcMar>
          </w:tcPr>
          <w:p>
            <w:r>
              <w:rPr>
                <w:rFonts w:ascii="Arial" w:cs="Arial" w:eastAsia="Arial" w:hAnsi="Arial"/>
                <w:sz w:val="24"/>
                <w:szCs w:val="24"/>
              </w:rPr>
              <w:t xml:space="preserve"> </w:t>
            </w:r>
          </w:p>
        </w:tc>
      </w:tr>
      <w:tr>
        <w:tc>
          <w:tcPr>
            <w:tcW w:type="dxa" w:w="54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School District Representative Signature</w:t>
            </w:r>
          </w:p>
        </w:tc>
        <w:tc>
          <w:tcPr>
            <w:tcW w:type="dxa" w:w="360"/>
            <w:tcBorders>
              <w:top w:val="none"/>
              <w:left w:val="none"/>
              <w:bottom w:val="none"/>
              <w:right w:val="none"/>
            </w:tcBorders>
          </w:tcPr>
          <w:p>
            <w:r>
              <w:t xml:space="preserve"> </w:t>
            </w:r>
          </w:p>
        </w:tc>
        <w:tc>
          <w:tcPr>
            <w:tcW w:type="dxa" w:w="3600"/>
            <w:tcBorders>
              <w:top w:val="none"/>
              <w:left w:val="none"/>
              <w:bottom w:val="none"/>
              <w:right w:val="none"/>
            </w:tcBorders>
            <w:tcMar>
              <w:top w:type="dxa" w:w="60"/>
              <w:left w:type="dxa" w:w="0"/>
              <w:bottom w:type="dxa" w:w="0"/>
              <w:right w:type="dxa" w:w="0"/>
            </w:tcMar>
          </w:tcPr>
          <w:p>
            <w:r>
              <w:rPr>
                <w:rFonts w:ascii="Arial" w:cs="Arial" w:eastAsia="Arial" w:hAnsi="Arial"/>
                <w:i/>
                <w:iCs/>
                <w:color w:val="555555"/>
                <w:sz w:val="18"/>
                <w:szCs w:val="18"/>
              </w:rPr>
              <w:t xml:space="preserve">Date</w:t>
            </w:r>
          </w:p>
        </w:tc>
      </w:tr>
    </w:tbl>
    <w:p>
      <w:pPr>
        <w:pBdr>
          <w:top w:val="single" w:color="CCCCCC" w:sz="4" w:space="1"/>
        </w:pBdr>
        <w:spacing w:before="480" w:after="80"/>
      </w:pPr>
      <w:r>
        <w:rPr>
          <w:rFonts w:ascii="Arial" w:cs="Arial" w:eastAsia="Arial" w:hAnsi="Arial"/>
          <w:i/>
          <w:iCs/>
          <w:color w:val="666666"/>
          <w:sz w:val="18"/>
          <w:szCs w:val="18"/>
        </w:rPr>
        <w:t xml:space="preserve">A signed copy of this authorization will be retained in your child's confidential educational and medical records. You are entitled to receive a copy upon request. Please return the completed form to the Special Education office of your school district.</w:t>
      </w:r>
    </w:p>
    <w:p>
      <w:pPr>
        <w:jc w:val="center"/>
      </w:pPr>
      <w:r>
        <w:rPr>
          <w:rFonts w:ascii="Arial" w:cs="Arial" w:eastAsia="Arial" w:hAnsi="Arial"/>
          <w:i/>
          <w:iCs/>
          <w:color w:val="666666"/>
          <w:sz w:val="18"/>
          <w:szCs w:val="18"/>
        </w:rPr>
        <w:t xml:space="preserve">Questions? Contact Dr. Milind Kale, MD  |  email@drkale.net  |  860-561-5453  |  www.drkale.net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26"/>
      <w:szCs w:val="26"/>
    </w:rPr>
  </w:style>
  <w:style w:type="paragraph" w:styleId="Heading2">
    <w:name w:val="Heading 2"/>
    <w:basedOn w:val="Normal"/>
    <w:next w:val="Normal"/>
    <w:qFormat/>
    <w:pPr>
      <w:spacing w:before="200" w:after="1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2026-03-15T07:10:28.861Z</dcterms:created>
  <dcterms:modified xsi:type="dcterms:W3CDTF">2026-03-15T07:10:28.863Z</dcterms:modified>
</cp:coreProperties>
</file>

<file path=docProps/custom.xml><?xml version="1.0" encoding="utf-8"?>
<Properties xmlns="http://schemas.openxmlformats.org/officeDocument/2006/custom-properties" xmlns:vt="http://schemas.openxmlformats.org/officeDocument/2006/docPropsVTypes"/>
</file>