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FA" w:rsidRDefault="00411DFA" w:rsidP="00411DFA">
      <w:pPr>
        <w:pStyle w:val="ListParagraph"/>
        <w:numPr>
          <w:ilvl w:val="0"/>
          <w:numId w:val="1"/>
        </w:numPr>
      </w:pPr>
      <w:r>
        <w:t>Run setup file.</w:t>
      </w:r>
    </w:p>
    <w:p w:rsidR="007232A6" w:rsidRDefault="00411DF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FA" w:rsidRDefault="00411DFA">
      <w:r>
        <w:t>2.All steps select “NEXT” and “YES”, then Finish.</w:t>
      </w:r>
    </w:p>
    <w:sectPr w:rsidR="00411DFA" w:rsidSect="0072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52FC9"/>
    <w:multiLevelType w:val="hybridMultilevel"/>
    <w:tmpl w:val="F4A0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1DFA"/>
    <w:rsid w:val="00411DFA"/>
    <w:rsid w:val="0072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L-01</dc:creator>
  <cp:lastModifiedBy>L-01</cp:lastModifiedBy>
  <cp:revision>1</cp:revision>
  <dcterms:created xsi:type="dcterms:W3CDTF">2018-03-10T08:17:00Z</dcterms:created>
  <dcterms:modified xsi:type="dcterms:W3CDTF">2018-03-10T08:22:00Z</dcterms:modified>
</cp:coreProperties>
</file>