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 w:val="22"/>
        </w:rPr>
      </w:pPr>
      <w:bookmarkStart w:id="0" w:name="_Toc460521483"/>
      <w:bookmarkStart w:id="1" w:name="_Toc460521404"/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 xml:space="preserve">«Сибирский государственный университет науки и технологий </w:t>
        <w:br/>
        <w:t>имени академика М.Ф. Решетнева»</w:t>
      </w:r>
    </w:p>
    <w:p>
      <w:pPr>
        <w:pStyle w:val="Style30"/>
        <w:ind w:left="0" w:hanging="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</w:p>
    <w:p>
      <w:pPr>
        <w:pStyle w:val="Style30"/>
        <w:ind w:left="0" w:hanging="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jc w:val="center"/>
        <w:rPr>
          <w:b/>
          <w:b/>
          <w:szCs w:val="32"/>
        </w:rPr>
      </w:pPr>
      <w:r>
        <w:rPr>
          <w:b/>
          <w:szCs w:val="32"/>
        </w:rPr>
        <w:t>ОТЧЕТ ПО ЛАБОРАТОРНОЙ РАБОТЕ №3</w:t>
      </w:r>
    </w:p>
    <w:p>
      <w:pPr>
        <w:pStyle w:val="Style30"/>
        <w:tabs>
          <w:tab w:val="clear" w:pos="708"/>
          <w:tab w:val="left" w:pos="9639" w:leader="none"/>
        </w:tabs>
        <w:ind w:left="0" w:hanging="0"/>
        <w:jc w:val="center"/>
        <w:rPr>
          <w:szCs w:val="28"/>
        </w:rPr>
      </w:pPr>
      <w:r>
        <w:rPr>
          <w:szCs w:val="28"/>
        </w:rPr>
        <w:t>Архитектура вычислительных систем</w:t>
      </w:r>
    </w:p>
    <w:p>
      <w:pPr>
        <w:pStyle w:val="Style30"/>
        <w:tabs>
          <w:tab w:val="clear" w:pos="708"/>
          <w:tab w:val="left" w:pos="9639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  <w:u w:val="single"/>
        </w:rPr>
      </w:r>
    </w:p>
    <w:tbl>
      <w:tblPr>
        <w:tblStyle w:val="ad"/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853"/>
      </w:tblGrid>
      <w:tr>
        <w:trPr/>
        <w:tc>
          <w:tcPr>
            <w:tcW w:w="9853" w:type="dxa"/>
            <w:tcBorders>
              <w:top w:val="nil"/>
              <w:left w:val="nil"/>
              <w:right w:val="nil"/>
            </w:tcBorders>
          </w:tcPr>
          <w:p>
            <w:pPr>
              <w:pStyle w:val="Style30"/>
              <w:widowControl w:val="false"/>
              <w:tabs>
                <w:tab w:val="clear" w:pos="708"/>
                <w:tab w:val="left" w:pos="9639" w:leader="none"/>
              </w:tabs>
              <w:suppressAutoHyphens w:val="true"/>
              <w:spacing w:before="0" w:after="0"/>
              <w:ind w:left="0" w:hanging="0"/>
              <w:jc w:val="center"/>
              <w:rPr>
                <w:szCs w:val="28"/>
              </w:rPr>
            </w:pPr>
            <w:r>
              <w:rPr>
                <w:kern w:val="0"/>
                <w:szCs w:val="28"/>
                <w:lang w:val="ru-RU" w:bidi="ar-SA"/>
              </w:rPr>
              <w:t>Работа с монитором,  прерывания BIOS</w:t>
            </w:r>
          </w:p>
        </w:tc>
      </w:tr>
    </w:tbl>
    <w:p>
      <w:pPr>
        <w:pStyle w:val="Style30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tabs>
          <w:tab w:val="clear" w:pos="708"/>
          <w:tab w:val="left" w:pos="2268" w:leader="none"/>
          <w:tab w:val="left" w:pos="4395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>Руководитель</w:t>
        <w:tab/>
        <w:tab/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ru-RU"/>
        </w:rPr>
        <w:t>М</w:t>
      </w:r>
      <w:r>
        <w:rPr>
          <w:szCs w:val="28"/>
          <w:u w:val="single"/>
        </w:rPr>
        <w:t>. П. Роза</w:t>
        <w:tab/>
      </w:r>
    </w:p>
    <w:p>
      <w:pPr>
        <w:pStyle w:val="Style30"/>
        <w:tabs>
          <w:tab w:val="clear" w:pos="708"/>
          <w:tab w:val="left" w:pos="1276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ab/>
        <w:t>подпись, дата</w:t>
        <w:tab/>
        <w:t xml:space="preserve">инициалы, фамилия </w:t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tabs>
          <w:tab w:val="clear" w:pos="708"/>
          <w:tab w:val="left" w:pos="4820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 xml:space="preserve">Обучающийся </w:t>
      </w:r>
      <w:r>
        <w:rPr>
          <w:szCs w:val="28"/>
          <w:u w:val="single"/>
        </w:rPr>
        <w:t xml:space="preserve"> БПИ20-02, 201219047</w:t>
      </w:r>
      <w:r>
        <w:rPr>
          <w:sz w:val="26"/>
          <w:szCs w:val="26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ru-RU"/>
        </w:rPr>
        <w:t>Р. А. Сухачев</w:t>
      </w:r>
      <w:r>
        <w:rPr>
          <w:szCs w:val="28"/>
          <w:u w:val="single"/>
        </w:rPr>
        <w:tab/>
      </w:r>
    </w:p>
    <w:p>
      <w:pPr>
        <w:pStyle w:val="Style30"/>
        <w:tabs>
          <w:tab w:val="clear" w:pos="708"/>
          <w:tab w:val="left" w:pos="1701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  <w:tab/>
        <w:t>подпись, дата</w:t>
        <w:tab/>
        <w:t xml:space="preserve">инициалы, фамилия </w:t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before="0" w:after="0"/>
        <w:ind w:left="0" w:hanging="0"/>
        <w:jc w:val="center"/>
        <w:rPr>
          <w:szCs w:val="28"/>
        </w:rPr>
      </w:pPr>
      <w:r>
        <w:rPr>
          <w:color w:val="000000"/>
          <w:spacing w:val="4"/>
          <w:szCs w:val="28"/>
        </w:rPr>
        <w:t xml:space="preserve">Красноярск </w:t>
      </w:r>
      <w:r>
        <w:rPr>
          <w:szCs w:val="28"/>
        </w:rPr>
        <w:t>2022 г.</w:t>
      </w:r>
      <w:bookmarkEnd w:id="0"/>
      <w:bookmarkEnd w:id="1"/>
    </w:p>
    <w:p>
      <w:pPr>
        <w:pStyle w:val="1"/>
        <w:rPr/>
      </w:pPr>
      <w:r>
        <w:rPr/>
        <w:t>Задания для лабораторной работы</w:t>
      </w:r>
    </w:p>
    <w:p>
      <w:pPr>
        <w:pStyle w:val="Normal"/>
        <w:rPr/>
      </w:pPr>
      <w:r>
        <w:rPr/>
        <w:t xml:space="preserve">Вариант </w:t>
      </w:r>
      <w:r>
        <w:rPr>
          <w:lang w:val="ru-RU"/>
        </w:rPr>
        <w:t>№</w:t>
      </w:r>
      <w:r>
        <w:rPr/>
        <w:t>5. Задать линию символов из левого верхнего угла экрана в правый нижний угол.</w:t>
      </w:r>
    </w:p>
    <w:p>
      <w:pPr>
        <w:pStyle w:val="Normal"/>
        <w:ind w:hanging="0"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1"/>
        <w:rPr>
          <w:lang w:eastAsia="ru-RU"/>
        </w:rPr>
      </w:pPr>
      <w:r>
        <w:rPr>
          <w:lang w:eastAsia="ru-RU"/>
        </w:rPr>
        <w:t>Решение</w:t>
      </w:r>
    </w:p>
    <w:p>
      <w:pPr>
        <w:pStyle w:val="Normal"/>
        <w:rPr>
          <w:lang w:val="en-US" w:eastAsia="ru-RU"/>
        </w:rPr>
      </w:pPr>
      <w:r>
        <w:rPr/>
        <w:t>1. Блок-схему алгоритма: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/>
        <w:drawing>
          <wp:inline distT="0" distB="0" distL="0" distR="0">
            <wp:extent cx="3286125" cy="422973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/>
        <w:t>2. Текст программы на языке ассемблер с подробными комментариями: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  <w:lang w:val="en-US" w:eastAsia="ru-RU"/>
        </w:rPr>
        <w:t>; 5. Задать линию символов из левого верхнего угла экрана в правый нижний угол.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.286C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.model small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.stack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Создание макроса (аналог функции) delay - имя, macro - директива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макроса, time- параметр который задается из процедуры. В time необходимо внести количество итераций внешнего цикла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delay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macro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time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local ext, iter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переменные ext,iter определены как локальные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макрос использует регистр СХ, поэтому сохраним значение СХ на время в стеке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time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значение time в Регистр СХ, количество повторений внешнего цикла ext: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ext:  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внутренний цикл использует регистр СХ - сохраним его в стеке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Количество повторений внутреннего цикла. Тело цикла пустое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iter: 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loop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iter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Выполнение внутреннего цикла 5000 раз (задержка)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Востановление значения СХ для внешнего цикла из стека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loop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ext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Выполнение внешнего цикла Количество повторений задано в time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Востановление значения СХ перед выходом из макроса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endm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Конец макроса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.data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y  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equ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;Количество строк 25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x  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equ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;Количество столбцов 25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.code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start: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@data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xor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;Обнуление регистра ax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Вывод на экран организуем через функции прервания BIOS int 10h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05h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;Номер функции (5) в регистр ah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05H выбрать активную страницу дисплея вход: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AL = номер страницы (большинство программ использует страницу 0)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выбираем 0 страницу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Выполняем 5 функцию прерывания BIOS int 10h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03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x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Количество столбцов в СХ внешний цикл по столбцам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;mov   dx, 0      ; Позиция курсора для функции 02h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cycl1: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Сохраним СХ в стеке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y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Количество строк в СХ внутренний цикл для вывода строки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cycl2: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Номер функции (2) в ah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02H уст. позицию курсора. установка на строку 25 делает курсор невидимым.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  вход:  BH = видео страница   DH,DL = строка, колонка (считая от 0)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Курсор в позицию 0 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Сохраним СХ в стеке для  цикла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;экземпляров символа 1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jne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smile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3 - адрес символа в таблице ASCII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smile: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Функция 0ah - 10 в десятичной системе счисления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0aH писать символ в текущей позиции курсора  вход:  BH = номер видео страницы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 AL = записываемый символ CX = счетчик (сколько экземпляров символа записать)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вывод символа в позиции курсора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;Восстановить СХ из стека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loop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cycl2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Выводим столбец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delay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Обращаемся к макросу задержки. 150 количество выполнения внешнего цикла (время задержки).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;Задержка необходима из за большой скорости вывода компьютера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y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;, 0     ;Формируем координаты следующего столбца 0 1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add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loop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cycl1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;Выводим очередной столбец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exit: 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4c00h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стандартный выход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прерывание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 start</w:t>
      </w:r>
    </w:p>
    <w:p>
      <w:pPr>
        <w:pStyle w:val="Normal"/>
        <w:spacing w:lineRule="atLeast" w:line="285"/>
        <w:rPr>
          <w:lang w:val="en-US" w:eastAsia="ru-RU"/>
        </w:rPr>
      </w:pPr>
      <w:r>
        <w:rPr/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Тесты: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ind w:hanging="0"/>
        <w:rPr>
          <w:lang w:val="en-US"/>
        </w:rPr>
      </w:pPr>
      <w:r>
        <w:rPr>
          <w:lang w:val="en-US"/>
        </w:rPr>
        <w:t>1)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drawing>
          <wp:inline distT="0" distB="0" distL="0" distR="0">
            <wp:extent cx="6119495" cy="238188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1f57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Liberation Serif" w:hAnsi="Liberation Serif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7a1f57"/>
    <w:pPr>
      <w:keepNext w:val="true"/>
      <w:keepLines/>
      <w:pageBreakBefore/>
      <w:suppressAutoHyphens w:val="true"/>
      <w:spacing w:before="0" w:after="640"/>
      <w:contextualSpacing/>
      <w:outlineLvl w:val="0"/>
    </w:pPr>
    <w:rPr>
      <w:b/>
      <w:bCs/>
      <w:cap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a1f57"/>
    <w:rPr>
      <w:rFonts w:ascii="Liberation Serif" w:hAnsi="Liberation Serif" w:eastAsia="Times New Roman" w:cs="Times New Roman"/>
      <w:b/>
      <w:bCs/>
      <w:caps/>
      <w:sz w:val="28"/>
      <w:szCs w:val="28"/>
    </w:rPr>
  </w:style>
  <w:style w:type="character" w:styleId="Style13" w:customStyle="1">
    <w:name w:val="Рисунок (картинка) Знак"/>
    <w:link w:val="Style27"/>
    <w:qFormat/>
    <w:rsid w:val="007a1f57"/>
    <w:rPr>
      <w:rFonts w:ascii="Liberation Serif" w:hAnsi="Liberation Serif" w:eastAsia="Times New Roman" w:cs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1f57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Pagenumber">
    <w:name w:val="page number"/>
    <w:semiHidden/>
    <w:qFormat/>
    <w:rsid w:val="007a1f57"/>
    <w:rPr/>
  </w:style>
  <w:style w:type="character" w:styleId="Style15" w:customStyle="1">
    <w:name w:val="Основной текст с отступом Знак"/>
    <w:basedOn w:val="DefaultParagraphFont"/>
    <w:uiPriority w:val="99"/>
    <w:qFormat/>
    <w:rsid w:val="007a1f57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Style16" w:customStyle="1">
    <w:name w:val="Рисунок (подпись) Знак"/>
    <w:link w:val="Style31"/>
    <w:qFormat/>
    <w:rsid w:val="007a1f57"/>
    <w:rPr>
      <w:rFonts w:ascii="Liberation Serif" w:hAnsi="Liberation Serif" w:eastAsia="Times New Roman" w:cs="Times New Roman"/>
      <w:sz w:val="24"/>
    </w:rPr>
  </w:style>
  <w:style w:type="character" w:styleId="Style17" w:customStyle="1">
    <w:name w:val="Абзац списка Знак"/>
    <w:basedOn w:val="DefaultParagraphFont"/>
    <w:link w:val="ListParagraph"/>
    <w:uiPriority w:val="34"/>
    <w:qFormat/>
    <w:locked/>
    <w:rsid w:val="007a1f57"/>
    <w:rPr>
      <w:rFonts w:ascii="Liberation Serif" w:hAnsi="Liberation Serif" w:eastAsia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1f6bd2"/>
    <w:rPr>
      <w:color w:val="808080"/>
    </w:rPr>
  </w:style>
  <w:style w:type="character" w:styleId="Style18" w:customStyle="1">
    <w:name w:val="Основной текст Знак"/>
    <w:basedOn w:val="DefaultParagraphFont"/>
    <w:uiPriority w:val="99"/>
    <w:semiHidden/>
    <w:qFormat/>
    <w:rsid w:val="008a7e0e"/>
    <w:rPr>
      <w:rFonts w:ascii="Liberation Serif" w:hAnsi="Liberation Serif" w:eastAsia="Times New Roman" w:cs="Times New Roman"/>
      <w:sz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37db"/>
    <w:rPr>
      <w:sz w:val="16"/>
      <w:szCs w:val="16"/>
    </w:rPr>
  </w:style>
  <w:style w:type="character" w:styleId="Style19" w:customStyle="1">
    <w:name w:val="Текст примечания Знак"/>
    <w:basedOn w:val="DefaultParagraphFont"/>
    <w:link w:val="Annotationtext"/>
    <w:uiPriority w:val="99"/>
    <w:semiHidden/>
    <w:qFormat/>
    <w:rsid w:val="00a137db"/>
    <w:rPr>
      <w:rFonts w:ascii="Liberation Serif" w:hAnsi="Liberation Serif" w:eastAsia="Times New Roman" w:cs="Times New Roman"/>
      <w:sz w:val="20"/>
      <w:szCs w:val="20"/>
    </w:rPr>
  </w:style>
  <w:style w:type="character" w:styleId="Style20" w:customStyle="1">
    <w:name w:val="Тема примечания Знак"/>
    <w:basedOn w:val="Style19"/>
    <w:link w:val="Annotationsubject"/>
    <w:uiPriority w:val="99"/>
    <w:semiHidden/>
    <w:qFormat/>
    <w:rsid w:val="00a137db"/>
    <w:rPr>
      <w:rFonts w:ascii="Liberation Serif" w:hAnsi="Liberation Serif" w:eastAsia="Times New Roman" w:cs="Times New Roman"/>
      <w:b/>
      <w:bCs/>
      <w:sz w:val="20"/>
      <w:szCs w:val="20"/>
    </w:rPr>
  </w:style>
  <w:style w:type="character" w:styleId="Style21" w:customStyle="1">
    <w:name w:val="Текст выноски Знак"/>
    <w:basedOn w:val="DefaultParagraphFont"/>
    <w:link w:val="BalloonText"/>
    <w:uiPriority w:val="99"/>
    <w:semiHidden/>
    <w:qFormat/>
    <w:rsid w:val="005c0cad"/>
    <w:rPr>
      <w:rFonts w:ascii="Tahoma" w:hAnsi="Tahoma" w:eastAsia="Times New Roman" w:cs="Tahoma"/>
      <w:sz w:val="16"/>
      <w:szCs w:val="16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3">
    <w:name w:val="Body Text"/>
    <w:basedOn w:val="Normal"/>
    <w:link w:val="Style18"/>
    <w:uiPriority w:val="99"/>
    <w:semiHidden/>
    <w:unhideWhenUsed/>
    <w:rsid w:val="008a7e0e"/>
    <w:pPr>
      <w:spacing w:before="0" w:after="120"/>
    </w:pPr>
    <w:rPr/>
  </w:style>
  <w:style w:type="paragraph" w:styleId="Style24">
    <w:name w:val="List"/>
    <w:basedOn w:val="Style23"/>
    <w:pPr/>
    <w:rPr>
      <w:rFonts w:cs="Arial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Style17"/>
    <w:uiPriority w:val="1"/>
    <w:qFormat/>
    <w:rsid w:val="007a1f57"/>
    <w:pPr>
      <w:numPr>
        <w:ilvl w:val="0"/>
        <w:numId w:val="1"/>
      </w:numPr>
      <w:tabs>
        <w:tab w:val="clear" w:pos="708"/>
        <w:tab w:val="left" w:pos="993" w:leader="none"/>
      </w:tabs>
    </w:pPr>
    <w:rPr>
      <w:szCs w:val="28"/>
    </w:rPr>
  </w:style>
  <w:style w:type="paragraph" w:styleId="Style27" w:customStyle="1">
    <w:name w:val="Рисунок (картинка)"/>
    <w:basedOn w:val="Normal"/>
    <w:next w:val="Style31"/>
    <w:link w:val="Style13"/>
    <w:qFormat/>
    <w:rsid w:val="007a1f57"/>
    <w:pPr>
      <w:keepNext w:val="true"/>
      <w:spacing w:before="320" w:after="40"/>
      <w:ind w:hanging="0"/>
      <w:contextualSpacing/>
      <w:jc w:val="center"/>
    </w:pPr>
    <w:rPr>
      <w:sz w:val="24"/>
      <w:szCs w:val="24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Footer"/>
    <w:basedOn w:val="Normal"/>
    <w:link w:val="Style14"/>
    <w:uiPriority w:val="99"/>
    <w:rsid w:val="007a1f57"/>
    <w:pPr>
      <w:tabs>
        <w:tab w:val="clear" w:pos="708"/>
        <w:tab w:val="center" w:pos="4153" w:leader="none"/>
        <w:tab w:val="right" w:pos="8306" w:leader="none"/>
      </w:tabs>
    </w:pPr>
    <w:rPr>
      <w:szCs w:val="20"/>
      <w:lang w:eastAsia="ru-RU"/>
    </w:rPr>
  </w:style>
  <w:style w:type="paragraph" w:styleId="Style30">
    <w:name w:val="Body Text Indent"/>
    <w:basedOn w:val="Normal"/>
    <w:link w:val="Style15"/>
    <w:uiPriority w:val="99"/>
    <w:unhideWhenUsed/>
    <w:rsid w:val="007a1f57"/>
    <w:pPr>
      <w:spacing w:before="0" w:after="120"/>
      <w:ind w:left="283" w:firstLine="709"/>
    </w:pPr>
    <w:rPr>
      <w:szCs w:val="20"/>
      <w:lang w:eastAsia="ru-RU"/>
    </w:rPr>
  </w:style>
  <w:style w:type="paragraph" w:styleId="Style31" w:customStyle="1">
    <w:name w:val="Рисунок (подпись)"/>
    <w:basedOn w:val="Normal"/>
    <w:next w:val="Normal"/>
    <w:link w:val="Style16"/>
    <w:qFormat/>
    <w:rsid w:val="007a1f57"/>
    <w:pPr>
      <w:keepLines/>
      <w:suppressAutoHyphens w:val="true"/>
      <w:spacing w:before="0" w:after="320"/>
      <w:ind w:hanging="0"/>
      <w:contextualSpacing/>
      <w:jc w:val="center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e9374f"/>
    <w:pPr/>
    <w:rPr>
      <w:rFonts w:ascii="Times New Roman" w:hAnsi="Times New Roman"/>
      <w:sz w:val="24"/>
      <w:szCs w:val="24"/>
    </w:rPr>
  </w:style>
  <w:style w:type="paragraph" w:styleId="Annotationtext">
    <w:name w:val="annotation text"/>
    <w:basedOn w:val="Normal"/>
    <w:link w:val="Style19"/>
    <w:uiPriority w:val="99"/>
    <w:semiHidden/>
    <w:unhideWhenUsed/>
    <w:qFormat/>
    <w:rsid w:val="00a137d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20"/>
    <w:uiPriority w:val="99"/>
    <w:semiHidden/>
    <w:unhideWhenUsed/>
    <w:qFormat/>
    <w:rsid w:val="00a137db"/>
    <w:pPr/>
    <w:rPr>
      <w:b/>
      <w:bCs/>
    </w:rPr>
  </w:style>
  <w:style w:type="paragraph" w:styleId="BalloonText">
    <w:name w:val="Balloon Text"/>
    <w:basedOn w:val="Normal"/>
    <w:link w:val="Style21"/>
    <w:uiPriority w:val="99"/>
    <w:semiHidden/>
    <w:unhideWhenUsed/>
    <w:qFormat/>
    <w:rsid w:val="005c0cad"/>
    <w:pPr/>
    <w:rPr>
      <w:rFonts w:ascii="Tahoma" w:hAnsi="Tahoma" w:cs="Tahoma"/>
      <w:sz w:val="16"/>
      <w:szCs w:val="16"/>
    </w:rPr>
  </w:style>
  <w:style w:type="paragraph" w:styleId="Style3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2"/>
    <w:uiPriority w:val="59"/>
    <w:rsid w:val="007a1f57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LibreOffice/7.3.5.2$Windows_X86_64 LibreOffice_project/184fe81b8c8c30d8b5082578aee2fed2ea847c01</Application>
  <AppVersion>15.0000</AppVersion>
  <Pages>5</Pages>
  <Words>581</Words>
  <Characters>2903</Characters>
  <CharactersWithSpaces>4170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2022-11-21T16:44:00Z</dcterms:created>
  <dc:creator>Данил Машук</dc:creator>
  <dc:description/>
  <dc:language>ru-RU</dc:language>
  <cp:lastModifiedBy/>
  <dcterms:modified xsi:type="dcterms:W3CDTF">2022-12-01T19:09:22Z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