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02C" w:rsidRDefault="00744A94" w:rsidP="00744A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для стажировки.</w:t>
      </w:r>
    </w:p>
    <w:p w:rsidR="00744A94" w:rsidRDefault="00744A94" w:rsidP="00744A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сервиса выстроена следующим образом, пользователь отправляет запрос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4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44A9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4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44A9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тем самым организовывая подписку на объявление на сайте, далее система заносит данные в базу данных (Рисунок 1) фиксируя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4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пользователя, и присваивая ему уникальный индикационный код, который будет использоваться для подтверждения электронного адреса. После этого программа отслеживает цену на сайте, и при ее изменении (изначально она задается с сайте при первом получении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, то есть при первом запросе) пользователю отправляется письмо содержащее новую стоимость продукта и ссылку на этот продукт. Пользователи не подтвердившие свой электронный адрес не получают рассылку, пока не пройдут по ссылке указанной в первом (идентификационном) письме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дентификаци</w:t>
      </w:r>
      <w:r>
        <w:rPr>
          <w:rFonts w:ascii="Times New Roman" w:hAnsi="Times New Roman" w:cs="Times New Roman"/>
          <w:sz w:val="28"/>
          <w:szCs w:val="28"/>
        </w:rPr>
        <w:t>я заключается в сравнении полученного кода из ссылки с кодом присвоенным при первом обращении.</w:t>
      </w:r>
    </w:p>
    <w:p w:rsidR="00744A94" w:rsidRDefault="00744A94" w:rsidP="00744A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базы данных простая, состоит из 3 таблиц </w:t>
      </w:r>
      <w:proofErr w:type="gramStart"/>
      <w:r>
        <w:rPr>
          <w:rFonts w:ascii="Times New Roman" w:hAnsi="Times New Roman" w:cs="Times New Roman"/>
          <w:sz w:val="28"/>
          <w:szCs w:val="28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сущностей) пользователь </w:t>
      </w:r>
      <w:r w:rsidRPr="00744A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44A9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объявление </w:t>
      </w:r>
      <w:r w:rsidRPr="00744A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 xml:space="preserve">). Пользователь хранит данные электронного адреса, статус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авторизованности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код авторизации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Сущность объявления хранит в себе ссылку на объявление 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Avito</w:t>
      </w:r>
      <w:proofErr w:type="spellEnd"/>
      <w:r w:rsidRPr="00744A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цену, для предотвращение многократного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страницы. Связь между сущностями: многие ко многим, поэтому была реализована путем создания идентификационной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744A9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744A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хранит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4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элементов, связывая их при обработке первого запроса. </w:t>
      </w:r>
    </w:p>
    <w:p w:rsidR="00744A94" w:rsidRPr="00744A94" w:rsidRDefault="00744A94" w:rsidP="00744A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1D0222" wp14:editId="3486509A">
            <wp:extent cx="2171700" cy="3723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887" cy="374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44A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базы данных</w:t>
      </w:r>
    </w:p>
    <w:sectPr w:rsidR="00744A94" w:rsidRPr="00744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23"/>
    <w:rsid w:val="00744A94"/>
    <w:rsid w:val="00881EC9"/>
    <w:rsid w:val="0092102C"/>
    <w:rsid w:val="009D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BE0E8-1E35-4EFE-A5C2-F46C4324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4A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B1BA2-09FE-486F-84A7-27E30F6AE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PsycholoG_ZxZ</dc:creator>
  <cp:keywords/>
  <dc:description/>
  <cp:lastModifiedBy>PsycholoG_ZxZ</cp:lastModifiedBy>
  <cp:revision>2</cp:revision>
  <dcterms:created xsi:type="dcterms:W3CDTF">2020-10-11T17:04:00Z</dcterms:created>
  <dcterms:modified xsi:type="dcterms:W3CDTF">2020-10-11T17:19:00Z</dcterms:modified>
</cp:coreProperties>
</file>