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2B88AE25" w:rsidR="005C0917" w:rsidRPr="00E30628" w:rsidRDefault="00102691" w:rsidP="0035428C">
      <w:pPr>
        <w:pStyle w:val="Titre1"/>
        <w:spacing w:line="276" w:lineRule="auto"/>
        <w:jc w:val="center"/>
        <w:rPr>
          <w:rFonts w:eastAsia="Times New Roman" w:cs="Times New Roman"/>
        </w:rPr>
      </w:pPr>
      <w:r w:rsidRPr="00E30628">
        <w:rPr>
          <w:rFonts w:eastAsia="Times New Roman" w:cs="Times New Roman"/>
        </w:rPr>
        <w:t>Online Resource</w:t>
      </w:r>
      <w:r w:rsidR="00660F10" w:rsidRPr="00E30628">
        <w:rPr>
          <w:rFonts w:eastAsia="Times New Roman" w:cs="Times New Roman"/>
        </w:rPr>
        <w:t xml:space="preserve"> Animal Cognition</w:t>
      </w:r>
    </w:p>
    <w:p w14:paraId="6BA809EF" w14:textId="77777777" w:rsidR="00660F10" w:rsidRPr="00E30628" w:rsidRDefault="00660F10" w:rsidP="00660F10">
      <w:pPr>
        <w:spacing w:line="480" w:lineRule="auto"/>
        <w:jc w:val="center"/>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 xml:space="preserve">Tolerant macaque species are less impulsive and reactive </w:t>
      </w:r>
    </w:p>
    <w:p w14:paraId="2892089E" w14:textId="171254F3" w:rsidR="00660F10" w:rsidRPr="00E30628" w:rsidRDefault="00660F10" w:rsidP="00660F10">
      <w:pPr>
        <w:spacing w:line="480" w:lineRule="auto"/>
        <w:jc w:val="center"/>
        <w:rPr>
          <w:rFonts w:ascii="Times New Roman" w:eastAsia="Times New Roman" w:hAnsi="Times New Roman" w:cs="Times New Roman"/>
          <w:sz w:val="24"/>
          <w:szCs w:val="24"/>
          <w:lang w:val="fr-FR"/>
        </w:rPr>
      </w:pPr>
      <w:r w:rsidRPr="00E30628">
        <w:rPr>
          <w:rFonts w:ascii="Times New Roman" w:eastAsia="Times New Roman" w:hAnsi="Times New Roman" w:cs="Times New Roman"/>
          <w:sz w:val="24"/>
          <w:szCs w:val="24"/>
          <w:lang w:val="fr-FR"/>
        </w:rPr>
        <w:t>Louise Loyant</w:t>
      </w:r>
      <w:r w:rsidRPr="00E30628">
        <w:rPr>
          <w:rFonts w:ascii="Times New Roman" w:eastAsia="Times New Roman" w:hAnsi="Times New Roman" w:cs="Times New Roman"/>
          <w:sz w:val="24"/>
          <w:szCs w:val="24"/>
          <w:vertAlign w:val="superscript"/>
          <w:lang w:val="fr-FR"/>
        </w:rPr>
        <w:t>1</w:t>
      </w:r>
      <w:r w:rsidRPr="00E30628">
        <w:rPr>
          <w:rFonts w:ascii="Times New Roman" w:eastAsia="Times New Roman" w:hAnsi="Times New Roman" w:cs="Times New Roman"/>
          <w:sz w:val="24"/>
          <w:szCs w:val="24"/>
          <w:lang w:val="fr-FR"/>
        </w:rPr>
        <w:t>, Bridget M. Waller</w:t>
      </w:r>
      <w:r w:rsidRPr="00E30628">
        <w:rPr>
          <w:rFonts w:ascii="Times New Roman" w:eastAsia="Times New Roman" w:hAnsi="Times New Roman" w:cs="Times New Roman"/>
          <w:sz w:val="24"/>
          <w:szCs w:val="24"/>
          <w:vertAlign w:val="superscript"/>
          <w:lang w:val="fr-FR"/>
        </w:rPr>
        <w:t>2</w:t>
      </w:r>
      <w:r w:rsidRPr="00E30628">
        <w:rPr>
          <w:rFonts w:ascii="Times New Roman" w:eastAsia="Times New Roman" w:hAnsi="Times New Roman" w:cs="Times New Roman"/>
          <w:sz w:val="24"/>
          <w:szCs w:val="24"/>
          <w:lang w:val="fr-FR"/>
        </w:rPr>
        <w:t>, Jérôme Micheletta</w:t>
      </w:r>
      <w:r w:rsidRPr="00E30628">
        <w:rPr>
          <w:rFonts w:ascii="Times New Roman" w:eastAsia="Times New Roman" w:hAnsi="Times New Roman" w:cs="Times New Roman"/>
          <w:sz w:val="24"/>
          <w:szCs w:val="24"/>
          <w:vertAlign w:val="superscript"/>
          <w:lang w:val="fr-FR"/>
        </w:rPr>
        <w:t>1</w:t>
      </w:r>
      <w:r w:rsidRPr="00E30628">
        <w:rPr>
          <w:rFonts w:ascii="Times New Roman" w:eastAsia="Times New Roman" w:hAnsi="Times New Roman" w:cs="Times New Roman"/>
          <w:sz w:val="24"/>
          <w:szCs w:val="24"/>
          <w:lang w:val="fr-FR"/>
        </w:rPr>
        <w:t>, Hélène Meunier</w:t>
      </w:r>
      <w:r w:rsidRPr="00E30628">
        <w:rPr>
          <w:rFonts w:ascii="Times New Roman" w:eastAsia="Times New Roman" w:hAnsi="Times New Roman" w:cs="Times New Roman"/>
          <w:sz w:val="24"/>
          <w:szCs w:val="24"/>
          <w:vertAlign w:val="superscript"/>
          <w:lang w:val="fr-FR"/>
        </w:rPr>
        <w:t>3</w:t>
      </w:r>
      <w:r w:rsidRPr="00E30628">
        <w:rPr>
          <w:rFonts w:ascii="Times New Roman" w:eastAsia="Times New Roman" w:hAnsi="Times New Roman" w:cs="Times New Roman"/>
          <w:sz w:val="24"/>
          <w:szCs w:val="24"/>
          <w:lang w:val="fr-FR"/>
        </w:rPr>
        <w:t>, Sébastien Ballesta</w:t>
      </w:r>
      <w:r w:rsidRPr="00E30628">
        <w:rPr>
          <w:rFonts w:ascii="Times New Roman" w:eastAsia="Times New Roman" w:hAnsi="Times New Roman" w:cs="Times New Roman"/>
          <w:sz w:val="24"/>
          <w:szCs w:val="24"/>
          <w:vertAlign w:val="superscript"/>
          <w:lang w:val="fr-FR"/>
        </w:rPr>
        <w:t>3</w:t>
      </w:r>
      <w:r w:rsidRPr="00E30628">
        <w:rPr>
          <w:rFonts w:ascii="Times New Roman" w:eastAsia="Times New Roman" w:hAnsi="Times New Roman" w:cs="Times New Roman"/>
          <w:sz w:val="24"/>
          <w:szCs w:val="24"/>
          <w:lang w:val="fr-FR"/>
        </w:rPr>
        <w:t>, and Marine Joly</w:t>
      </w:r>
      <w:r w:rsidRPr="00E30628">
        <w:rPr>
          <w:rFonts w:ascii="Times New Roman" w:eastAsia="Times New Roman" w:hAnsi="Times New Roman" w:cs="Times New Roman"/>
          <w:sz w:val="24"/>
          <w:szCs w:val="24"/>
          <w:vertAlign w:val="superscript"/>
          <w:lang w:val="fr-FR"/>
        </w:rPr>
        <w:t>1</w:t>
      </w:r>
    </w:p>
    <w:p w14:paraId="0561535E" w14:textId="77777777" w:rsidR="00660F10" w:rsidRPr="00E30628" w:rsidRDefault="00660F10" w:rsidP="00660F10">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vertAlign w:val="superscript"/>
        </w:rPr>
        <w:t>1</w:t>
      </w:r>
      <w:r w:rsidRPr="00E30628">
        <w:rPr>
          <w:rFonts w:ascii="Times New Roman" w:eastAsia="Times New Roman" w:hAnsi="Times New Roman" w:cs="Times New Roman"/>
          <w:sz w:val="24"/>
          <w:szCs w:val="24"/>
        </w:rPr>
        <w:t xml:space="preserve"> Centre for Comparative and Evolutionary Psychology, Department of Psychology, University of Portsmouth, Portsmouth, United Kingdom</w:t>
      </w:r>
    </w:p>
    <w:p w14:paraId="01C7F8F2" w14:textId="77777777" w:rsidR="00660F10" w:rsidRPr="00E30628" w:rsidRDefault="00660F10" w:rsidP="00660F10">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vertAlign w:val="superscript"/>
        </w:rPr>
        <w:t>2</w:t>
      </w:r>
      <w:r w:rsidRPr="00E30628">
        <w:rPr>
          <w:rFonts w:ascii="Times New Roman" w:eastAsia="Times New Roman" w:hAnsi="Times New Roman" w:cs="Times New Roman"/>
          <w:sz w:val="24"/>
          <w:szCs w:val="24"/>
        </w:rPr>
        <w:t xml:space="preserve"> Department of Psychology, Nottingham Trent University, Nottingham, United Kingdom </w:t>
      </w:r>
    </w:p>
    <w:p w14:paraId="379C8BD1" w14:textId="37F887C1" w:rsidR="005B01E2" w:rsidRPr="00E30628" w:rsidRDefault="005B01E2" w:rsidP="005B01E2">
      <w:pPr>
        <w:spacing w:line="480" w:lineRule="auto"/>
        <w:rPr>
          <w:rFonts w:ascii="Times New Roman" w:eastAsia="Times New Roman" w:hAnsi="Times New Roman" w:cs="Times New Roman"/>
          <w:sz w:val="24"/>
          <w:szCs w:val="24"/>
          <w:vertAlign w:val="superscript"/>
          <w:lang w:val="fr-FR"/>
        </w:rPr>
      </w:pPr>
      <w:r w:rsidRPr="00E30628">
        <w:rPr>
          <w:rFonts w:ascii="Times New Roman" w:eastAsia="Times New Roman" w:hAnsi="Times New Roman" w:cs="Times New Roman"/>
          <w:sz w:val="24"/>
          <w:szCs w:val="24"/>
          <w:vertAlign w:val="superscript"/>
          <w:lang w:val="fr-FR"/>
        </w:rPr>
        <w:t xml:space="preserve">3 </w:t>
      </w:r>
      <w:r w:rsidR="00C403ED" w:rsidRPr="00E30628">
        <w:rPr>
          <w:rFonts w:ascii="Times New Roman" w:eastAsia="Times New Roman" w:hAnsi="Times New Roman" w:cs="Times New Roman"/>
          <w:sz w:val="24"/>
          <w:szCs w:val="24"/>
          <w:lang w:val="fr-FR"/>
        </w:rPr>
        <w:t>UMR (7364</w:t>
      </w:r>
      <w:r w:rsidR="00C403ED">
        <w:rPr>
          <w:rFonts w:ascii="Times New Roman" w:eastAsia="Times New Roman" w:hAnsi="Times New Roman" w:cs="Times New Roman"/>
          <w:sz w:val="24"/>
          <w:szCs w:val="24"/>
          <w:lang w:val="fr-FR"/>
        </w:rPr>
        <w:t xml:space="preserve">), </w:t>
      </w:r>
      <w:r w:rsidRPr="00E30628">
        <w:rPr>
          <w:rFonts w:ascii="Times New Roman" w:eastAsia="Times New Roman" w:hAnsi="Times New Roman" w:cs="Times New Roman"/>
          <w:sz w:val="24"/>
          <w:szCs w:val="24"/>
          <w:lang w:val="fr-FR"/>
        </w:rPr>
        <w:t>Laboratoire de Neurosciences Cognitives et Adaptatives, CNRS and Université de Strasbourg, Strasbourg, France  </w:t>
      </w:r>
    </w:p>
    <w:p w14:paraId="15F9A212" w14:textId="77777777" w:rsidR="00660F10" w:rsidRPr="00E30628" w:rsidRDefault="00660F10" w:rsidP="00660F10">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Corresponding Author:</w:t>
      </w:r>
    </w:p>
    <w:p w14:paraId="24CB5778" w14:textId="77777777" w:rsidR="00660F10" w:rsidRPr="00E30628" w:rsidRDefault="00660F10" w:rsidP="00660F10">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Louise Loyant</w:t>
      </w:r>
      <w:r w:rsidRPr="00E30628">
        <w:rPr>
          <w:rFonts w:ascii="Times New Roman" w:eastAsia="Times New Roman" w:hAnsi="Times New Roman" w:cs="Times New Roman"/>
          <w:sz w:val="24"/>
          <w:szCs w:val="24"/>
          <w:vertAlign w:val="superscript"/>
        </w:rPr>
        <w:t>1</w:t>
      </w:r>
    </w:p>
    <w:p w14:paraId="27E762A6" w14:textId="77777777" w:rsidR="00660F10" w:rsidRPr="00E30628" w:rsidRDefault="00660F10" w:rsidP="00660F10">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Department of Psychology, King Henry I Street, King Henry Building, Portsmouth PO1 2DY, United Kingdom</w:t>
      </w:r>
    </w:p>
    <w:p w14:paraId="2900EB8E" w14:textId="38A1CA5E" w:rsidR="00660F10" w:rsidRPr="00E30628" w:rsidRDefault="00660F10" w:rsidP="008C5B59">
      <w:pPr>
        <w:spacing w:line="480"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Email address: louise.loyant@port.ac.uk </w:t>
      </w:r>
    </w:p>
    <w:p w14:paraId="31DD52D0" w14:textId="7669B62F" w:rsidR="008C5B59" w:rsidRPr="00E30628" w:rsidRDefault="008C5B59" w:rsidP="008C5B59"/>
    <w:p w14:paraId="507F31BE" w14:textId="3AA42BDA" w:rsidR="008C5B59" w:rsidRPr="00E30628" w:rsidRDefault="008C5B59" w:rsidP="008C5B59"/>
    <w:p w14:paraId="47331E44" w14:textId="358D9D9B" w:rsidR="008C5B59" w:rsidRPr="00E30628" w:rsidRDefault="008C5B59" w:rsidP="008C5B59"/>
    <w:p w14:paraId="14E406D2" w14:textId="0AE67305" w:rsidR="00102691" w:rsidRPr="00E30628" w:rsidRDefault="00102691" w:rsidP="008C5B59"/>
    <w:p w14:paraId="45D73A4B" w14:textId="6CE420EA" w:rsidR="00102691" w:rsidRPr="00E30628" w:rsidRDefault="00102691" w:rsidP="008C5B59"/>
    <w:p w14:paraId="06CFB0C4" w14:textId="77777777" w:rsidR="00102691" w:rsidRPr="00E30628" w:rsidRDefault="00102691" w:rsidP="008C5B59"/>
    <w:p w14:paraId="3A89D3D1" w14:textId="31588D05" w:rsidR="00660F10" w:rsidRPr="00E30628" w:rsidRDefault="00660F10" w:rsidP="008C5B59"/>
    <w:p w14:paraId="2D26D282" w14:textId="77777777" w:rsidR="005B4816" w:rsidRDefault="005B4816" w:rsidP="008C5B59"/>
    <w:p w14:paraId="4052FF24" w14:textId="77777777" w:rsidR="00A11602" w:rsidRPr="00E30628" w:rsidRDefault="00A11602" w:rsidP="008C5B59"/>
    <w:p w14:paraId="1D8597FD" w14:textId="77777777" w:rsidR="00660F10" w:rsidRPr="00E30628" w:rsidRDefault="00660F10" w:rsidP="008C5B59"/>
    <w:p w14:paraId="627D8F0B" w14:textId="212FCA2B" w:rsidR="005C0917" w:rsidRPr="00E30628" w:rsidRDefault="008A7644">
      <w:pPr>
        <w:pStyle w:val="Titre1"/>
        <w:spacing w:line="276" w:lineRule="auto"/>
        <w:rPr>
          <w:rFonts w:eastAsia="Times New Roman" w:cs="Times New Roman"/>
          <w:sz w:val="24"/>
          <w:szCs w:val="24"/>
        </w:rPr>
      </w:pPr>
      <w:bookmarkStart w:id="0" w:name="_heading=h.gjdgxs" w:colFirst="0" w:colLast="0"/>
      <w:bookmarkStart w:id="1" w:name="_heading=h.12uaxvt9nxk7" w:colFirst="0" w:colLast="0"/>
      <w:bookmarkStart w:id="2" w:name="_heading=h.fe9yvdg55q9f" w:colFirst="0" w:colLast="0"/>
      <w:bookmarkEnd w:id="0"/>
      <w:bookmarkEnd w:id="1"/>
      <w:bookmarkEnd w:id="2"/>
      <w:r w:rsidRPr="00E30628">
        <w:rPr>
          <w:rFonts w:eastAsia="Times New Roman" w:cs="Times New Roman"/>
          <w:sz w:val="24"/>
          <w:szCs w:val="24"/>
        </w:rPr>
        <w:lastRenderedPageBreak/>
        <w:t>S</w:t>
      </w:r>
      <w:r w:rsidR="00875D06" w:rsidRPr="00E30628">
        <w:rPr>
          <w:rFonts w:eastAsia="Times New Roman" w:cs="Times New Roman"/>
          <w:sz w:val="24"/>
          <w:szCs w:val="24"/>
        </w:rPr>
        <w:t>1</w:t>
      </w:r>
      <w:r w:rsidRPr="00E30628">
        <w:rPr>
          <w:rFonts w:eastAsia="Times New Roman" w:cs="Times New Roman"/>
          <w:sz w:val="24"/>
          <w:szCs w:val="24"/>
        </w:rPr>
        <w:t xml:space="preserve"> Training procedures</w:t>
      </w:r>
    </w:p>
    <w:p w14:paraId="627D8F0C" w14:textId="77777777" w:rsidR="005C0917" w:rsidRPr="00E30628" w:rsidRDefault="008A7644">
      <w:pPr>
        <w:spacing w:line="276" w:lineRule="auto"/>
        <w:jc w:val="both"/>
        <w:rPr>
          <w:rFonts w:ascii="Times New Roman" w:eastAsia="Times New Roman" w:hAnsi="Times New Roman" w:cs="Times New Roman"/>
          <w:b/>
          <w:i/>
          <w:sz w:val="24"/>
          <w:szCs w:val="24"/>
        </w:rPr>
      </w:pPr>
      <w:r w:rsidRPr="00E30628">
        <w:rPr>
          <w:rFonts w:ascii="Times New Roman" w:eastAsia="Times New Roman" w:hAnsi="Times New Roman" w:cs="Times New Roman"/>
          <w:b/>
          <w:i/>
          <w:sz w:val="24"/>
          <w:szCs w:val="24"/>
        </w:rPr>
        <w:t>Training phase 1</w:t>
      </w:r>
    </w:p>
    <w:p w14:paraId="627D8F0D" w14:textId="77777777" w:rsidR="005C0917" w:rsidRPr="00E30628" w:rsidRDefault="008A7644">
      <w:pPr>
        <w:spacing w:line="276" w:lineRule="auto"/>
        <w:jc w:val="both"/>
        <w:rPr>
          <w:rFonts w:ascii="Times New Roman" w:eastAsia="Times New Roman" w:hAnsi="Times New Roman" w:cs="Times New Roman"/>
          <w:i/>
          <w:sz w:val="24"/>
          <w:szCs w:val="24"/>
        </w:rPr>
      </w:pPr>
      <w:r w:rsidRPr="00E30628">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0628" w:rsidRDefault="008A7644">
      <w:pPr>
        <w:spacing w:line="276" w:lineRule="auto"/>
        <w:jc w:val="both"/>
        <w:rPr>
          <w:rFonts w:ascii="Times New Roman" w:eastAsia="Times New Roman" w:hAnsi="Times New Roman" w:cs="Times New Roman"/>
          <w:b/>
          <w:i/>
          <w:sz w:val="24"/>
          <w:szCs w:val="24"/>
        </w:rPr>
      </w:pPr>
      <w:r w:rsidRPr="00E30628">
        <w:rPr>
          <w:rFonts w:ascii="Times New Roman" w:eastAsia="Times New Roman" w:hAnsi="Times New Roman" w:cs="Times New Roman"/>
          <w:b/>
          <w:i/>
          <w:sz w:val="24"/>
          <w:szCs w:val="24"/>
        </w:rPr>
        <w:t>Training phase 2</w:t>
      </w:r>
    </w:p>
    <w:p w14:paraId="627D8F0F"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The second training phase used a rectangular transparent Plexiglas sheet (42 x 30 cm) with a plastic red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0628" w:rsidRDefault="008A7644">
      <w:pPr>
        <w:spacing w:line="276" w:lineRule="auto"/>
        <w:rPr>
          <w:rFonts w:ascii="Times New Roman" w:eastAsia="Times New Roman" w:hAnsi="Times New Roman" w:cs="Times New Roman"/>
          <w:b/>
          <w:i/>
          <w:sz w:val="24"/>
          <w:szCs w:val="24"/>
        </w:rPr>
      </w:pPr>
      <w:r w:rsidRPr="00E30628">
        <w:rPr>
          <w:rFonts w:ascii="Times New Roman" w:eastAsia="Times New Roman" w:hAnsi="Times New Roman" w:cs="Times New Roman"/>
          <w:b/>
          <w:i/>
          <w:sz w:val="24"/>
          <w:szCs w:val="24"/>
        </w:rPr>
        <w:t>Training phase 3</w:t>
      </w:r>
    </w:p>
    <w:p w14:paraId="627D8F11" w14:textId="77777777" w:rsidR="005C0917" w:rsidRPr="00E30628" w:rsidRDefault="008A7644">
      <w:pPr>
        <w:spacing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0628" w:rsidRDefault="008A7644">
      <w:pPr>
        <w:spacing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Stimuli</w:t>
      </w:r>
    </w:p>
    <w:p w14:paraId="627D8F13" w14:textId="77777777" w:rsidR="005C0917" w:rsidRPr="00E30628" w:rsidRDefault="008A7644">
      <w:pPr>
        <w:spacing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Procedure</w:t>
      </w:r>
    </w:p>
    <w:p w14:paraId="627D8F15" w14:textId="3D06ED0B"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w:t>
      </w:r>
      <w:r w:rsidR="00DB6BB6" w:rsidRPr="00E30628">
        <w:rPr>
          <w:rFonts w:ascii="Times New Roman" w:eastAsia="Times New Roman" w:hAnsi="Times New Roman" w:cs="Times New Roman"/>
          <w:sz w:val="24"/>
          <w:szCs w:val="24"/>
        </w:rPr>
        <w:t>background.</w:t>
      </w:r>
      <w:r w:rsidRPr="00E30628">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2000 ms, with only the white background displayed, the next trial was presented. Based on a pilot study (N = 4 subjects), we set up a maximum response time of 35s.</w:t>
      </w:r>
    </w:p>
    <w:p w14:paraId="627D8F16"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1A04E3D3"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Once the macaques </w:t>
      </w:r>
      <w:r w:rsidR="00F51848" w:rsidRPr="00E30628">
        <w:rPr>
          <w:rFonts w:ascii="Times New Roman" w:eastAsia="Times New Roman" w:hAnsi="Times New Roman" w:cs="Times New Roman"/>
          <w:sz w:val="24"/>
          <w:szCs w:val="24"/>
        </w:rPr>
        <w:t>successfully performed</w:t>
      </w:r>
      <w:r w:rsidRPr="00E30628">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4564731A"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lastRenderedPageBreak/>
        <w:t>S</w:t>
      </w:r>
      <w:r w:rsidR="00875D06" w:rsidRPr="00E30628">
        <w:rPr>
          <w:rFonts w:eastAsia="Times New Roman" w:cs="Times New Roman"/>
          <w:sz w:val="24"/>
          <w:szCs w:val="24"/>
        </w:rPr>
        <w:t>2</w:t>
      </w:r>
      <w:r w:rsidRPr="00E30628">
        <w:rPr>
          <w:rFonts w:eastAsia="Times New Roman" w:cs="Times New Roman"/>
          <w:sz w:val="24"/>
          <w:szCs w:val="24"/>
        </w:rPr>
        <w:t xml:space="preserve"> Rank calculation</w:t>
      </w:r>
    </w:p>
    <w:p w14:paraId="627D8F19" w14:textId="0831D1E0" w:rsidR="005C0917" w:rsidRPr="00E30628" w:rsidRDefault="008A7644">
      <w:pPr>
        <w:spacing w:line="276" w:lineRule="auto"/>
        <w:ind w:firstLine="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We considered high ranking individuals the two subjects at the top of the hierarchy at the time of the testing (</w:t>
      </w:r>
      <w:r w:rsidR="00DB6BB6" w:rsidRPr="00E30628">
        <w:rPr>
          <w:rFonts w:ascii="Times New Roman" w:eastAsia="Times New Roman" w:hAnsi="Times New Roman" w:cs="Times New Roman"/>
          <w:sz w:val="24"/>
          <w:szCs w:val="24"/>
        </w:rPr>
        <w:t>e.g.,</w:t>
      </w:r>
      <w:r w:rsidRPr="00E30628">
        <w:rPr>
          <w:rFonts w:ascii="Times New Roman" w:eastAsia="Times New Roman" w:hAnsi="Times New Roman" w:cs="Times New Roman"/>
          <w:sz w:val="24"/>
          <w:szCs w:val="24"/>
        </w:rPr>
        <w:t xml:space="preserve"> in mixed groups, the top-ranking male and the top-ranking female). </w:t>
      </w:r>
    </w:p>
    <w:p w14:paraId="627D8F1A" w14:textId="3100EDC3" w:rsidR="005C0917" w:rsidRDefault="008A7644">
      <w:pPr>
        <w:pStyle w:val="Titre3"/>
        <w:spacing w:line="276" w:lineRule="auto"/>
        <w:rPr>
          <w:rFonts w:ascii="Times New Roman" w:eastAsia="Times New Roman" w:hAnsi="Times New Roman" w:cs="Times New Roman"/>
          <w:b/>
          <w:bCs/>
          <w:i/>
          <w:iCs/>
          <w:color w:val="auto"/>
        </w:rPr>
      </w:pPr>
      <w:bookmarkStart w:id="3" w:name="_heading=h.30j0zll" w:colFirst="0" w:colLast="0"/>
      <w:bookmarkEnd w:id="3"/>
      <w:r w:rsidRPr="00A1168E">
        <w:rPr>
          <w:rFonts w:ascii="Times New Roman" w:eastAsia="Times New Roman" w:hAnsi="Times New Roman" w:cs="Times New Roman"/>
          <w:b/>
          <w:bCs/>
          <w:i/>
          <w:iCs/>
          <w:color w:val="auto"/>
        </w:rPr>
        <w:t>Rank calculation at the MRC</w:t>
      </w:r>
      <w:r w:rsidR="00764972" w:rsidRPr="00A1168E">
        <w:rPr>
          <w:rFonts w:ascii="Times New Roman" w:eastAsia="Times New Roman" w:hAnsi="Times New Roman" w:cs="Times New Roman"/>
          <w:b/>
          <w:bCs/>
          <w:i/>
          <w:iCs/>
          <w:color w:val="auto"/>
        </w:rPr>
        <w:t>-CFM</w:t>
      </w:r>
    </w:p>
    <w:p w14:paraId="76EF4AB1" w14:textId="77777777" w:rsidR="003F3DA7" w:rsidRPr="003F3DA7" w:rsidRDefault="003F3DA7" w:rsidP="003F3DA7"/>
    <w:p w14:paraId="627D8F1B"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Calculated ranks by David’s Scores:</w:t>
      </w:r>
    </w:p>
    <w:p w14:paraId="627D8F1C" w14:textId="5F498C93"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Ranks obtained from David’s Scores (DS) </w:t>
      </w:r>
      <w:r w:rsidR="00996F1E" w:rsidRPr="00E30628">
        <w:rPr>
          <w:rFonts w:ascii="Times New Roman" w:eastAsia="Times New Roman" w:hAnsi="Times New Roman" w:cs="Times New Roman"/>
          <w:sz w:val="24"/>
          <w:szCs w:val="24"/>
        </w:rPr>
        <w:t>(De Vries et al. 2006)</w:t>
      </w:r>
      <w:r w:rsidRPr="00E30628">
        <w:rPr>
          <w:rFonts w:ascii="Times New Roman" w:eastAsia="Times New Roman" w:hAnsi="Times New Roman" w:cs="Times New Roman"/>
          <w:sz w:val="24"/>
          <w:szCs w:val="24"/>
        </w:rPr>
        <w:t xml:space="preserve"> were calculated in 2016. They were also based on agonistic interactions recorded </w:t>
      </w:r>
      <w:r w:rsidRPr="00E30628">
        <w:rPr>
          <w:rFonts w:ascii="Times New Roman" w:eastAsia="Times New Roman" w:hAnsi="Times New Roman" w:cs="Times New Roman"/>
          <w:i/>
          <w:iCs/>
          <w:sz w:val="24"/>
          <w:szCs w:val="24"/>
        </w:rPr>
        <w:t>ad libidum</w:t>
      </w:r>
      <w:r w:rsidRPr="00E30628">
        <w:rPr>
          <w:rFonts w:ascii="Times New Roman" w:eastAsia="Times New Roman" w:hAnsi="Times New Roman" w:cs="Times New Roman"/>
          <w:sz w:val="24"/>
          <w:szCs w:val="24"/>
        </w:rPr>
        <w:t>. Agonistic behaviours included threats (</w:t>
      </w:r>
      <w:r w:rsidR="00DB6BB6" w:rsidRPr="00E30628">
        <w:rPr>
          <w:rFonts w:ascii="Times New Roman" w:eastAsia="Times New Roman" w:hAnsi="Times New Roman" w:cs="Times New Roman"/>
          <w:sz w:val="24"/>
          <w:szCs w:val="24"/>
        </w:rPr>
        <w:t>e.g.,</w:t>
      </w:r>
      <w:r w:rsidRPr="00E30628">
        <w:rPr>
          <w:rFonts w:ascii="Times New Roman" w:eastAsia="Times New Roman" w:hAnsi="Times New Roman" w:cs="Times New Roman"/>
          <w:sz w:val="24"/>
          <w:szCs w:val="24"/>
        </w:rPr>
        <w:t xml:space="preserve"> open mouth threat), displacements (</w:t>
      </w:r>
      <w:r w:rsidR="00DB6BB6" w:rsidRPr="00E30628">
        <w:rPr>
          <w:rFonts w:ascii="Times New Roman" w:eastAsia="Times New Roman" w:hAnsi="Times New Roman" w:cs="Times New Roman"/>
          <w:sz w:val="24"/>
          <w:szCs w:val="24"/>
        </w:rPr>
        <w:t>i.e.,</w:t>
      </w:r>
      <w:r w:rsidRPr="00E30628">
        <w:rPr>
          <w:rFonts w:ascii="Times New Roman" w:eastAsia="Times New Roman" w:hAnsi="Times New Roman" w:cs="Times New Roman"/>
          <w:sz w:val="24"/>
          <w:szCs w:val="24"/>
        </w:rPr>
        <w:t xml:space="preserve"> a macaque approaches another who departs immediately), chases, and physical conflict (</w:t>
      </w:r>
      <w:r w:rsidR="00F51848" w:rsidRPr="00E30628">
        <w:rPr>
          <w:rFonts w:ascii="Times New Roman" w:eastAsia="Times New Roman" w:hAnsi="Times New Roman" w:cs="Times New Roman"/>
          <w:sz w:val="24"/>
          <w:szCs w:val="24"/>
        </w:rPr>
        <w:t>e.g.,</w:t>
      </w:r>
      <w:r w:rsidRPr="00E30628">
        <w:rPr>
          <w:rFonts w:ascii="Times New Roman" w:eastAsia="Times New Roman" w:hAnsi="Times New Roman" w:cs="Times New Roman"/>
          <w:sz w:val="24"/>
          <w:szCs w:val="24"/>
        </w:rPr>
        <w:t xml:space="preserve"> bite, slaps</w:t>
      </w:r>
      <w:r w:rsidR="00DB6BB6" w:rsidRPr="00E30628">
        <w:rPr>
          <w:rFonts w:ascii="Times New Roman" w:eastAsia="Times New Roman" w:hAnsi="Times New Roman" w:cs="Times New Roman"/>
          <w:sz w:val="24"/>
          <w:szCs w:val="24"/>
        </w:rPr>
        <w:t>). These</w:t>
      </w:r>
      <w:r w:rsidRPr="00E30628">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calculated ranks were found significant.</w:t>
      </w:r>
    </w:p>
    <w:p w14:paraId="627D8F1D" w14:textId="77777777" w:rsidR="005C0917" w:rsidRPr="00E30628" w:rsidRDefault="008A7644">
      <w:pPr>
        <w:spacing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Total Number of conflicts: 734</w:t>
      </w:r>
    </w:p>
    <w:p w14:paraId="627D8F1E" w14:textId="49C0206B" w:rsidR="005C0917" w:rsidRPr="00E30628" w:rsidRDefault="00D411E4">
      <w:pPr>
        <w:spacing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The n</w:t>
      </w:r>
      <w:r w:rsidR="008A7644" w:rsidRPr="00E30628">
        <w:rPr>
          <w:rFonts w:ascii="Times New Roman" w:eastAsia="Times New Roman" w:hAnsi="Times New Roman" w:cs="Times New Roman"/>
          <w:sz w:val="24"/>
          <w:szCs w:val="24"/>
        </w:rPr>
        <w:t>umber of conflicts</w:t>
      </w:r>
      <w:r w:rsidR="00682987" w:rsidRPr="00E30628">
        <w:rPr>
          <w:rFonts w:ascii="Times New Roman" w:eastAsia="Times New Roman" w:hAnsi="Times New Roman" w:cs="Times New Roman"/>
          <w:sz w:val="24"/>
          <w:szCs w:val="24"/>
        </w:rPr>
        <w:t xml:space="preserve"> recorded in each group ranged from 48 to 136</w:t>
      </w:r>
      <w:r w:rsidR="00935A7C" w:rsidRPr="00E30628">
        <w:rPr>
          <w:rFonts w:ascii="Times New Roman" w:eastAsia="Times New Roman" w:hAnsi="Times New Roman" w:cs="Times New Roman"/>
          <w:sz w:val="24"/>
          <w:szCs w:val="24"/>
        </w:rPr>
        <w:t xml:space="preserve"> conflicts</w:t>
      </w:r>
      <w:r w:rsidR="00682987" w:rsidRPr="00E30628">
        <w:rPr>
          <w:rFonts w:ascii="Times New Roman" w:eastAsia="Times New Roman" w:hAnsi="Times New Roman" w:cs="Times New Roman"/>
          <w:sz w:val="24"/>
          <w:szCs w:val="24"/>
        </w:rPr>
        <w:t>.</w:t>
      </w:r>
    </w:p>
    <w:p w14:paraId="627D8F1F" w14:textId="5C40AB61" w:rsidR="005C0917" w:rsidRPr="00E30628" w:rsidRDefault="00935A7C">
      <w:pPr>
        <w:spacing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The n</w:t>
      </w:r>
      <w:r w:rsidR="008A7644" w:rsidRPr="00E30628">
        <w:rPr>
          <w:rFonts w:ascii="Times New Roman" w:eastAsia="Times New Roman" w:hAnsi="Times New Roman" w:cs="Times New Roman"/>
          <w:sz w:val="24"/>
          <w:szCs w:val="24"/>
        </w:rPr>
        <w:t>umber of observations</w:t>
      </w:r>
      <w:r w:rsidRPr="00E30628">
        <w:rPr>
          <w:rFonts w:ascii="Times New Roman" w:eastAsia="Times New Roman" w:hAnsi="Times New Roman" w:cs="Times New Roman"/>
          <w:sz w:val="24"/>
          <w:szCs w:val="24"/>
        </w:rPr>
        <w:t xml:space="preserve"> recorded for each group ranged from 4 to 14 observations.</w:t>
      </w:r>
    </w:p>
    <w:p w14:paraId="627D8F20" w14:textId="77777777" w:rsidR="005C0917"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Observed ranks:</w:t>
      </w:r>
    </w:p>
    <w:p w14:paraId="627D8F21" w14:textId="0B7A4123"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To confirm the calculated ranks at the time our experiments were conducted we coded agonistic behaviour with a focus on the studied subject. A blind observer recorded agonistic interactions (winner/loser) between a focal individual and other members of the group during the training and test sessions. Agonistic behaviours included threats (</w:t>
      </w:r>
      <w:r w:rsidR="007F444A" w:rsidRPr="00E30628">
        <w:rPr>
          <w:rFonts w:ascii="Times New Roman" w:eastAsia="Times New Roman" w:hAnsi="Times New Roman" w:cs="Times New Roman"/>
          <w:sz w:val="24"/>
          <w:szCs w:val="24"/>
        </w:rPr>
        <w:t>e.g.,</w:t>
      </w:r>
      <w:r w:rsidRPr="00E30628">
        <w:rPr>
          <w:rFonts w:ascii="Times New Roman" w:eastAsia="Times New Roman" w:hAnsi="Times New Roman" w:cs="Times New Roman"/>
          <w:sz w:val="24"/>
          <w:szCs w:val="24"/>
        </w:rPr>
        <w:t xml:space="preserve"> open mouth threat), displacements (</w:t>
      </w:r>
      <w:r w:rsidR="00626748" w:rsidRPr="00E30628">
        <w:rPr>
          <w:rFonts w:ascii="Times New Roman" w:eastAsia="Times New Roman" w:hAnsi="Times New Roman" w:cs="Times New Roman"/>
          <w:sz w:val="24"/>
          <w:szCs w:val="24"/>
        </w:rPr>
        <w:t>i.e.,</w:t>
      </w:r>
      <w:r w:rsidRPr="00E30628">
        <w:rPr>
          <w:rFonts w:ascii="Times New Roman" w:eastAsia="Times New Roman" w:hAnsi="Times New Roman" w:cs="Times New Roman"/>
          <w:sz w:val="24"/>
          <w:szCs w:val="24"/>
        </w:rPr>
        <w:t xml:space="preserve"> a macaque approaches another who departs immediately), chases, and physical conflict (</w:t>
      </w:r>
      <w:r w:rsidR="00626748" w:rsidRPr="00E30628">
        <w:rPr>
          <w:rFonts w:ascii="Times New Roman" w:eastAsia="Times New Roman" w:hAnsi="Times New Roman" w:cs="Times New Roman"/>
          <w:sz w:val="24"/>
          <w:szCs w:val="24"/>
        </w:rPr>
        <w:t>e.g.,</w:t>
      </w:r>
      <w:r w:rsidRPr="00E30628">
        <w:rPr>
          <w:rFonts w:ascii="Times New Roman" w:eastAsia="Times New Roman" w:hAnsi="Times New Roman" w:cs="Times New Roman"/>
          <w:sz w:val="24"/>
          <w:szCs w:val="24"/>
        </w:rPr>
        <w:t xml:space="preserve"> bite, slaps). If the male never lost, he was considered as high ranked. If the female never lost against other females, she was considered as high ranked (H), otherwise she was considered low ranked (L).</w:t>
      </w:r>
    </w:p>
    <w:p w14:paraId="3B59AC04" w14:textId="77777777" w:rsidR="001F41F5" w:rsidRDefault="001F41F5">
      <w:pPr>
        <w:spacing w:line="276" w:lineRule="auto"/>
        <w:jc w:val="both"/>
        <w:rPr>
          <w:rFonts w:ascii="Times New Roman" w:eastAsia="Times New Roman" w:hAnsi="Times New Roman" w:cs="Times New Roman"/>
          <w:sz w:val="24"/>
          <w:szCs w:val="24"/>
        </w:rPr>
      </w:pP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1701"/>
        <w:gridCol w:w="1701"/>
        <w:gridCol w:w="1418"/>
        <w:gridCol w:w="709"/>
        <w:gridCol w:w="992"/>
        <w:gridCol w:w="863"/>
      </w:tblGrid>
      <w:tr w:rsidR="00E30628" w:rsidRPr="00E30628" w14:paraId="627D8F29" w14:textId="77777777" w:rsidTr="00A1168E">
        <w:trPr>
          <w:trHeight w:val="864"/>
        </w:trPr>
        <w:tc>
          <w:tcPr>
            <w:tcW w:w="1134" w:type="dxa"/>
            <w:tcBorders>
              <w:top w:val="nil"/>
              <w:left w:val="nil"/>
              <w:bottom w:val="single" w:sz="4" w:space="0" w:color="000000"/>
              <w:right w:val="nil"/>
            </w:tcBorders>
            <w:shd w:val="clear" w:color="auto" w:fill="auto"/>
            <w:vAlign w:val="bottom"/>
          </w:tcPr>
          <w:p w14:paraId="627D8F22"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Females</w:t>
            </w:r>
          </w:p>
        </w:tc>
        <w:tc>
          <w:tcPr>
            <w:tcW w:w="1701" w:type="dxa"/>
            <w:tcBorders>
              <w:top w:val="nil"/>
              <w:left w:val="nil"/>
              <w:bottom w:val="single" w:sz="4" w:space="0" w:color="000000"/>
              <w:right w:val="nil"/>
            </w:tcBorders>
            <w:shd w:val="clear" w:color="auto" w:fill="auto"/>
            <w:vAlign w:val="bottom"/>
          </w:tcPr>
          <w:p w14:paraId="627D8F23"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loser (suppl/threat)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winner (suppl/threat)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BF7AE0" w:rsidRDefault="008A7644">
            <w:pPr>
              <w:spacing w:after="0" w:line="276" w:lineRule="auto"/>
              <w:rPr>
                <w:rFonts w:ascii="Times New Roman" w:eastAsia="Times New Roman" w:hAnsi="Times New Roman" w:cs="Times New Roman"/>
                <w:b/>
              </w:rPr>
            </w:pPr>
            <w:r w:rsidRPr="00BF7AE0">
              <w:rPr>
                <w:rFonts w:ascii="Times New Roman" w:eastAsia="Times New Roman" w:hAnsi="Times New Roman" w:cs="Times New Roman"/>
                <w:b/>
              </w:rPr>
              <w:t>No observations</w:t>
            </w:r>
          </w:p>
        </w:tc>
        <w:tc>
          <w:tcPr>
            <w:tcW w:w="709" w:type="dxa"/>
            <w:tcBorders>
              <w:top w:val="nil"/>
              <w:left w:val="nil"/>
              <w:bottom w:val="single" w:sz="4" w:space="0" w:color="000000"/>
              <w:right w:val="nil"/>
            </w:tcBorders>
            <w:shd w:val="clear" w:color="auto" w:fill="auto"/>
            <w:vAlign w:val="bottom"/>
          </w:tcPr>
          <w:p w14:paraId="627D8F26"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992" w:type="dxa"/>
            <w:tcBorders>
              <w:top w:val="nil"/>
              <w:left w:val="nil"/>
              <w:bottom w:val="single" w:sz="4" w:space="0" w:color="000000"/>
              <w:right w:val="nil"/>
            </w:tcBorders>
            <w:shd w:val="clear" w:color="auto" w:fill="auto"/>
            <w:vAlign w:val="bottom"/>
          </w:tcPr>
          <w:p w14:paraId="627D8F27" w14:textId="77777777" w:rsidR="005C0917" w:rsidRPr="00E30628" w:rsidRDefault="008A7644">
            <w:pPr>
              <w:spacing w:after="0" w:line="276" w:lineRule="auto"/>
              <w:rPr>
                <w:rFonts w:ascii="Times New Roman" w:eastAsia="Times New Roman" w:hAnsi="Times New Roman" w:cs="Times New Roman"/>
                <w:b/>
                <w:sz w:val="24"/>
                <w:szCs w:val="24"/>
              </w:rPr>
            </w:pPr>
            <w:r w:rsidRPr="00A1168E">
              <w:rPr>
                <w:rFonts w:ascii="Times New Roman" w:eastAsia="Times New Roman" w:hAnsi="Times New Roman" w:cs="Times New Roman"/>
                <w:b/>
              </w:rPr>
              <w:t>Observed rank</w:t>
            </w:r>
          </w:p>
        </w:tc>
        <w:tc>
          <w:tcPr>
            <w:tcW w:w="863" w:type="dxa"/>
            <w:tcBorders>
              <w:top w:val="nil"/>
              <w:left w:val="nil"/>
              <w:bottom w:val="single" w:sz="4" w:space="0" w:color="000000"/>
              <w:right w:val="nil"/>
            </w:tcBorders>
            <w:shd w:val="clear" w:color="auto" w:fill="auto"/>
            <w:vAlign w:val="bottom"/>
          </w:tcPr>
          <w:p w14:paraId="627D8F28"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Rank from DS</w:t>
            </w:r>
          </w:p>
        </w:tc>
      </w:tr>
      <w:tr w:rsidR="00E30628" w:rsidRPr="00E30628" w14:paraId="627D8F31" w14:textId="77777777" w:rsidTr="00A1168E">
        <w:trPr>
          <w:trHeight w:val="288"/>
        </w:trPr>
        <w:tc>
          <w:tcPr>
            <w:tcW w:w="1134" w:type="dxa"/>
            <w:tcBorders>
              <w:top w:val="single" w:sz="4" w:space="0" w:color="000000"/>
              <w:left w:val="nil"/>
              <w:bottom w:val="nil"/>
              <w:right w:val="nil"/>
            </w:tcBorders>
            <w:shd w:val="clear" w:color="auto" w:fill="C6E0B4"/>
            <w:vAlign w:val="bottom"/>
          </w:tcPr>
          <w:p w14:paraId="627D8F2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Ylang</w:t>
            </w:r>
          </w:p>
        </w:tc>
        <w:tc>
          <w:tcPr>
            <w:tcW w:w="1701" w:type="dxa"/>
            <w:tcBorders>
              <w:top w:val="single" w:sz="4" w:space="0" w:color="000000"/>
              <w:left w:val="nil"/>
              <w:bottom w:val="nil"/>
              <w:right w:val="nil"/>
            </w:tcBorders>
            <w:shd w:val="clear" w:color="auto" w:fill="C6E0B4"/>
            <w:vAlign w:val="bottom"/>
          </w:tcPr>
          <w:p w14:paraId="627D8F2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w:t>
            </w:r>
          </w:p>
        </w:tc>
        <w:tc>
          <w:tcPr>
            <w:tcW w:w="709" w:type="dxa"/>
            <w:tcBorders>
              <w:top w:val="single" w:sz="4" w:space="0" w:color="000000"/>
              <w:left w:val="nil"/>
              <w:bottom w:val="nil"/>
              <w:right w:val="nil"/>
            </w:tcBorders>
            <w:shd w:val="clear" w:color="auto" w:fill="C6E0B4"/>
            <w:vAlign w:val="bottom"/>
          </w:tcPr>
          <w:p w14:paraId="627D8F2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single" w:sz="4" w:space="0" w:color="000000"/>
              <w:left w:val="nil"/>
              <w:bottom w:val="nil"/>
              <w:right w:val="nil"/>
            </w:tcBorders>
            <w:shd w:val="clear" w:color="auto" w:fill="C6E0B4"/>
            <w:vAlign w:val="bottom"/>
          </w:tcPr>
          <w:p w14:paraId="627D8F2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c>
          <w:tcPr>
            <w:tcW w:w="863" w:type="dxa"/>
            <w:tcBorders>
              <w:top w:val="single" w:sz="4" w:space="0" w:color="000000"/>
              <w:left w:val="nil"/>
              <w:bottom w:val="nil"/>
              <w:right w:val="nil"/>
            </w:tcBorders>
            <w:shd w:val="clear" w:color="auto" w:fill="FFD966"/>
            <w:vAlign w:val="bottom"/>
          </w:tcPr>
          <w:p w14:paraId="627D8F3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r>
      <w:tr w:rsidR="00E30628" w:rsidRPr="00E30628" w14:paraId="627D8F39" w14:textId="77777777" w:rsidTr="00A1168E">
        <w:trPr>
          <w:trHeight w:val="288"/>
        </w:trPr>
        <w:tc>
          <w:tcPr>
            <w:tcW w:w="1134" w:type="dxa"/>
            <w:tcBorders>
              <w:top w:val="nil"/>
              <w:left w:val="nil"/>
              <w:bottom w:val="nil"/>
              <w:right w:val="nil"/>
            </w:tcBorders>
            <w:shd w:val="clear" w:color="auto" w:fill="C6E0B4"/>
            <w:vAlign w:val="bottom"/>
          </w:tcPr>
          <w:p w14:paraId="627D8F3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Adele</w:t>
            </w:r>
          </w:p>
        </w:tc>
        <w:tc>
          <w:tcPr>
            <w:tcW w:w="1701" w:type="dxa"/>
            <w:tcBorders>
              <w:top w:val="nil"/>
              <w:left w:val="nil"/>
              <w:bottom w:val="nil"/>
              <w:right w:val="nil"/>
            </w:tcBorders>
            <w:shd w:val="clear" w:color="auto" w:fill="C6E0B4"/>
            <w:vAlign w:val="bottom"/>
          </w:tcPr>
          <w:p w14:paraId="627D8F3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w:t>
            </w:r>
          </w:p>
        </w:tc>
        <w:tc>
          <w:tcPr>
            <w:tcW w:w="709" w:type="dxa"/>
            <w:tcBorders>
              <w:top w:val="nil"/>
              <w:left w:val="nil"/>
              <w:bottom w:val="nil"/>
              <w:right w:val="nil"/>
            </w:tcBorders>
            <w:shd w:val="clear" w:color="auto" w:fill="C6E0B4"/>
            <w:vAlign w:val="bottom"/>
          </w:tcPr>
          <w:p w14:paraId="627D8F3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C6E0B4"/>
            <w:vAlign w:val="bottom"/>
          </w:tcPr>
          <w:p w14:paraId="627D8F3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c>
          <w:tcPr>
            <w:tcW w:w="863" w:type="dxa"/>
            <w:tcBorders>
              <w:top w:val="nil"/>
              <w:left w:val="nil"/>
              <w:bottom w:val="nil"/>
              <w:right w:val="nil"/>
            </w:tcBorders>
            <w:shd w:val="clear" w:color="auto" w:fill="FFD966"/>
            <w:vAlign w:val="bottom"/>
          </w:tcPr>
          <w:p w14:paraId="627D8F3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r>
      <w:tr w:rsidR="00E30628" w:rsidRPr="00E30628" w14:paraId="627D8F41" w14:textId="77777777" w:rsidTr="00A1168E">
        <w:trPr>
          <w:trHeight w:val="288"/>
        </w:trPr>
        <w:tc>
          <w:tcPr>
            <w:tcW w:w="1134" w:type="dxa"/>
            <w:tcBorders>
              <w:top w:val="nil"/>
              <w:left w:val="nil"/>
              <w:bottom w:val="nil"/>
              <w:right w:val="nil"/>
            </w:tcBorders>
            <w:shd w:val="clear" w:color="auto" w:fill="F2F2F2"/>
            <w:vAlign w:val="bottom"/>
          </w:tcPr>
          <w:p w14:paraId="627D8F3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Rach</w:t>
            </w:r>
          </w:p>
        </w:tc>
        <w:tc>
          <w:tcPr>
            <w:tcW w:w="1701" w:type="dxa"/>
            <w:tcBorders>
              <w:top w:val="nil"/>
              <w:left w:val="nil"/>
              <w:bottom w:val="nil"/>
              <w:right w:val="nil"/>
            </w:tcBorders>
            <w:shd w:val="clear" w:color="auto" w:fill="F2F2F2"/>
            <w:vAlign w:val="bottom"/>
          </w:tcPr>
          <w:p w14:paraId="627D8F3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32</w:t>
            </w:r>
          </w:p>
        </w:tc>
        <w:tc>
          <w:tcPr>
            <w:tcW w:w="709" w:type="dxa"/>
            <w:tcBorders>
              <w:top w:val="nil"/>
              <w:left w:val="nil"/>
              <w:bottom w:val="nil"/>
              <w:right w:val="nil"/>
            </w:tcBorders>
            <w:shd w:val="clear" w:color="auto" w:fill="auto"/>
            <w:vAlign w:val="bottom"/>
          </w:tcPr>
          <w:p w14:paraId="627D8F3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F2F2F2"/>
            <w:vAlign w:val="bottom"/>
          </w:tcPr>
          <w:p w14:paraId="627D8F3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4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49" w14:textId="77777777" w:rsidTr="00A1168E">
        <w:trPr>
          <w:trHeight w:val="288"/>
        </w:trPr>
        <w:tc>
          <w:tcPr>
            <w:tcW w:w="1134" w:type="dxa"/>
            <w:tcBorders>
              <w:top w:val="nil"/>
              <w:left w:val="nil"/>
              <w:bottom w:val="nil"/>
              <w:right w:val="nil"/>
            </w:tcBorders>
            <w:shd w:val="clear" w:color="auto" w:fill="F2F2F2"/>
            <w:vAlign w:val="bottom"/>
          </w:tcPr>
          <w:p w14:paraId="627D8F4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Ybbi</w:t>
            </w:r>
          </w:p>
        </w:tc>
        <w:tc>
          <w:tcPr>
            <w:tcW w:w="1701" w:type="dxa"/>
            <w:tcBorders>
              <w:top w:val="nil"/>
              <w:left w:val="nil"/>
              <w:bottom w:val="nil"/>
              <w:right w:val="nil"/>
            </w:tcBorders>
            <w:shd w:val="clear" w:color="auto" w:fill="F2F2F2"/>
            <w:vAlign w:val="bottom"/>
          </w:tcPr>
          <w:p w14:paraId="627D8F4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18</w:t>
            </w:r>
          </w:p>
        </w:tc>
        <w:tc>
          <w:tcPr>
            <w:tcW w:w="709" w:type="dxa"/>
            <w:tcBorders>
              <w:top w:val="nil"/>
              <w:left w:val="nil"/>
              <w:bottom w:val="nil"/>
              <w:right w:val="nil"/>
            </w:tcBorders>
            <w:shd w:val="clear" w:color="auto" w:fill="auto"/>
            <w:vAlign w:val="bottom"/>
          </w:tcPr>
          <w:p w14:paraId="627D8F4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F2F2F2"/>
            <w:vAlign w:val="bottom"/>
          </w:tcPr>
          <w:p w14:paraId="627D8F4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c>
          <w:tcPr>
            <w:tcW w:w="863" w:type="dxa"/>
            <w:tcBorders>
              <w:top w:val="nil"/>
              <w:left w:val="nil"/>
              <w:bottom w:val="nil"/>
              <w:right w:val="nil"/>
            </w:tcBorders>
            <w:shd w:val="clear" w:color="auto" w:fill="FFF2CC"/>
            <w:vAlign w:val="bottom"/>
          </w:tcPr>
          <w:p w14:paraId="627D8F4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r>
      <w:tr w:rsidR="00E30628" w:rsidRPr="00E30628" w14:paraId="627D8F51" w14:textId="77777777" w:rsidTr="00A1168E">
        <w:trPr>
          <w:trHeight w:val="288"/>
        </w:trPr>
        <w:tc>
          <w:tcPr>
            <w:tcW w:w="1134" w:type="dxa"/>
            <w:tcBorders>
              <w:top w:val="nil"/>
              <w:left w:val="nil"/>
              <w:bottom w:val="nil"/>
              <w:right w:val="nil"/>
            </w:tcBorders>
            <w:shd w:val="clear" w:color="auto" w:fill="F2F2F2"/>
            <w:vAlign w:val="bottom"/>
          </w:tcPr>
          <w:p w14:paraId="627D8F4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Blossom</w:t>
            </w:r>
          </w:p>
        </w:tc>
        <w:tc>
          <w:tcPr>
            <w:tcW w:w="1701" w:type="dxa"/>
            <w:tcBorders>
              <w:top w:val="nil"/>
              <w:left w:val="nil"/>
              <w:bottom w:val="nil"/>
              <w:right w:val="nil"/>
            </w:tcBorders>
            <w:shd w:val="clear" w:color="auto" w:fill="F2F2F2"/>
            <w:vAlign w:val="bottom"/>
          </w:tcPr>
          <w:p w14:paraId="627D8F4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27</w:t>
            </w:r>
          </w:p>
        </w:tc>
        <w:tc>
          <w:tcPr>
            <w:tcW w:w="709" w:type="dxa"/>
            <w:tcBorders>
              <w:top w:val="nil"/>
              <w:left w:val="nil"/>
              <w:bottom w:val="nil"/>
              <w:right w:val="nil"/>
            </w:tcBorders>
            <w:shd w:val="clear" w:color="auto" w:fill="auto"/>
            <w:vAlign w:val="bottom"/>
          </w:tcPr>
          <w:p w14:paraId="627D8F4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F2F2F2"/>
            <w:vAlign w:val="bottom"/>
          </w:tcPr>
          <w:p w14:paraId="627D8F4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5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59" w14:textId="77777777" w:rsidTr="00A1168E">
        <w:trPr>
          <w:trHeight w:val="288"/>
        </w:trPr>
        <w:tc>
          <w:tcPr>
            <w:tcW w:w="1134" w:type="dxa"/>
            <w:tcBorders>
              <w:top w:val="nil"/>
              <w:left w:val="nil"/>
              <w:bottom w:val="nil"/>
              <w:right w:val="nil"/>
            </w:tcBorders>
            <w:shd w:val="clear" w:color="auto" w:fill="C6E0B4"/>
            <w:vAlign w:val="bottom"/>
          </w:tcPr>
          <w:p w14:paraId="627D8F5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Tes</w:t>
            </w:r>
          </w:p>
        </w:tc>
        <w:tc>
          <w:tcPr>
            <w:tcW w:w="1701" w:type="dxa"/>
            <w:tcBorders>
              <w:top w:val="nil"/>
              <w:left w:val="nil"/>
              <w:bottom w:val="nil"/>
              <w:right w:val="nil"/>
            </w:tcBorders>
            <w:shd w:val="clear" w:color="auto" w:fill="C6E0B4"/>
            <w:vAlign w:val="bottom"/>
          </w:tcPr>
          <w:p w14:paraId="627D8F5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12</w:t>
            </w:r>
          </w:p>
        </w:tc>
        <w:tc>
          <w:tcPr>
            <w:tcW w:w="709" w:type="dxa"/>
            <w:tcBorders>
              <w:top w:val="nil"/>
              <w:left w:val="nil"/>
              <w:bottom w:val="nil"/>
              <w:right w:val="nil"/>
            </w:tcBorders>
            <w:shd w:val="clear" w:color="auto" w:fill="C6E0B4"/>
            <w:vAlign w:val="bottom"/>
          </w:tcPr>
          <w:p w14:paraId="627D8F5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C6E0B4"/>
            <w:vAlign w:val="bottom"/>
          </w:tcPr>
          <w:p w14:paraId="627D8F5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c>
          <w:tcPr>
            <w:tcW w:w="863" w:type="dxa"/>
            <w:tcBorders>
              <w:top w:val="nil"/>
              <w:left w:val="nil"/>
              <w:bottom w:val="nil"/>
              <w:right w:val="nil"/>
            </w:tcBorders>
            <w:shd w:val="clear" w:color="auto" w:fill="FFD966"/>
            <w:vAlign w:val="bottom"/>
          </w:tcPr>
          <w:p w14:paraId="627D8F5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r>
      <w:tr w:rsidR="00E30628" w:rsidRPr="00E30628" w14:paraId="627D8F61" w14:textId="77777777" w:rsidTr="00A1168E">
        <w:trPr>
          <w:trHeight w:val="288"/>
        </w:trPr>
        <w:tc>
          <w:tcPr>
            <w:tcW w:w="1134" w:type="dxa"/>
            <w:tcBorders>
              <w:top w:val="nil"/>
              <w:left w:val="nil"/>
              <w:bottom w:val="nil"/>
              <w:right w:val="nil"/>
            </w:tcBorders>
            <w:shd w:val="clear" w:color="auto" w:fill="C6E0B4"/>
            <w:vAlign w:val="bottom"/>
          </w:tcPr>
          <w:p w14:paraId="627D8F5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Aqua</w:t>
            </w:r>
          </w:p>
        </w:tc>
        <w:tc>
          <w:tcPr>
            <w:tcW w:w="1701" w:type="dxa"/>
            <w:tcBorders>
              <w:top w:val="nil"/>
              <w:left w:val="nil"/>
              <w:bottom w:val="nil"/>
              <w:right w:val="nil"/>
            </w:tcBorders>
            <w:shd w:val="clear" w:color="auto" w:fill="C6E0B4"/>
            <w:vAlign w:val="bottom"/>
          </w:tcPr>
          <w:p w14:paraId="627D8F5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10</w:t>
            </w:r>
          </w:p>
        </w:tc>
        <w:tc>
          <w:tcPr>
            <w:tcW w:w="709" w:type="dxa"/>
            <w:tcBorders>
              <w:top w:val="nil"/>
              <w:left w:val="nil"/>
              <w:bottom w:val="nil"/>
              <w:right w:val="nil"/>
            </w:tcBorders>
            <w:shd w:val="clear" w:color="auto" w:fill="C6E0B4"/>
            <w:vAlign w:val="bottom"/>
          </w:tcPr>
          <w:p w14:paraId="627D8F5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C6E0B4"/>
            <w:vAlign w:val="bottom"/>
          </w:tcPr>
          <w:p w14:paraId="627D8F5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c>
          <w:tcPr>
            <w:tcW w:w="863" w:type="dxa"/>
            <w:tcBorders>
              <w:top w:val="nil"/>
              <w:left w:val="nil"/>
              <w:bottom w:val="nil"/>
              <w:right w:val="nil"/>
            </w:tcBorders>
            <w:shd w:val="clear" w:color="auto" w:fill="FFD966"/>
            <w:vAlign w:val="bottom"/>
          </w:tcPr>
          <w:p w14:paraId="627D8F6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w:t>
            </w:r>
          </w:p>
        </w:tc>
      </w:tr>
      <w:tr w:rsidR="00E30628" w:rsidRPr="00E30628" w14:paraId="627D8F69" w14:textId="77777777" w:rsidTr="00A1168E">
        <w:trPr>
          <w:trHeight w:val="288"/>
        </w:trPr>
        <w:tc>
          <w:tcPr>
            <w:tcW w:w="1134" w:type="dxa"/>
            <w:tcBorders>
              <w:top w:val="nil"/>
              <w:left w:val="nil"/>
              <w:bottom w:val="nil"/>
              <w:right w:val="nil"/>
            </w:tcBorders>
            <w:shd w:val="clear" w:color="auto" w:fill="F2F2F2"/>
            <w:vAlign w:val="bottom"/>
          </w:tcPr>
          <w:p w14:paraId="627D8F6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Saphy</w:t>
            </w:r>
          </w:p>
        </w:tc>
        <w:tc>
          <w:tcPr>
            <w:tcW w:w="1701" w:type="dxa"/>
            <w:tcBorders>
              <w:top w:val="nil"/>
              <w:left w:val="nil"/>
              <w:bottom w:val="nil"/>
              <w:right w:val="nil"/>
            </w:tcBorders>
            <w:shd w:val="clear" w:color="auto" w:fill="F2F2F2"/>
            <w:vAlign w:val="bottom"/>
          </w:tcPr>
          <w:p w14:paraId="627D8F6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w:t>
            </w:r>
          </w:p>
        </w:tc>
        <w:tc>
          <w:tcPr>
            <w:tcW w:w="709" w:type="dxa"/>
            <w:tcBorders>
              <w:top w:val="nil"/>
              <w:left w:val="nil"/>
              <w:bottom w:val="nil"/>
              <w:right w:val="nil"/>
            </w:tcBorders>
            <w:shd w:val="clear" w:color="auto" w:fill="auto"/>
            <w:vAlign w:val="bottom"/>
          </w:tcPr>
          <w:p w14:paraId="627D8F6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nil"/>
              <w:right w:val="nil"/>
            </w:tcBorders>
            <w:shd w:val="clear" w:color="auto" w:fill="F2F2F2"/>
            <w:vAlign w:val="bottom"/>
          </w:tcPr>
          <w:p w14:paraId="627D8F6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c>
          <w:tcPr>
            <w:tcW w:w="863" w:type="dxa"/>
            <w:tcBorders>
              <w:top w:val="nil"/>
              <w:left w:val="nil"/>
              <w:bottom w:val="nil"/>
              <w:right w:val="nil"/>
            </w:tcBorders>
            <w:shd w:val="clear" w:color="auto" w:fill="FFF2CC"/>
            <w:vAlign w:val="bottom"/>
          </w:tcPr>
          <w:p w14:paraId="627D8F6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r>
      <w:tr w:rsidR="00E30628" w:rsidRPr="00E30628" w14:paraId="627D8F71" w14:textId="77777777" w:rsidTr="00A1168E">
        <w:trPr>
          <w:trHeight w:val="288"/>
        </w:trPr>
        <w:tc>
          <w:tcPr>
            <w:tcW w:w="1134" w:type="dxa"/>
            <w:tcBorders>
              <w:top w:val="nil"/>
              <w:left w:val="nil"/>
              <w:bottom w:val="single" w:sz="4" w:space="0" w:color="000000"/>
              <w:right w:val="nil"/>
            </w:tcBorders>
            <w:shd w:val="clear" w:color="auto" w:fill="F2F2F2"/>
            <w:vAlign w:val="bottom"/>
          </w:tcPr>
          <w:p w14:paraId="627D8F6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Talula</w:t>
            </w:r>
          </w:p>
        </w:tc>
        <w:tc>
          <w:tcPr>
            <w:tcW w:w="1701" w:type="dxa"/>
            <w:tcBorders>
              <w:top w:val="nil"/>
              <w:left w:val="nil"/>
              <w:bottom w:val="single" w:sz="4" w:space="0" w:color="000000"/>
              <w:right w:val="nil"/>
            </w:tcBorders>
            <w:shd w:val="clear" w:color="auto" w:fill="F2F2F2"/>
            <w:vAlign w:val="bottom"/>
          </w:tcPr>
          <w:p w14:paraId="627D8F6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27</w:t>
            </w:r>
          </w:p>
        </w:tc>
        <w:tc>
          <w:tcPr>
            <w:tcW w:w="709" w:type="dxa"/>
            <w:tcBorders>
              <w:top w:val="nil"/>
              <w:left w:val="nil"/>
              <w:bottom w:val="single" w:sz="4" w:space="0" w:color="000000"/>
              <w:right w:val="nil"/>
            </w:tcBorders>
            <w:shd w:val="clear" w:color="auto" w:fill="auto"/>
            <w:vAlign w:val="bottom"/>
          </w:tcPr>
          <w:p w14:paraId="627D8F6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w:t>
            </w:r>
          </w:p>
        </w:tc>
        <w:tc>
          <w:tcPr>
            <w:tcW w:w="992" w:type="dxa"/>
            <w:tcBorders>
              <w:top w:val="nil"/>
              <w:left w:val="nil"/>
              <w:bottom w:val="single" w:sz="4" w:space="0" w:color="000000"/>
              <w:right w:val="nil"/>
            </w:tcBorders>
            <w:shd w:val="clear" w:color="auto" w:fill="F2F2F2"/>
            <w:vAlign w:val="bottom"/>
          </w:tcPr>
          <w:p w14:paraId="627D8F6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c>
          <w:tcPr>
            <w:tcW w:w="863" w:type="dxa"/>
            <w:tcBorders>
              <w:top w:val="nil"/>
              <w:left w:val="nil"/>
              <w:bottom w:val="single" w:sz="4" w:space="0" w:color="000000"/>
              <w:right w:val="nil"/>
            </w:tcBorders>
            <w:shd w:val="clear" w:color="auto" w:fill="FFF2CC"/>
            <w:vAlign w:val="bottom"/>
          </w:tcPr>
          <w:p w14:paraId="627D8F7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H </w:t>
            </w:r>
          </w:p>
        </w:tc>
      </w:tr>
      <w:tr w:rsidR="00E30628" w:rsidRPr="00E30628" w14:paraId="627D8F79" w14:textId="77777777" w:rsidTr="00A1168E">
        <w:trPr>
          <w:trHeight w:val="288"/>
        </w:trPr>
        <w:tc>
          <w:tcPr>
            <w:tcW w:w="1134" w:type="dxa"/>
            <w:tcBorders>
              <w:top w:val="single" w:sz="4" w:space="0" w:color="000000"/>
              <w:left w:val="nil"/>
              <w:bottom w:val="single" w:sz="4" w:space="0" w:color="000000"/>
              <w:right w:val="nil"/>
            </w:tcBorders>
            <w:shd w:val="clear" w:color="auto" w:fill="auto"/>
            <w:vAlign w:val="bottom"/>
          </w:tcPr>
          <w:p w14:paraId="627D8F72"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lastRenderedPageBreak/>
              <w:t>Males</w:t>
            </w:r>
          </w:p>
        </w:tc>
        <w:tc>
          <w:tcPr>
            <w:tcW w:w="1701" w:type="dxa"/>
            <w:tcBorders>
              <w:top w:val="single" w:sz="4" w:space="0" w:color="000000"/>
              <w:left w:val="nil"/>
              <w:bottom w:val="single" w:sz="4" w:space="0" w:color="000000"/>
              <w:right w:val="nil"/>
            </w:tcBorders>
            <w:shd w:val="clear" w:color="auto" w:fill="auto"/>
            <w:vAlign w:val="bottom"/>
          </w:tcPr>
          <w:p w14:paraId="627D8F73"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loser (suppl/threat)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winner (suppl/threat)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0628" w:rsidRDefault="008A7644">
            <w:pPr>
              <w:spacing w:after="0" w:line="276" w:lineRule="auto"/>
              <w:rPr>
                <w:rFonts w:ascii="Times New Roman" w:eastAsia="Times New Roman" w:hAnsi="Times New Roman" w:cs="Times New Roman"/>
                <w:b/>
                <w:sz w:val="24"/>
                <w:szCs w:val="24"/>
              </w:rPr>
            </w:pPr>
            <w:r w:rsidRPr="00BF7AE0">
              <w:rPr>
                <w:rFonts w:ascii="Times New Roman" w:eastAsia="Times New Roman" w:hAnsi="Times New Roman" w:cs="Times New Roman"/>
                <w:b/>
              </w:rPr>
              <w:t>No observations</w:t>
            </w:r>
          </w:p>
        </w:tc>
        <w:tc>
          <w:tcPr>
            <w:tcW w:w="709" w:type="dxa"/>
            <w:tcBorders>
              <w:top w:val="single" w:sz="4" w:space="0" w:color="000000"/>
              <w:left w:val="nil"/>
              <w:bottom w:val="single" w:sz="4" w:space="0" w:color="000000"/>
              <w:right w:val="nil"/>
            </w:tcBorders>
            <w:shd w:val="clear" w:color="auto" w:fill="auto"/>
            <w:vAlign w:val="bottom"/>
          </w:tcPr>
          <w:p w14:paraId="627D8F76"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992" w:type="dxa"/>
            <w:tcBorders>
              <w:top w:val="single" w:sz="4" w:space="0" w:color="000000"/>
              <w:left w:val="nil"/>
              <w:bottom w:val="single" w:sz="4" w:space="0" w:color="000000"/>
              <w:right w:val="nil"/>
            </w:tcBorders>
            <w:shd w:val="clear" w:color="auto" w:fill="auto"/>
            <w:vAlign w:val="bottom"/>
          </w:tcPr>
          <w:p w14:paraId="627D8F77" w14:textId="77777777" w:rsidR="005C0917" w:rsidRPr="00E30628" w:rsidRDefault="008A7644">
            <w:pPr>
              <w:spacing w:after="0" w:line="276" w:lineRule="auto"/>
              <w:rPr>
                <w:rFonts w:ascii="Times New Roman" w:eastAsia="Times New Roman" w:hAnsi="Times New Roman" w:cs="Times New Roman"/>
                <w:b/>
                <w:sz w:val="24"/>
                <w:szCs w:val="24"/>
              </w:rPr>
            </w:pPr>
            <w:r w:rsidRPr="00A1168E">
              <w:rPr>
                <w:rFonts w:ascii="Times New Roman" w:eastAsia="Times New Roman" w:hAnsi="Times New Roman" w:cs="Times New Roman"/>
                <w:b/>
              </w:rPr>
              <w:t>Observed rank</w:t>
            </w:r>
          </w:p>
        </w:tc>
        <w:tc>
          <w:tcPr>
            <w:tcW w:w="863" w:type="dxa"/>
            <w:tcBorders>
              <w:top w:val="single" w:sz="4" w:space="0" w:color="000000"/>
              <w:left w:val="nil"/>
              <w:bottom w:val="single" w:sz="4" w:space="0" w:color="000000"/>
              <w:right w:val="nil"/>
            </w:tcBorders>
            <w:shd w:val="clear" w:color="auto" w:fill="auto"/>
            <w:vAlign w:val="bottom"/>
          </w:tcPr>
          <w:p w14:paraId="627D8F78"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Rank from DS</w:t>
            </w:r>
          </w:p>
        </w:tc>
      </w:tr>
      <w:tr w:rsidR="00E30628" w:rsidRPr="00E30628" w14:paraId="627D8F81" w14:textId="77777777" w:rsidTr="00A1168E">
        <w:trPr>
          <w:trHeight w:val="288"/>
        </w:trPr>
        <w:tc>
          <w:tcPr>
            <w:tcW w:w="1134" w:type="dxa"/>
            <w:tcBorders>
              <w:top w:val="single" w:sz="4" w:space="0" w:color="000000"/>
              <w:left w:val="nil"/>
              <w:bottom w:val="nil"/>
              <w:right w:val="nil"/>
            </w:tcBorders>
            <w:shd w:val="clear" w:color="auto" w:fill="auto"/>
            <w:vAlign w:val="bottom"/>
          </w:tcPr>
          <w:p w14:paraId="627D8F7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Yew</w:t>
            </w:r>
          </w:p>
        </w:tc>
        <w:tc>
          <w:tcPr>
            <w:tcW w:w="1701" w:type="dxa"/>
            <w:tcBorders>
              <w:top w:val="single" w:sz="4" w:space="0" w:color="000000"/>
              <w:left w:val="nil"/>
              <w:bottom w:val="nil"/>
              <w:right w:val="nil"/>
            </w:tcBorders>
            <w:shd w:val="clear" w:color="auto" w:fill="auto"/>
            <w:vAlign w:val="bottom"/>
          </w:tcPr>
          <w:p w14:paraId="627D8F7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22</w:t>
            </w:r>
          </w:p>
        </w:tc>
        <w:tc>
          <w:tcPr>
            <w:tcW w:w="709" w:type="dxa"/>
            <w:tcBorders>
              <w:top w:val="single" w:sz="4" w:space="0" w:color="000000"/>
              <w:left w:val="nil"/>
              <w:bottom w:val="nil"/>
              <w:right w:val="nil"/>
            </w:tcBorders>
            <w:shd w:val="clear" w:color="auto" w:fill="auto"/>
            <w:vAlign w:val="bottom"/>
          </w:tcPr>
          <w:p w14:paraId="627D8F7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single" w:sz="4" w:space="0" w:color="000000"/>
              <w:left w:val="nil"/>
              <w:bottom w:val="nil"/>
              <w:right w:val="nil"/>
            </w:tcBorders>
            <w:shd w:val="clear" w:color="auto" w:fill="auto"/>
            <w:vAlign w:val="bottom"/>
          </w:tcPr>
          <w:p w14:paraId="627D8F7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single" w:sz="4" w:space="0" w:color="000000"/>
              <w:left w:val="nil"/>
              <w:bottom w:val="nil"/>
              <w:right w:val="nil"/>
            </w:tcBorders>
            <w:shd w:val="clear" w:color="auto" w:fill="FFF2CC"/>
            <w:vAlign w:val="bottom"/>
          </w:tcPr>
          <w:p w14:paraId="627D8F8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89" w14:textId="77777777" w:rsidTr="00A1168E">
        <w:trPr>
          <w:trHeight w:val="288"/>
        </w:trPr>
        <w:tc>
          <w:tcPr>
            <w:tcW w:w="1134" w:type="dxa"/>
            <w:tcBorders>
              <w:top w:val="nil"/>
              <w:left w:val="nil"/>
              <w:bottom w:val="nil"/>
              <w:right w:val="nil"/>
            </w:tcBorders>
            <w:shd w:val="clear" w:color="auto" w:fill="auto"/>
            <w:vAlign w:val="bottom"/>
          </w:tcPr>
          <w:p w14:paraId="627D8F8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Yorkie</w:t>
            </w:r>
          </w:p>
        </w:tc>
        <w:tc>
          <w:tcPr>
            <w:tcW w:w="1701" w:type="dxa"/>
            <w:tcBorders>
              <w:top w:val="nil"/>
              <w:left w:val="nil"/>
              <w:bottom w:val="nil"/>
              <w:right w:val="nil"/>
            </w:tcBorders>
            <w:shd w:val="clear" w:color="auto" w:fill="auto"/>
            <w:vAlign w:val="bottom"/>
          </w:tcPr>
          <w:p w14:paraId="627D8F8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39</w:t>
            </w:r>
          </w:p>
        </w:tc>
        <w:tc>
          <w:tcPr>
            <w:tcW w:w="709" w:type="dxa"/>
            <w:tcBorders>
              <w:top w:val="nil"/>
              <w:left w:val="nil"/>
              <w:bottom w:val="nil"/>
              <w:right w:val="nil"/>
            </w:tcBorders>
            <w:shd w:val="clear" w:color="auto" w:fill="auto"/>
            <w:vAlign w:val="bottom"/>
          </w:tcPr>
          <w:p w14:paraId="627D8F8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8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8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91" w14:textId="77777777" w:rsidTr="00A1168E">
        <w:trPr>
          <w:trHeight w:val="288"/>
        </w:trPr>
        <w:tc>
          <w:tcPr>
            <w:tcW w:w="1134" w:type="dxa"/>
            <w:tcBorders>
              <w:top w:val="nil"/>
              <w:left w:val="nil"/>
              <w:bottom w:val="nil"/>
              <w:right w:val="nil"/>
            </w:tcBorders>
            <w:shd w:val="clear" w:color="auto" w:fill="auto"/>
            <w:vAlign w:val="bottom"/>
          </w:tcPr>
          <w:p w14:paraId="627D8F8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Yosser</w:t>
            </w:r>
          </w:p>
        </w:tc>
        <w:tc>
          <w:tcPr>
            <w:tcW w:w="1701" w:type="dxa"/>
            <w:tcBorders>
              <w:top w:val="nil"/>
              <w:left w:val="nil"/>
              <w:bottom w:val="nil"/>
              <w:right w:val="nil"/>
            </w:tcBorders>
            <w:shd w:val="clear" w:color="auto" w:fill="auto"/>
            <w:vAlign w:val="bottom"/>
          </w:tcPr>
          <w:p w14:paraId="627D8F8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40</w:t>
            </w:r>
          </w:p>
        </w:tc>
        <w:tc>
          <w:tcPr>
            <w:tcW w:w="709" w:type="dxa"/>
            <w:tcBorders>
              <w:top w:val="nil"/>
              <w:left w:val="nil"/>
              <w:bottom w:val="nil"/>
              <w:right w:val="nil"/>
            </w:tcBorders>
            <w:shd w:val="clear" w:color="auto" w:fill="auto"/>
            <w:vAlign w:val="bottom"/>
          </w:tcPr>
          <w:p w14:paraId="627D8F8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8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9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99" w14:textId="77777777" w:rsidTr="00A1168E">
        <w:trPr>
          <w:trHeight w:val="288"/>
        </w:trPr>
        <w:tc>
          <w:tcPr>
            <w:tcW w:w="1134" w:type="dxa"/>
            <w:tcBorders>
              <w:top w:val="nil"/>
              <w:left w:val="nil"/>
              <w:bottom w:val="nil"/>
              <w:right w:val="nil"/>
            </w:tcBorders>
            <w:shd w:val="clear" w:color="auto" w:fill="auto"/>
            <w:vAlign w:val="bottom"/>
          </w:tcPr>
          <w:p w14:paraId="627D8F9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Zazy</w:t>
            </w:r>
          </w:p>
        </w:tc>
        <w:tc>
          <w:tcPr>
            <w:tcW w:w="1701" w:type="dxa"/>
            <w:tcBorders>
              <w:top w:val="nil"/>
              <w:left w:val="nil"/>
              <w:bottom w:val="nil"/>
              <w:right w:val="nil"/>
            </w:tcBorders>
            <w:shd w:val="clear" w:color="auto" w:fill="auto"/>
            <w:vAlign w:val="bottom"/>
          </w:tcPr>
          <w:p w14:paraId="627D8F9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36</w:t>
            </w:r>
          </w:p>
        </w:tc>
        <w:tc>
          <w:tcPr>
            <w:tcW w:w="709" w:type="dxa"/>
            <w:tcBorders>
              <w:top w:val="nil"/>
              <w:left w:val="nil"/>
              <w:bottom w:val="nil"/>
              <w:right w:val="nil"/>
            </w:tcBorders>
            <w:shd w:val="clear" w:color="auto" w:fill="auto"/>
            <w:vAlign w:val="bottom"/>
          </w:tcPr>
          <w:p w14:paraId="627D8F9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9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9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A1" w14:textId="77777777" w:rsidTr="00A1168E">
        <w:trPr>
          <w:trHeight w:val="288"/>
        </w:trPr>
        <w:tc>
          <w:tcPr>
            <w:tcW w:w="1134" w:type="dxa"/>
            <w:tcBorders>
              <w:top w:val="nil"/>
              <w:left w:val="nil"/>
              <w:bottom w:val="nil"/>
              <w:right w:val="nil"/>
            </w:tcBorders>
            <w:shd w:val="clear" w:color="auto" w:fill="auto"/>
            <w:vAlign w:val="bottom"/>
          </w:tcPr>
          <w:p w14:paraId="627D8F9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Sol</w:t>
            </w:r>
          </w:p>
        </w:tc>
        <w:tc>
          <w:tcPr>
            <w:tcW w:w="1701" w:type="dxa"/>
            <w:tcBorders>
              <w:top w:val="nil"/>
              <w:left w:val="nil"/>
              <w:bottom w:val="nil"/>
              <w:right w:val="nil"/>
            </w:tcBorders>
            <w:shd w:val="clear" w:color="auto" w:fill="auto"/>
            <w:vAlign w:val="bottom"/>
          </w:tcPr>
          <w:p w14:paraId="627D8F9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19</w:t>
            </w:r>
          </w:p>
        </w:tc>
        <w:tc>
          <w:tcPr>
            <w:tcW w:w="709" w:type="dxa"/>
            <w:tcBorders>
              <w:top w:val="nil"/>
              <w:left w:val="nil"/>
              <w:bottom w:val="nil"/>
              <w:right w:val="nil"/>
            </w:tcBorders>
            <w:shd w:val="clear" w:color="auto" w:fill="auto"/>
            <w:vAlign w:val="bottom"/>
          </w:tcPr>
          <w:p w14:paraId="627D8F9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9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A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A9" w14:textId="77777777" w:rsidTr="00A1168E">
        <w:trPr>
          <w:trHeight w:val="288"/>
        </w:trPr>
        <w:tc>
          <w:tcPr>
            <w:tcW w:w="1134" w:type="dxa"/>
            <w:tcBorders>
              <w:top w:val="nil"/>
              <w:left w:val="nil"/>
              <w:bottom w:val="nil"/>
              <w:right w:val="nil"/>
            </w:tcBorders>
            <w:shd w:val="clear" w:color="auto" w:fill="auto"/>
            <w:vAlign w:val="bottom"/>
          </w:tcPr>
          <w:p w14:paraId="627D8FA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Vincent</w:t>
            </w:r>
          </w:p>
        </w:tc>
        <w:tc>
          <w:tcPr>
            <w:tcW w:w="1701" w:type="dxa"/>
            <w:tcBorders>
              <w:top w:val="nil"/>
              <w:left w:val="nil"/>
              <w:bottom w:val="nil"/>
              <w:right w:val="nil"/>
            </w:tcBorders>
            <w:shd w:val="clear" w:color="auto" w:fill="auto"/>
            <w:vAlign w:val="bottom"/>
          </w:tcPr>
          <w:p w14:paraId="627D8FA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w:t>
            </w:r>
          </w:p>
        </w:tc>
        <w:tc>
          <w:tcPr>
            <w:tcW w:w="709" w:type="dxa"/>
            <w:tcBorders>
              <w:top w:val="nil"/>
              <w:left w:val="nil"/>
              <w:bottom w:val="nil"/>
              <w:right w:val="nil"/>
            </w:tcBorders>
            <w:shd w:val="clear" w:color="auto" w:fill="auto"/>
            <w:vAlign w:val="bottom"/>
          </w:tcPr>
          <w:p w14:paraId="627D8FA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A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A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B1" w14:textId="77777777" w:rsidTr="00A1168E">
        <w:trPr>
          <w:trHeight w:val="288"/>
        </w:trPr>
        <w:tc>
          <w:tcPr>
            <w:tcW w:w="1134" w:type="dxa"/>
            <w:tcBorders>
              <w:top w:val="nil"/>
              <w:left w:val="nil"/>
              <w:bottom w:val="nil"/>
              <w:right w:val="nil"/>
            </w:tcBorders>
            <w:shd w:val="clear" w:color="auto" w:fill="auto"/>
            <w:vAlign w:val="bottom"/>
          </w:tcPr>
          <w:p w14:paraId="627D8FA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Abbott</w:t>
            </w:r>
          </w:p>
        </w:tc>
        <w:tc>
          <w:tcPr>
            <w:tcW w:w="1701" w:type="dxa"/>
            <w:tcBorders>
              <w:top w:val="nil"/>
              <w:left w:val="nil"/>
              <w:bottom w:val="nil"/>
              <w:right w:val="nil"/>
            </w:tcBorders>
            <w:shd w:val="clear" w:color="auto" w:fill="auto"/>
            <w:vAlign w:val="bottom"/>
          </w:tcPr>
          <w:p w14:paraId="627D8FA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28</w:t>
            </w:r>
          </w:p>
        </w:tc>
        <w:tc>
          <w:tcPr>
            <w:tcW w:w="709" w:type="dxa"/>
            <w:tcBorders>
              <w:top w:val="nil"/>
              <w:left w:val="nil"/>
              <w:bottom w:val="nil"/>
              <w:right w:val="nil"/>
            </w:tcBorders>
            <w:shd w:val="clear" w:color="auto" w:fill="auto"/>
            <w:vAlign w:val="bottom"/>
          </w:tcPr>
          <w:p w14:paraId="627D8FA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A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B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B9" w14:textId="77777777" w:rsidTr="00A1168E">
        <w:trPr>
          <w:trHeight w:val="288"/>
        </w:trPr>
        <w:tc>
          <w:tcPr>
            <w:tcW w:w="1134" w:type="dxa"/>
            <w:tcBorders>
              <w:top w:val="nil"/>
              <w:left w:val="nil"/>
              <w:bottom w:val="nil"/>
              <w:right w:val="nil"/>
            </w:tcBorders>
            <w:shd w:val="clear" w:color="auto" w:fill="auto"/>
            <w:vAlign w:val="bottom"/>
          </w:tcPr>
          <w:p w14:paraId="627D8FB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Sequel</w:t>
            </w:r>
          </w:p>
        </w:tc>
        <w:tc>
          <w:tcPr>
            <w:tcW w:w="1701" w:type="dxa"/>
            <w:tcBorders>
              <w:top w:val="nil"/>
              <w:left w:val="nil"/>
              <w:bottom w:val="nil"/>
              <w:right w:val="nil"/>
            </w:tcBorders>
            <w:shd w:val="clear" w:color="auto" w:fill="auto"/>
            <w:vAlign w:val="bottom"/>
          </w:tcPr>
          <w:p w14:paraId="627D8FB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22</w:t>
            </w:r>
          </w:p>
        </w:tc>
        <w:tc>
          <w:tcPr>
            <w:tcW w:w="709" w:type="dxa"/>
            <w:tcBorders>
              <w:top w:val="nil"/>
              <w:left w:val="nil"/>
              <w:bottom w:val="nil"/>
              <w:right w:val="nil"/>
            </w:tcBorders>
            <w:shd w:val="clear" w:color="auto" w:fill="auto"/>
            <w:vAlign w:val="bottom"/>
          </w:tcPr>
          <w:p w14:paraId="627D8FB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B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B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C1" w14:textId="77777777" w:rsidTr="00A1168E">
        <w:trPr>
          <w:trHeight w:val="288"/>
        </w:trPr>
        <w:tc>
          <w:tcPr>
            <w:tcW w:w="1134" w:type="dxa"/>
            <w:tcBorders>
              <w:top w:val="nil"/>
              <w:left w:val="nil"/>
              <w:bottom w:val="nil"/>
              <w:right w:val="nil"/>
            </w:tcBorders>
            <w:shd w:val="clear" w:color="auto" w:fill="auto"/>
            <w:vAlign w:val="bottom"/>
          </w:tcPr>
          <w:p w14:paraId="627D8FB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Nodon</w:t>
            </w:r>
          </w:p>
        </w:tc>
        <w:tc>
          <w:tcPr>
            <w:tcW w:w="1701" w:type="dxa"/>
            <w:tcBorders>
              <w:top w:val="nil"/>
              <w:left w:val="nil"/>
              <w:bottom w:val="nil"/>
              <w:right w:val="nil"/>
            </w:tcBorders>
            <w:shd w:val="clear" w:color="auto" w:fill="auto"/>
            <w:vAlign w:val="bottom"/>
          </w:tcPr>
          <w:p w14:paraId="627D8FB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w:t>
            </w:r>
          </w:p>
        </w:tc>
        <w:tc>
          <w:tcPr>
            <w:tcW w:w="709" w:type="dxa"/>
            <w:tcBorders>
              <w:top w:val="nil"/>
              <w:left w:val="nil"/>
              <w:bottom w:val="nil"/>
              <w:right w:val="nil"/>
            </w:tcBorders>
            <w:shd w:val="clear" w:color="auto" w:fill="auto"/>
            <w:vAlign w:val="bottom"/>
          </w:tcPr>
          <w:p w14:paraId="627D8FB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B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C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C9" w14:textId="77777777" w:rsidTr="00A1168E">
        <w:trPr>
          <w:trHeight w:val="288"/>
        </w:trPr>
        <w:tc>
          <w:tcPr>
            <w:tcW w:w="1134" w:type="dxa"/>
            <w:tcBorders>
              <w:top w:val="nil"/>
              <w:left w:val="nil"/>
              <w:bottom w:val="nil"/>
              <w:right w:val="nil"/>
            </w:tcBorders>
            <w:shd w:val="clear" w:color="auto" w:fill="auto"/>
            <w:vAlign w:val="bottom"/>
          </w:tcPr>
          <w:p w14:paraId="627D8FC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Star</w:t>
            </w:r>
          </w:p>
        </w:tc>
        <w:tc>
          <w:tcPr>
            <w:tcW w:w="1701" w:type="dxa"/>
            <w:tcBorders>
              <w:top w:val="nil"/>
              <w:left w:val="nil"/>
              <w:bottom w:val="nil"/>
              <w:right w:val="nil"/>
            </w:tcBorders>
            <w:shd w:val="clear" w:color="auto" w:fill="auto"/>
            <w:vAlign w:val="bottom"/>
          </w:tcPr>
          <w:p w14:paraId="627D8FC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29</w:t>
            </w:r>
          </w:p>
        </w:tc>
        <w:tc>
          <w:tcPr>
            <w:tcW w:w="709" w:type="dxa"/>
            <w:tcBorders>
              <w:top w:val="nil"/>
              <w:left w:val="nil"/>
              <w:bottom w:val="nil"/>
              <w:right w:val="nil"/>
            </w:tcBorders>
            <w:shd w:val="clear" w:color="auto" w:fill="auto"/>
            <w:vAlign w:val="bottom"/>
          </w:tcPr>
          <w:p w14:paraId="627D8FC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C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C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D1" w14:textId="77777777" w:rsidTr="00A1168E">
        <w:trPr>
          <w:trHeight w:val="288"/>
        </w:trPr>
        <w:tc>
          <w:tcPr>
            <w:tcW w:w="1134" w:type="dxa"/>
            <w:tcBorders>
              <w:top w:val="nil"/>
              <w:left w:val="nil"/>
              <w:bottom w:val="nil"/>
              <w:right w:val="nil"/>
            </w:tcBorders>
            <w:shd w:val="clear" w:color="auto" w:fill="auto"/>
            <w:vAlign w:val="bottom"/>
          </w:tcPr>
          <w:p w14:paraId="627D8FC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Plum</w:t>
            </w:r>
          </w:p>
        </w:tc>
        <w:tc>
          <w:tcPr>
            <w:tcW w:w="1701" w:type="dxa"/>
            <w:tcBorders>
              <w:top w:val="nil"/>
              <w:left w:val="nil"/>
              <w:bottom w:val="nil"/>
              <w:right w:val="nil"/>
            </w:tcBorders>
            <w:shd w:val="clear" w:color="auto" w:fill="auto"/>
            <w:vAlign w:val="bottom"/>
          </w:tcPr>
          <w:p w14:paraId="627D8FC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18</w:t>
            </w:r>
          </w:p>
        </w:tc>
        <w:tc>
          <w:tcPr>
            <w:tcW w:w="709" w:type="dxa"/>
            <w:tcBorders>
              <w:top w:val="nil"/>
              <w:left w:val="nil"/>
              <w:bottom w:val="nil"/>
              <w:right w:val="nil"/>
            </w:tcBorders>
            <w:shd w:val="clear" w:color="auto" w:fill="auto"/>
            <w:vAlign w:val="bottom"/>
          </w:tcPr>
          <w:p w14:paraId="627D8FCE"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nil"/>
              <w:right w:val="nil"/>
            </w:tcBorders>
            <w:shd w:val="clear" w:color="auto" w:fill="auto"/>
            <w:vAlign w:val="bottom"/>
          </w:tcPr>
          <w:p w14:paraId="627D8FCF"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c>
          <w:tcPr>
            <w:tcW w:w="863" w:type="dxa"/>
            <w:tcBorders>
              <w:top w:val="nil"/>
              <w:left w:val="nil"/>
              <w:bottom w:val="nil"/>
              <w:right w:val="nil"/>
            </w:tcBorders>
            <w:shd w:val="clear" w:color="auto" w:fill="FFF2CC"/>
            <w:vAlign w:val="bottom"/>
          </w:tcPr>
          <w:p w14:paraId="627D8FD0"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w:t>
            </w:r>
          </w:p>
        </w:tc>
      </w:tr>
      <w:tr w:rsidR="00E30628" w:rsidRPr="00E30628" w14:paraId="627D8FD9" w14:textId="77777777" w:rsidTr="00A1168E">
        <w:trPr>
          <w:trHeight w:val="288"/>
        </w:trPr>
        <w:tc>
          <w:tcPr>
            <w:tcW w:w="1134" w:type="dxa"/>
            <w:tcBorders>
              <w:top w:val="nil"/>
              <w:left w:val="nil"/>
              <w:bottom w:val="single" w:sz="4" w:space="0" w:color="000000"/>
              <w:right w:val="nil"/>
            </w:tcBorders>
            <w:shd w:val="clear" w:color="auto" w:fill="C6E0B4"/>
            <w:vAlign w:val="bottom"/>
          </w:tcPr>
          <w:p w14:paraId="627D8FD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Yeti</w:t>
            </w:r>
          </w:p>
        </w:tc>
        <w:tc>
          <w:tcPr>
            <w:tcW w:w="1701" w:type="dxa"/>
            <w:tcBorders>
              <w:top w:val="nil"/>
              <w:left w:val="nil"/>
              <w:bottom w:val="single" w:sz="4" w:space="0" w:color="000000"/>
              <w:right w:val="nil"/>
            </w:tcBorders>
            <w:shd w:val="clear" w:color="auto" w:fill="C6E0B4"/>
            <w:vAlign w:val="bottom"/>
          </w:tcPr>
          <w:p w14:paraId="627D8FD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15</w:t>
            </w:r>
          </w:p>
        </w:tc>
        <w:tc>
          <w:tcPr>
            <w:tcW w:w="709" w:type="dxa"/>
            <w:tcBorders>
              <w:top w:val="nil"/>
              <w:left w:val="nil"/>
              <w:bottom w:val="single" w:sz="4" w:space="0" w:color="000000"/>
              <w:right w:val="nil"/>
            </w:tcBorders>
            <w:shd w:val="clear" w:color="auto" w:fill="C6E0B4"/>
            <w:vAlign w:val="bottom"/>
          </w:tcPr>
          <w:p w14:paraId="627D8FD6"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w:t>
            </w:r>
          </w:p>
        </w:tc>
        <w:tc>
          <w:tcPr>
            <w:tcW w:w="992" w:type="dxa"/>
            <w:tcBorders>
              <w:top w:val="nil"/>
              <w:left w:val="nil"/>
              <w:bottom w:val="single" w:sz="4" w:space="0" w:color="000000"/>
              <w:right w:val="nil"/>
            </w:tcBorders>
            <w:shd w:val="clear" w:color="auto" w:fill="C6E0B4"/>
            <w:vAlign w:val="bottom"/>
          </w:tcPr>
          <w:p w14:paraId="627D8FD7"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L </w:t>
            </w:r>
          </w:p>
        </w:tc>
        <w:tc>
          <w:tcPr>
            <w:tcW w:w="863" w:type="dxa"/>
            <w:tcBorders>
              <w:top w:val="nil"/>
              <w:left w:val="nil"/>
              <w:bottom w:val="single" w:sz="4" w:space="0" w:color="000000"/>
              <w:right w:val="nil"/>
            </w:tcBorders>
            <w:shd w:val="clear" w:color="auto" w:fill="FFD966"/>
            <w:vAlign w:val="bottom"/>
          </w:tcPr>
          <w:p w14:paraId="627D8FD8" w14:textId="77777777" w:rsidR="005C0917" w:rsidRPr="00E30628" w:rsidRDefault="008A7644">
            <w:pPr>
              <w:spacing w:after="0" w:line="276" w:lineRule="auto"/>
              <w:jc w:val="center"/>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L </w:t>
            </w:r>
          </w:p>
        </w:tc>
      </w:tr>
    </w:tbl>
    <w:p w14:paraId="627D8FDA" w14:textId="77777777" w:rsidR="005C0917" w:rsidRPr="00E30628" w:rsidRDefault="005C0917">
      <w:pPr>
        <w:spacing w:line="276" w:lineRule="auto"/>
        <w:rPr>
          <w:rFonts w:ascii="Times New Roman" w:eastAsia="Times New Roman" w:hAnsi="Times New Roman" w:cs="Times New Roman"/>
          <w:sz w:val="24"/>
          <w:szCs w:val="24"/>
        </w:rPr>
      </w:pPr>
    </w:p>
    <w:p w14:paraId="627D8FDB" w14:textId="092C7CB1" w:rsidR="005C0917" w:rsidRPr="00A1168E" w:rsidRDefault="008A7644">
      <w:pPr>
        <w:pStyle w:val="Titre3"/>
        <w:spacing w:line="276" w:lineRule="auto"/>
        <w:rPr>
          <w:rFonts w:ascii="Times New Roman" w:eastAsia="Times New Roman" w:hAnsi="Times New Roman" w:cs="Times New Roman"/>
          <w:b/>
          <w:bCs/>
          <w:i/>
          <w:iCs/>
          <w:color w:val="auto"/>
        </w:rPr>
      </w:pPr>
      <w:r w:rsidRPr="00A1168E">
        <w:rPr>
          <w:rFonts w:ascii="Times New Roman" w:eastAsia="Times New Roman" w:hAnsi="Times New Roman" w:cs="Times New Roman"/>
          <w:b/>
          <w:bCs/>
          <w:i/>
          <w:iCs/>
          <w:color w:val="auto"/>
        </w:rPr>
        <w:t>Rank calculation at the C</w:t>
      </w:r>
      <w:r w:rsidR="00F51848" w:rsidRPr="00A1168E">
        <w:rPr>
          <w:rFonts w:ascii="Times New Roman" w:eastAsia="Times New Roman" w:hAnsi="Times New Roman" w:cs="Times New Roman"/>
          <w:b/>
          <w:bCs/>
          <w:i/>
          <w:iCs/>
          <w:color w:val="auto"/>
        </w:rPr>
        <w:t>dP</w:t>
      </w:r>
      <w:r w:rsidR="006F2DD6" w:rsidRPr="00A1168E">
        <w:rPr>
          <w:rFonts w:ascii="Times New Roman" w:eastAsia="Times New Roman" w:hAnsi="Times New Roman" w:cs="Times New Roman"/>
          <w:b/>
          <w:bCs/>
          <w:i/>
          <w:iCs/>
          <w:color w:val="auto"/>
        </w:rPr>
        <w:t>:</w:t>
      </w:r>
    </w:p>
    <w:p w14:paraId="627D8FDC" w14:textId="77777777" w:rsidR="005C0917" w:rsidRPr="00E30628" w:rsidRDefault="005C0917">
      <w:pPr>
        <w:spacing w:line="276" w:lineRule="auto"/>
        <w:rPr>
          <w:rFonts w:ascii="Times New Roman" w:eastAsia="Times New Roman" w:hAnsi="Times New Roman" w:cs="Times New Roman"/>
          <w:sz w:val="24"/>
          <w:szCs w:val="24"/>
        </w:rPr>
      </w:pPr>
    </w:p>
    <w:p w14:paraId="627D8FDD" w14:textId="687248C4" w:rsidR="005C0917" w:rsidRPr="00E30628" w:rsidRDefault="00C848C0">
      <w:pPr>
        <w:spacing w:line="276" w:lineRule="auto"/>
        <w:jc w:val="both"/>
        <w:rPr>
          <w:rFonts w:ascii="Times New Roman" w:eastAsia="Times New Roman" w:hAnsi="Times New Roman" w:cs="Times New Roman"/>
          <w:sz w:val="24"/>
          <w:szCs w:val="24"/>
        </w:rPr>
      </w:pPr>
      <w:r w:rsidRPr="00E30628">
        <w:rPr>
          <w:rFonts w:ascii="Times New Roman" w:hAnsi="Times New Roman" w:cs="Times New Roman"/>
          <w:noProof/>
          <w:lang w:val="en-IN" w:eastAsia="en-IN"/>
        </w:rPr>
        <w:drawing>
          <wp:anchor distT="0" distB="0" distL="114300" distR="114300" simplePos="0" relativeHeight="251658240" behindDoc="0" locked="0" layoutInCell="1" hidden="0" allowOverlap="1" wp14:anchorId="627D928D" wp14:editId="035E6791">
            <wp:simplePos x="0" y="0"/>
            <wp:positionH relativeFrom="margin">
              <wp:align>left</wp:align>
            </wp:positionH>
            <wp:positionV relativeFrom="paragraph">
              <wp:posOffset>1831213</wp:posOffset>
            </wp:positionV>
            <wp:extent cx="5864756" cy="2539941"/>
            <wp:effectExtent l="0" t="0" r="3175"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64756" cy="2539941"/>
                    </a:xfrm>
                    <a:prstGeom prst="rect">
                      <a:avLst/>
                    </a:prstGeom>
                    <a:ln/>
                  </pic:spPr>
                </pic:pic>
              </a:graphicData>
            </a:graphic>
          </wp:anchor>
        </w:drawing>
      </w:r>
      <w:r w:rsidR="008A7644" w:rsidRPr="00E30628">
        <w:rPr>
          <w:rFonts w:ascii="Times New Roman" w:eastAsia="Times New Roman" w:hAnsi="Times New Roman" w:cs="Times New Roman"/>
          <w:sz w:val="24"/>
          <w:szCs w:val="24"/>
        </w:rPr>
        <w:t xml:space="preserve">Rank of the subjects were also based on agonistic interactions recorded </w:t>
      </w:r>
      <w:r w:rsidR="008A7644" w:rsidRPr="00E30628">
        <w:rPr>
          <w:rFonts w:ascii="Times New Roman" w:eastAsia="Times New Roman" w:hAnsi="Times New Roman" w:cs="Times New Roman"/>
          <w:i/>
          <w:iCs/>
          <w:sz w:val="24"/>
          <w:szCs w:val="24"/>
        </w:rPr>
        <w:t>ad libidum</w:t>
      </w:r>
      <w:r w:rsidR="008A7644" w:rsidRPr="00E30628">
        <w:rPr>
          <w:rFonts w:ascii="Times New Roman" w:eastAsia="Times New Roman" w:hAnsi="Times New Roman" w:cs="Times New Roman"/>
          <w:sz w:val="24"/>
          <w:szCs w:val="24"/>
        </w:rPr>
        <w:t xml:space="preserve"> using David’s score and E</w:t>
      </w:r>
      <w:r w:rsidR="00F51848" w:rsidRPr="00E30628">
        <w:rPr>
          <w:rFonts w:ascii="Times New Roman" w:eastAsia="Times New Roman" w:hAnsi="Times New Roman" w:cs="Times New Roman"/>
          <w:sz w:val="24"/>
          <w:szCs w:val="24"/>
        </w:rPr>
        <w:t>lo</w:t>
      </w:r>
      <w:r w:rsidR="00A47568" w:rsidRPr="00E30628">
        <w:rPr>
          <w:rFonts w:ascii="Times New Roman" w:eastAsia="Times New Roman" w:hAnsi="Times New Roman" w:cs="Times New Roman"/>
          <w:sz w:val="24"/>
          <w:szCs w:val="24"/>
        </w:rPr>
        <w:t>-</w:t>
      </w:r>
      <w:r w:rsidR="008A7644" w:rsidRPr="00E30628">
        <w:rPr>
          <w:rFonts w:ascii="Times New Roman" w:eastAsia="Times New Roman" w:hAnsi="Times New Roman" w:cs="Times New Roman"/>
          <w:sz w:val="24"/>
          <w:szCs w:val="24"/>
        </w:rPr>
        <w:t>ratings</w:t>
      </w:r>
      <w:r w:rsidR="00996F1E" w:rsidRPr="00E30628">
        <w:rPr>
          <w:rFonts w:ascii="Times New Roman" w:eastAsia="Times New Roman" w:hAnsi="Times New Roman" w:cs="Times New Roman"/>
          <w:sz w:val="24"/>
          <w:szCs w:val="24"/>
        </w:rPr>
        <w:t xml:space="preserve"> </w:t>
      </w:r>
      <w:r w:rsidR="00813108" w:rsidRPr="00E30628">
        <w:rPr>
          <w:rFonts w:ascii="Times New Roman" w:eastAsia="Times New Roman" w:hAnsi="Times New Roman" w:cs="Times New Roman"/>
          <w:sz w:val="24"/>
          <w:szCs w:val="24"/>
        </w:rPr>
        <w:t>(a ranking method developed by Elo 1978</w:t>
      </w:r>
      <w:r w:rsidR="00CB0BAD" w:rsidRPr="00E30628">
        <w:rPr>
          <w:rFonts w:ascii="Times New Roman" w:eastAsia="Times New Roman" w:hAnsi="Times New Roman" w:cs="Times New Roman"/>
          <w:sz w:val="24"/>
          <w:szCs w:val="24"/>
        </w:rPr>
        <w:t xml:space="preserve">, see </w:t>
      </w:r>
      <w:r w:rsidR="007F444A" w:rsidRPr="00E30628">
        <w:rPr>
          <w:rFonts w:ascii="Times New Roman" w:eastAsia="Times New Roman" w:hAnsi="Times New Roman" w:cs="Times New Roman"/>
          <w:sz w:val="24"/>
          <w:szCs w:val="24"/>
        </w:rPr>
        <w:t>also</w:t>
      </w:r>
      <w:r w:rsidR="00996F1E" w:rsidRPr="00E30628">
        <w:rPr>
          <w:rFonts w:ascii="Times New Roman" w:eastAsia="Times New Roman" w:hAnsi="Times New Roman" w:cs="Times New Roman"/>
          <w:sz w:val="24"/>
          <w:szCs w:val="24"/>
        </w:rPr>
        <w:t xml:space="preserve"> </w:t>
      </w:r>
      <w:r w:rsidR="003C11AD" w:rsidRPr="00E30628">
        <w:rPr>
          <w:rFonts w:ascii="Times New Roman" w:eastAsia="Times New Roman" w:hAnsi="Times New Roman" w:cs="Times New Roman"/>
          <w:sz w:val="24"/>
          <w:szCs w:val="24"/>
        </w:rPr>
        <w:t>Neumann et al. 2011)</w:t>
      </w:r>
      <w:r w:rsidR="008A7644" w:rsidRPr="00E30628">
        <w:rPr>
          <w:rFonts w:ascii="Times New Roman" w:eastAsia="Times New Roman" w:hAnsi="Times New Roman" w:cs="Times New Roman"/>
          <w:sz w:val="24"/>
          <w:szCs w:val="24"/>
        </w:rPr>
        <w:t>. Agonistic behaviours included threats (</w:t>
      </w:r>
      <w:r w:rsidR="00DB6BB6" w:rsidRPr="00E30628">
        <w:rPr>
          <w:rFonts w:ascii="Times New Roman" w:eastAsia="Times New Roman" w:hAnsi="Times New Roman" w:cs="Times New Roman"/>
          <w:sz w:val="24"/>
          <w:szCs w:val="24"/>
        </w:rPr>
        <w:t>e.g.,</w:t>
      </w:r>
      <w:r w:rsidR="008A7644" w:rsidRPr="00E30628">
        <w:rPr>
          <w:rFonts w:ascii="Times New Roman" w:eastAsia="Times New Roman" w:hAnsi="Times New Roman" w:cs="Times New Roman"/>
          <w:sz w:val="24"/>
          <w:szCs w:val="24"/>
        </w:rPr>
        <w:t xml:space="preserve"> open mouth threat), displacements (i.e.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(e.g. the top-ranking male and the top-ranking female in mixed groups). </w:t>
      </w:r>
    </w:p>
    <w:p w14:paraId="627D8FDE" w14:textId="62AF5C82" w:rsidR="005C0917" w:rsidRPr="00E30628" w:rsidRDefault="008A7644">
      <w:pPr>
        <w:spacing w:line="276" w:lineRule="auto"/>
        <w:ind w:firstLine="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The rank of the individuals from the large group of Tonkean macaques was automatically calculated in real-time using the modules installed in their enclosure. Ballesta and colleagues (2020), demonstrated that the calculation of the ranking they developed, using </w:t>
      </w:r>
      <w:r w:rsidRPr="00E30628">
        <w:rPr>
          <w:rFonts w:ascii="Times New Roman" w:eastAsia="Times New Roman" w:hAnsi="Times New Roman" w:cs="Times New Roman"/>
          <w:sz w:val="24"/>
          <w:szCs w:val="24"/>
        </w:rPr>
        <w:lastRenderedPageBreak/>
        <w:t>displacements occurring in the modules, was highly correlated with traditional behavioural observations (using agonist interactions as we did).</w:t>
      </w:r>
    </w:p>
    <w:p w14:paraId="627D8FDF" w14:textId="2B7C74CA"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w:t>
      </w:r>
      <w:r w:rsidR="00875D06" w:rsidRPr="00E30628">
        <w:rPr>
          <w:rFonts w:eastAsia="Times New Roman" w:cs="Times New Roman"/>
          <w:sz w:val="24"/>
          <w:szCs w:val="24"/>
        </w:rPr>
        <w:t>3</w:t>
      </w:r>
      <w:r w:rsidRPr="00E30628">
        <w:rPr>
          <w:rFonts w:eastAsia="Times New Roman" w:cs="Times New Roman"/>
          <w:sz w:val="24"/>
          <w:szCs w:val="24"/>
        </w:rPr>
        <w:t xml:space="preserve"> Design of the Distraction task</w:t>
      </w:r>
    </w:p>
    <w:p w14:paraId="627D8FE0" w14:textId="5D1222EA" w:rsidR="005C0917" w:rsidRPr="00E30628" w:rsidRDefault="008A7644">
      <w:pPr>
        <w:pBdr>
          <w:top w:val="nil"/>
          <w:left w:val="nil"/>
          <w:bottom w:val="nil"/>
          <w:right w:val="nil"/>
          <w:between w:val="nil"/>
        </w:pBd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ms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stone </w:t>
      </w:r>
      <w:r w:rsidR="00DB6BB6" w:rsidRPr="00E30628">
        <w:rPr>
          <w:rFonts w:ascii="Times New Roman" w:eastAsia="Times New Roman" w:hAnsi="Times New Roman" w:cs="Times New Roman"/>
          <w:sz w:val="24"/>
          <w:szCs w:val="24"/>
        </w:rPr>
        <w:t>and wooden</w:t>
      </w:r>
      <w:r w:rsidRPr="00E30628">
        <w:rPr>
          <w:rFonts w:ascii="Times New Roman" w:eastAsia="Times New Roman" w:hAnsi="Times New Roman" w:cs="Times New Roman"/>
          <w:sz w:val="24"/>
          <w:szCs w:val="24"/>
        </w:rPr>
        <w:t xml:space="preserve"> log (see below).</w:t>
      </w:r>
    </w:p>
    <w:p w14:paraId="627D8FE1" w14:textId="5B9901DD"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4" w:name="_heading=h.28h4qwu" w:colFirst="0" w:colLast="0"/>
      <w:bookmarkEnd w:id="4"/>
      <w:r w:rsidRPr="00E30628">
        <w:rPr>
          <w:rFonts w:ascii="Times New Roman" w:hAnsi="Times New Roman" w:cs="Times New Roman"/>
          <w:noProof/>
          <w:lang w:val="en-IN" w:eastAsia="en-IN"/>
        </w:rPr>
        <w:drawing>
          <wp:anchor distT="0" distB="0" distL="114300" distR="114300" simplePos="0" relativeHeight="251659264" behindDoc="0" locked="0" layoutInCell="1" hidden="0" allowOverlap="1" wp14:anchorId="627D928F" wp14:editId="6E4554DB">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07025" cy="1156970"/>
                    </a:xfrm>
                    <a:prstGeom prst="rect">
                      <a:avLst/>
                    </a:prstGeom>
                    <a:ln/>
                  </pic:spPr>
                </pic:pic>
              </a:graphicData>
            </a:graphic>
          </wp:anchor>
        </w:drawing>
      </w:r>
    </w:p>
    <w:p w14:paraId="627D8FE2" w14:textId="5FA606ED"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r w:rsidRPr="00E30628">
        <w:rPr>
          <w:rFonts w:ascii="Times New Roman" w:eastAsia="Times New Roman" w:hAnsi="Times New Roman" w:cs="Times New Roman"/>
          <w:i/>
          <w:sz w:val="24"/>
          <w:szCs w:val="24"/>
        </w:rPr>
        <w:t>“Object trials”. Objects presented in the Distraction task (“Object” trials). We used a rock, a leather ball, a leather bag and a log of wood as stimuli.</w:t>
      </w:r>
    </w:p>
    <w:p w14:paraId="627D8FE3" w14:textId="02C14911" w:rsidR="005C0917" w:rsidRPr="00E30628" w:rsidRDefault="008A764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0FB749A8" w:rsidR="005C0917" w:rsidRPr="00E30628" w:rsidRDefault="008A7644">
      <w:pPr>
        <w:pBdr>
          <w:top w:val="nil"/>
          <w:left w:val="nil"/>
          <w:bottom w:val="nil"/>
          <w:right w:val="nil"/>
          <w:between w:val="nil"/>
        </w:pBdr>
        <w:spacing w:line="276" w:lineRule="auto"/>
        <w:jc w:val="both"/>
        <w:rPr>
          <w:rFonts w:ascii="Times New Roman" w:eastAsia="Times New Roman" w:hAnsi="Times New Roman" w:cs="Times New Roman"/>
          <w:i/>
          <w:sz w:val="24"/>
          <w:szCs w:val="24"/>
        </w:rPr>
      </w:pPr>
      <w:r w:rsidRPr="00E30628">
        <w:rPr>
          <w:rFonts w:ascii="Times New Roman" w:eastAsia="Times New Roman" w:hAnsi="Times New Roman" w:cs="Times New Roman"/>
          <w:i/>
          <w:sz w:val="24"/>
          <w:szCs w:val="24"/>
        </w:rPr>
        <w:t xml:space="preserve">Low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w:t>
      </w:r>
    </w:p>
    <w:p w14:paraId="627D8FE5" w14:textId="2D9FE76C"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5" w:name="_heading=h.nmf14n" w:colFirst="0" w:colLast="0"/>
      <w:bookmarkEnd w:id="5"/>
    </w:p>
    <w:p w14:paraId="627D8FE6" w14:textId="6A7DE8AF" w:rsidR="005C0917" w:rsidRPr="00E30628" w:rsidRDefault="0020193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r w:rsidRPr="00E30628">
        <w:rPr>
          <w:rFonts w:ascii="Times New Roman" w:hAnsi="Times New Roman" w:cs="Times New Roman"/>
          <w:noProof/>
          <w:lang w:val="en-IN" w:eastAsia="en-IN"/>
        </w:rPr>
        <w:drawing>
          <wp:anchor distT="0" distB="0" distL="114300" distR="114300" simplePos="0" relativeHeight="251660288" behindDoc="0" locked="0" layoutInCell="1" hidden="0" allowOverlap="1" wp14:anchorId="627D9291" wp14:editId="100CDBE6">
            <wp:simplePos x="0" y="0"/>
            <wp:positionH relativeFrom="column">
              <wp:posOffset>-7562</wp:posOffset>
            </wp:positionH>
            <wp:positionV relativeFrom="paragraph">
              <wp:posOffset>-449061</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148580" cy="2430145"/>
                    </a:xfrm>
                    <a:prstGeom prst="rect">
                      <a:avLst/>
                    </a:prstGeom>
                    <a:ln/>
                  </pic:spPr>
                </pic:pic>
              </a:graphicData>
            </a:graphic>
          </wp:anchor>
        </w:drawing>
      </w:r>
    </w:p>
    <w:p w14:paraId="627D8FE7" w14:textId="7B0129D9"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E8" w14:textId="77777777"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E9" w14:textId="63D226ED"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EA" w14:textId="5A5516DC" w:rsidR="005C0917" w:rsidRPr="00E30628"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sz w:val="24"/>
          <w:szCs w:val="24"/>
        </w:rPr>
      </w:pPr>
      <w:r w:rsidRPr="00E30628">
        <w:rPr>
          <w:rFonts w:ascii="Times New Roman" w:eastAsia="Times New Roman" w:hAnsi="Times New Roman" w:cs="Times New Roman"/>
          <w:i/>
          <w:sz w:val="24"/>
          <w:szCs w:val="24"/>
        </w:rPr>
        <w:lastRenderedPageBreak/>
        <w:t xml:space="preserve">Medium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w:t>
      </w:r>
    </w:p>
    <w:p w14:paraId="627D8FEB" w14:textId="0494BFCD" w:rsidR="005C0917" w:rsidRPr="00E30628" w:rsidRDefault="0020193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r w:rsidRPr="00E30628">
        <w:rPr>
          <w:rFonts w:ascii="Times New Roman" w:hAnsi="Times New Roman" w:cs="Times New Roman"/>
          <w:noProof/>
          <w:lang w:val="en-IN" w:eastAsia="en-IN"/>
        </w:rPr>
        <w:drawing>
          <wp:anchor distT="0" distB="0" distL="114300" distR="114300" simplePos="0" relativeHeight="251661312" behindDoc="0" locked="0" layoutInCell="1" hidden="0" allowOverlap="1" wp14:anchorId="627D9293" wp14:editId="581CA8E7">
            <wp:simplePos x="0" y="0"/>
            <wp:positionH relativeFrom="column">
              <wp:posOffset>-74295</wp:posOffset>
            </wp:positionH>
            <wp:positionV relativeFrom="paragraph">
              <wp:posOffset>77643</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24326" cy="2370373"/>
                    </a:xfrm>
                    <a:prstGeom prst="rect">
                      <a:avLst/>
                    </a:prstGeom>
                    <a:ln/>
                  </pic:spPr>
                </pic:pic>
              </a:graphicData>
            </a:graphic>
          </wp:anchor>
        </w:drawing>
      </w:r>
    </w:p>
    <w:p w14:paraId="627D8FEC" w14:textId="2A6F168C" w:rsidR="005C0917" w:rsidRPr="00E30628" w:rsidRDefault="005C0917">
      <w:pPr>
        <w:spacing w:line="276" w:lineRule="auto"/>
        <w:rPr>
          <w:rFonts w:ascii="Times New Roman" w:eastAsia="Times New Roman" w:hAnsi="Times New Roman" w:cs="Times New Roman"/>
          <w:sz w:val="24"/>
          <w:szCs w:val="24"/>
        </w:rPr>
      </w:pPr>
    </w:p>
    <w:p w14:paraId="627D8FED" w14:textId="16286904" w:rsidR="005C0917" w:rsidRPr="00E30628" w:rsidRDefault="005C0917">
      <w:pPr>
        <w:spacing w:line="276" w:lineRule="auto"/>
        <w:rPr>
          <w:rFonts w:ascii="Times New Roman" w:eastAsia="Times New Roman" w:hAnsi="Times New Roman" w:cs="Times New Roman"/>
          <w:sz w:val="24"/>
          <w:szCs w:val="24"/>
        </w:rPr>
      </w:pPr>
    </w:p>
    <w:p w14:paraId="627D8FEE" w14:textId="25C3A9BA" w:rsidR="005C0917" w:rsidRPr="00E30628" w:rsidRDefault="005C0917">
      <w:pPr>
        <w:spacing w:line="276" w:lineRule="auto"/>
        <w:rPr>
          <w:rFonts w:ascii="Times New Roman" w:eastAsia="Times New Roman" w:hAnsi="Times New Roman" w:cs="Times New Roman"/>
          <w:sz w:val="24"/>
          <w:szCs w:val="24"/>
        </w:rPr>
      </w:pPr>
    </w:p>
    <w:p w14:paraId="627D8FEF" w14:textId="77777777" w:rsidR="005C0917" w:rsidRPr="00E30628" w:rsidRDefault="005C0917">
      <w:pPr>
        <w:spacing w:line="276" w:lineRule="auto"/>
        <w:rPr>
          <w:rFonts w:ascii="Times New Roman" w:eastAsia="Times New Roman" w:hAnsi="Times New Roman" w:cs="Times New Roman"/>
          <w:sz w:val="24"/>
          <w:szCs w:val="24"/>
        </w:rPr>
      </w:pPr>
    </w:p>
    <w:p w14:paraId="627D8FF0" w14:textId="77777777"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0628"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r w:rsidRPr="00E30628">
        <w:rPr>
          <w:rFonts w:ascii="Times New Roman" w:eastAsia="Times New Roman" w:hAnsi="Times New Roman" w:cs="Times New Roman"/>
          <w:i/>
          <w:sz w:val="24"/>
          <w:szCs w:val="24"/>
        </w:rPr>
        <w:t xml:space="preserve">High </w:t>
      </w:r>
      <w:r w:rsidR="00982796" w:rsidRPr="00E30628">
        <w:rPr>
          <w:rFonts w:ascii="Times New Roman" w:eastAsia="Times New Roman" w:hAnsi="Times New Roman" w:cs="Times New Roman"/>
          <w:i/>
          <w:sz w:val="24"/>
          <w:szCs w:val="24"/>
        </w:rPr>
        <w:t>tolerance species</w:t>
      </w:r>
    </w:p>
    <w:p w14:paraId="627D8FF4" w14:textId="77777777"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r w:rsidRPr="00E30628">
        <w:rPr>
          <w:rFonts w:ascii="Times New Roman" w:eastAsia="Times New Roman" w:hAnsi="Times New Roman" w:cs="Times New Roman"/>
          <w:i/>
          <w:noProof/>
          <w:sz w:val="24"/>
          <w:szCs w:val="24"/>
          <w:lang w:val="en-IN" w:eastAsia="en-IN"/>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2"/>
                    <a:srcRect/>
                    <a:stretch>
                      <a:fillRect/>
                    </a:stretch>
                  </pic:blipFill>
                  <pic:spPr>
                    <a:xfrm>
                      <a:off x="0" y="0"/>
                      <a:ext cx="5289820" cy="2326709"/>
                    </a:xfrm>
                    <a:prstGeom prst="rect">
                      <a:avLst/>
                    </a:prstGeom>
                    <a:ln/>
                  </pic:spPr>
                </pic:pic>
              </a:graphicData>
            </a:graphic>
          </wp:inline>
        </w:drawing>
      </w:r>
      <w:r w:rsidRPr="00E30628">
        <w:rPr>
          <w:rFonts w:ascii="Times New Roman" w:eastAsia="Times New Roman" w:hAnsi="Times New Roman" w:cs="Times New Roman"/>
          <w:i/>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0628" w:rsidRDefault="008A7644">
      <w:pPr>
        <w:pBdr>
          <w:top w:val="nil"/>
          <w:left w:val="nil"/>
          <w:bottom w:val="nil"/>
          <w:right w:val="nil"/>
          <w:between w:val="nil"/>
        </w:pBd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time period allowed the subject to display a behavioural response, overcome it, and continue the task. If the subject did not touch the target within 35 sec, the response latency was not taken into account in the analysis and the red cross appeared. Each block and trial were counterbalanced across subjects. </w:t>
      </w:r>
    </w:p>
    <w:p w14:paraId="627D8FF6" w14:textId="37064DED" w:rsidR="005C0917" w:rsidRPr="00E30628" w:rsidRDefault="008A7644">
      <w:pPr>
        <w:pStyle w:val="Titre1"/>
        <w:spacing w:line="276" w:lineRule="auto"/>
        <w:rPr>
          <w:rFonts w:eastAsia="Times New Roman" w:cs="Times New Roman"/>
          <w:sz w:val="24"/>
          <w:szCs w:val="24"/>
        </w:rPr>
      </w:pPr>
      <w:bookmarkStart w:id="6" w:name="_heading=h.2jxsxqh" w:colFirst="0" w:colLast="0"/>
      <w:bookmarkEnd w:id="6"/>
      <w:r w:rsidRPr="00E30628">
        <w:rPr>
          <w:rFonts w:eastAsia="Times New Roman" w:cs="Times New Roman"/>
          <w:sz w:val="24"/>
          <w:szCs w:val="24"/>
        </w:rPr>
        <w:lastRenderedPageBreak/>
        <w:t>S</w:t>
      </w:r>
      <w:r w:rsidR="00875D06" w:rsidRPr="00E30628">
        <w:rPr>
          <w:rFonts w:eastAsia="Times New Roman" w:cs="Times New Roman"/>
          <w:sz w:val="24"/>
          <w:szCs w:val="24"/>
        </w:rPr>
        <w:t>4</w:t>
      </w:r>
      <w:r w:rsidRPr="00E30628">
        <w:rPr>
          <w:rFonts w:eastAsia="Times New Roman" w:cs="Times New Roman"/>
          <w:sz w:val="24"/>
          <w:szCs w:val="24"/>
        </w:rPr>
        <w:t xml:space="preserve"> Design of the Go/No-go task</w:t>
      </w:r>
    </w:p>
    <w:p w14:paraId="627D8FF7" w14:textId="185BD032"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w:t>
      </w:r>
      <w:r w:rsidR="00201937" w:rsidRPr="00E30628">
        <w:rPr>
          <w:rFonts w:ascii="Times New Roman" w:eastAsia="Times New Roman" w:hAnsi="Times New Roman" w:cs="Times New Roman"/>
          <w:sz w:val="24"/>
          <w:szCs w:val="24"/>
        </w:rPr>
        <w:t>i.e.,</w:t>
      </w:r>
      <w:r w:rsidRPr="00E30628">
        <w:rPr>
          <w:rFonts w:ascii="Times New Roman" w:eastAsia="Times New Roman" w:hAnsi="Times New Roman" w:cs="Times New Roman"/>
          <w:sz w:val="24"/>
          <w:szCs w:val="24"/>
        </w:rPr>
        <w:t xml:space="preserv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ms and the subject received a reward. If the “No-go” stimulus was touched during this lapse of time, a blank white background appeared for 3000 ms (as a time out), an “incorrect” sound (with frequency 800, 1300, 2000 Hz) was produced and the reward was not given.  </w:t>
      </w:r>
    </w:p>
    <w:p w14:paraId="627D8FF8" w14:textId="207FF0CE" w:rsidR="005C0917" w:rsidRPr="00E30628" w:rsidRDefault="008A7644">
      <w:pPr>
        <w:pStyle w:val="Titre1"/>
        <w:spacing w:line="276" w:lineRule="auto"/>
        <w:rPr>
          <w:rFonts w:eastAsia="Times New Roman" w:cs="Times New Roman"/>
          <w:sz w:val="24"/>
          <w:szCs w:val="24"/>
        </w:rPr>
      </w:pPr>
      <w:bookmarkStart w:id="7" w:name="_heading=h.pu3xllsqu2lb" w:colFirst="0" w:colLast="0"/>
      <w:bookmarkEnd w:id="7"/>
      <w:r w:rsidRPr="00E30628">
        <w:rPr>
          <w:rFonts w:eastAsia="Times New Roman" w:cs="Times New Roman"/>
          <w:sz w:val="24"/>
          <w:szCs w:val="24"/>
        </w:rPr>
        <w:t>S</w:t>
      </w:r>
      <w:r w:rsidR="00875D06" w:rsidRPr="00E30628">
        <w:rPr>
          <w:rFonts w:eastAsia="Times New Roman" w:cs="Times New Roman"/>
          <w:sz w:val="24"/>
          <w:szCs w:val="24"/>
        </w:rPr>
        <w:t>5</w:t>
      </w:r>
      <w:r w:rsidRPr="00E30628">
        <w:rPr>
          <w:rFonts w:eastAsia="Times New Roman" w:cs="Times New Roman"/>
          <w:sz w:val="24"/>
          <w:szCs w:val="24"/>
        </w:rPr>
        <w:t xml:space="preserve"> Design of the Reversal learning task</w:t>
      </w:r>
    </w:p>
    <w:p w14:paraId="627D8FF9" w14:textId="09DEFB12"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(i.e. touching the “Go” stimuli) of 15 s after this the red cross appeared on the screen and the response variables were not recorded. We set up this response limit to keep the subjects engaged with the task. From a pilot study we observed that this period of time allowed the subject to frequently receive a reward and to keep engaged with the task. A session consisted of 40 trials. Once a criterion of success was achieved (75% of correct trials out of 20 trials, </w:t>
      </w:r>
      <w:r w:rsidR="00201937" w:rsidRPr="00E30628">
        <w:rPr>
          <w:rFonts w:ascii="Times New Roman" w:eastAsia="Times New Roman" w:hAnsi="Times New Roman" w:cs="Times New Roman"/>
          <w:sz w:val="24"/>
          <w:szCs w:val="24"/>
        </w:rPr>
        <w:t>i.e.,</w:t>
      </w:r>
      <w:r w:rsidRPr="00E30628">
        <w:rPr>
          <w:rFonts w:ascii="Times New Roman" w:eastAsia="Times New Roman" w:hAnsi="Times New Roman" w:cs="Times New Roman"/>
          <w:sz w:val="24"/>
          <w:szCs w:val="24"/>
        </w:rPr>
        <w:t xml:space="preserve"> the subjects touched the correct stimulus from the first attempt), the rule was reversed: the correct stimulus became the incorrect and the incorrect the correct. One male macaque was excluded from the study as he did not reach the first criterion. The reversed session was continued until the success criterion was reached again (75% of success for the whole session).</w:t>
      </w:r>
    </w:p>
    <w:p w14:paraId="627D8FFA" w14:textId="3D89C49D" w:rsidR="005C0917" w:rsidRPr="00E30628" w:rsidRDefault="008A7644" w:rsidP="00040C62">
      <w:pPr>
        <w:pStyle w:val="Titre1"/>
        <w:rPr>
          <w:rFonts w:eastAsia="Times New Roman" w:cs="Times New Roman"/>
          <w:sz w:val="24"/>
          <w:szCs w:val="24"/>
        </w:rPr>
      </w:pPr>
      <w:bookmarkStart w:id="8" w:name="_heading=h.hnrll17tmvs3" w:colFirst="0" w:colLast="0"/>
      <w:bookmarkEnd w:id="8"/>
      <w:r w:rsidRPr="00E30628">
        <w:rPr>
          <w:rFonts w:eastAsia="Times New Roman" w:cs="Times New Roman"/>
          <w:sz w:val="24"/>
          <w:szCs w:val="24"/>
        </w:rPr>
        <w:t>S</w:t>
      </w:r>
      <w:r w:rsidR="00875D06" w:rsidRPr="00E30628">
        <w:rPr>
          <w:rFonts w:eastAsia="Times New Roman" w:cs="Times New Roman"/>
          <w:sz w:val="24"/>
          <w:szCs w:val="24"/>
        </w:rPr>
        <w:t>6</w:t>
      </w:r>
      <w:r w:rsidRPr="00E30628">
        <w:rPr>
          <w:rFonts w:eastAsia="Times New Roman" w:cs="Times New Roman"/>
          <w:sz w:val="24"/>
          <w:szCs w:val="24"/>
        </w:rPr>
        <w:t xml:space="preserve"> Effect of the factor institution on the inhibitory control scores from the model comparison</w:t>
      </w:r>
    </w:p>
    <w:p w14:paraId="627D8FFB" w14:textId="12E48895" w:rsidR="005C0917" w:rsidRPr="00E30628" w:rsidRDefault="008A7644">
      <w:pPr>
        <w:pBdr>
          <w:top w:val="nil"/>
          <w:left w:val="nil"/>
          <w:bottom w:val="nil"/>
          <w:right w:val="nil"/>
          <w:between w:val="nil"/>
        </w:pBd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(χ</w:t>
      </w:r>
      <w:r w:rsidRPr="00E30628">
        <w:rPr>
          <w:rFonts w:ascii="Times New Roman" w:eastAsia="Times New Roman" w:hAnsi="Times New Roman" w:cs="Times New Roman"/>
          <w:sz w:val="24"/>
          <w:szCs w:val="24"/>
          <w:vertAlign w:val="superscript"/>
        </w:rPr>
        <w:t xml:space="preserve">2 </w:t>
      </w:r>
      <w:r w:rsidRPr="00E30628">
        <w:rPr>
          <w:rFonts w:ascii="Times New Roman" w:eastAsia="Times New Roman" w:hAnsi="Times New Roman" w:cs="Times New Roman"/>
          <w:sz w:val="24"/>
          <w:szCs w:val="24"/>
          <w:vertAlign w:val="subscript"/>
        </w:rPr>
        <w:t>1</w:t>
      </w:r>
      <w:r w:rsidRPr="00E30628">
        <w:rPr>
          <w:rFonts w:ascii="Times New Roman" w:eastAsia="Times New Roman" w:hAnsi="Times New Roman" w:cs="Times New Roman"/>
          <w:sz w:val="24"/>
          <w:szCs w:val="24"/>
        </w:rPr>
        <w:t xml:space="preserve"> = 0.292, N = 28, P = 0.589). For the Go/No-go task, individuals from the low tolerance species came from two institutions but there was no difference in their proportion of success in this task (χ</w:t>
      </w:r>
      <w:r w:rsidRPr="00E30628">
        <w:rPr>
          <w:rFonts w:ascii="Times New Roman" w:eastAsia="Times New Roman" w:hAnsi="Times New Roman" w:cs="Times New Roman"/>
          <w:sz w:val="24"/>
          <w:szCs w:val="24"/>
          <w:vertAlign w:val="superscript"/>
        </w:rPr>
        <w:t xml:space="preserve">2 </w:t>
      </w:r>
      <w:r w:rsidRPr="00E30628">
        <w:rPr>
          <w:rFonts w:ascii="Times New Roman" w:eastAsia="Times New Roman" w:hAnsi="Times New Roman" w:cs="Times New Roman"/>
          <w:sz w:val="24"/>
          <w:szCs w:val="24"/>
          <w:vertAlign w:val="subscript"/>
        </w:rPr>
        <w:t>1</w:t>
      </w:r>
      <w:r w:rsidRPr="00E30628">
        <w:rPr>
          <w:rFonts w:ascii="Times New Roman" w:eastAsia="Times New Roman" w:hAnsi="Times New Roman" w:cs="Times New Roman"/>
          <w:sz w:val="24"/>
          <w:szCs w:val="24"/>
        </w:rPr>
        <w:t xml:space="preserve"> = 0.292, N = 28, P = 0.589). For the Reversal learning task, </w:t>
      </w:r>
      <w:r w:rsidR="00FA0D88" w:rsidRPr="00E30628">
        <w:rPr>
          <w:rFonts w:ascii="Times New Roman" w:eastAsia="Times New Roman" w:hAnsi="Times New Roman" w:cs="Times New Roman"/>
          <w:sz w:val="24"/>
          <w:szCs w:val="24"/>
        </w:rPr>
        <w:t>t</w:t>
      </w:r>
      <w:r w:rsidRPr="00E30628">
        <w:rPr>
          <w:rFonts w:ascii="Times New Roman" w:eastAsia="Times New Roman" w:hAnsi="Times New Roman" w:cs="Times New Roman"/>
          <w:sz w:val="24"/>
          <w:szCs w:val="24"/>
        </w:rPr>
        <w:t xml:space="preserve">he model with the factor institution did not have a main </w:t>
      </w:r>
      <w:r w:rsidRPr="00E30628">
        <w:rPr>
          <w:rFonts w:ascii="Times New Roman" w:eastAsia="Times New Roman" w:hAnsi="Times New Roman" w:cs="Times New Roman"/>
          <w:sz w:val="24"/>
          <w:szCs w:val="24"/>
        </w:rPr>
        <w:lastRenderedPageBreak/>
        <w:t>significant effect when compared with the null model (χ</w:t>
      </w:r>
      <w:r w:rsidRPr="00E30628">
        <w:rPr>
          <w:rFonts w:ascii="Times New Roman" w:eastAsia="Times New Roman" w:hAnsi="Times New Roman" w:cs="Times New Roman"/>
          <w:sz w:val="24"/>
          <w:szCs w:val="24"/>
          <w:vertAlign w:val="superscript"/>
        </w:rPr>
        <w:t>2</w:t>
      </w:r>
      <w:r w:rsidRPr="00E30628">
        <w:rPr>
          <w:rFonts w:ascii="Times New Roman" w:eastAsia="Times New Roman" w:hAnsi="Times New Roman" w:cs="Times New Roman"/>
          <w:sz w:val="24"/>
          <w:szCs w:val="24"/>
          <w:vertAlign w:val="subscript"/>
        </w:rPr>
        <w:t>1</w:t>
      </w:r>
      <w:r w:rsidRPr="00E30628">
        <w:rPr>
          <w:rFonts w:ascii="Times New Roman" w:eastAsia="Times New Roman" w:hAnsi="Times New Roman" w:cs="Times New Roman"/>
          <w:sz w:val="24"/>
          <w:szCs w:val="24"/>
        </w:rPr>
        <w:t xml:space="preserve"> = 01.878, N = 28, P = 0.171). Therefore we pooled all of the individuals from the low tolerance species together for each score.</w:t>
      </w:r>
    </w:p>
    <w:p w14:paraId="627D8FFD" w14:textId="697D0048"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w:t>
      </w:r>
      <w:r w:rsidR="00875D06" w:rsidRPr="00E30628">
        <w:rPr>
          <w:rFonts w:eastAsia="Times New Roman" w:cs="Times New Roman"/>
          <w:sz w:val="24"/>
          <w:szCs w:val="24"/>
        </w:rPr>
        <w:t>7</w:t>
      </w:r>
      <w:r w:rsidRPr="00E30628">
        <w:rPr>
          <w:rFonts w:eastAsia="Times New Roman" w:cs="Times New Roman"/>
          <w:sz w:val="24"/>
          <w:szCs w:val="24"/>
        </w:rPr>
        <w:t xml:space="preserve">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73"/>
        <w:gridCol w:w="1066"/>
        <w:gridCol w:w="1116"/>
        <w:gridCol w:w="1699"/>
      </w:tblGrid>
      <w:tr w:rsidR="00E30628" w:rsidRPr="00E30628" w14:paraId="627D9003" w14:textId="77777777" w:rsidTr="00F51848">
        <w:trPr>
          <w:trHeight w:val="288"/>
        </w:trPr>
        <w:tc>
          <w:tcPr>
            <w:tcW w:w="1623" w:type="dxa"/>
            <w:tcBorders>
              <w:bottom w:val="single" w:sz="4" w:space="0" w:color="000000"/>
            </w:tcBorders>
            <w:shd w:val="clear" w:color="auto" w:fill="auto"/>
            <w:vAlign w:val="bottom"/>
          </w:tcPr>
          <w:p w14:paraId="627D8FFE"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Response latency</w:t>
            </w:r>
          </w:p>
        </w:tc>
        <w:tc>
          <w:tcPr>
            <w:tcW w:w="1173" w:type="dxa"/>
            <w:tcBorders>
              <w:bottom w:val="single" w:sz="4" w:space="0" w:color="000000"/>
            </w:tcBorders>
            <w:shd w:val="clear" w:color="auto" w:fill="auto"/>
            <w:vAlign w:val="bottom"/>
          </w:tcPr>
          <w:p w14:paraId="627D8FFF"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w:t>
            </w:r>
          </w:p>
        </w:tc>
        <w:tc>
          <w:tcPr>
            <w:tcW w:w="1066" w:type="dxa"/>
            <w:tcBorders>
              <w:bottom w:val="single" w:sz="4" w:space="0" w:color="000000"/>
            </w:tcBorders>
            <w:shd w:val="clear" w:color="auto" w:fill="auto"/>
            <w:vAlign w:val="bottom"/>
          </w:tcPr>
          <w:p w14:paraId="627D9000"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0628" w:rsidRDefault="008A7644">
            <w:pPr>
              <w:spacing w:after="0" w:line="276" w:lineRule="auto"/>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Pr(&gt;|t|)</w:t>
            </w:r>
          </w:p>
        </w:tc>
      </w:tr>
      <w:tr w:rsidR="00E30628" w:rsidRPr="00E30628" w14:paraId="627D9009" w14:textId="77777777" w:rsidTr="00F51848">
        <w:trPr>
          <w:trHeight w:val="288"/>
        </w:trPr>
        <w:tc>
          <w:tcPr>
            <w:tcW w:w="1623" w:type="dxa"/>
            <w:tcBorders>
              <w:top w:val="single" w:sz="4" w:space="0" w:color="000000"/>
            </w:tcBorders>
            <w:shd w:val="clear" w:color="auto" w:fill="auto"/>
            <w:vAlign w:val="bottom"/>
          </w:tcPr>
          <w:p w14:paraId="627D9004"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(Intercept)</w:t>
            </w:r>
          </w:p>
        </w:tc>
        <w:tc>
          <w:tcPr>
            <w:tcW w:w="1173" w:type="dxa"/>
            <w:tcBorders>
              <w:top w:val="single" w:sz="4" w:space="0" w:color="000000"/>
            </w:tcBorders>
            <w:shd w:val="clear" w:color="auto" w:fill="auto"/>
            <w:vAlign w:val="bottom"/>
          </w:tcPr>
          <w:p w14:paraId="627D900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4732.576</w:t>
            </w:r>
          </w:p>
        </w:tc>
        <w:tc>
          <w:tcPr>
            <w:tcW w:w="1066" w:type="dxa"/>
            <w:tcBorders>
              <w:top w:val="single" w:sz="4" w:space="0" w:color="000000"/>
            </w:tcBorders>
            <w:shd w:val="clear" w:color="auto" w:fill="auto"/>
            <w:vAlign w:val="bottom"/>
          </w:tcPr>
          <w:p w14:paraId="627D9006"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569.781</w:t>
            </w:r>
          </w:p>
        </w:tc>
        <w:tc>
          <w:tcPr>
            <w:tcW w:w="1116" w:type="dxa"/>
            <w:tcBorders>
              <w:top w:val="single" w:sz="4" w:space="0" w:color="000000"/>
            </w:tcBorders>
            <w:shd w:val="clear" w:color="auto" w:fill="auto"/>
            <w:vAlign w:val="bottom"/>
          </w:tcPr>
          <w:p w14:paraId="627D9007"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8.305</w:t>
            </w:r>
          </w:p>
        </w:tc>
        <w:tc>
          <w:tcPr>
            <w:tcW w:w="1699" w:type="dxa"/>
            <w:tcBorders>
              <w:top w:val="single" w:sz="4" w:space="0" w:color="000000"/>
            </w:tcBorders>
            <w:shd w:val="clear" w:color="auto" w:fill="auto"/>
            <w:vAlign w:val="bottom"/>
          </w:tcPr>
          <w:p w14:paraId="627D9008"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1.47E-12</w:t>
            </w:r>
          </w:p>
        </w:tc>
      </w:tr>
      <w:tr w:rsidR="00E30628" w:rsidRPr="00E30628" w14:paraId="627D900F" w14:textId="77777777" w:rsidTr="00F51848">
        <w:trPr>
          <w:trHeight w:val="288"/>
        </w:trPr>
        <w:tc>
          <w:tcPr>
            <w:tcW w:w="1623" w:type="dxa"/>
            <w:shd w:val="clear" w:color="auto" w:fill="auto"/>
            <w:vAlign w:val="bottom"/>
          </w:tcPr>
          <w:p w14:paraId="627D900A"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age</w:t>
            </w:r>
          </w:p>
        </w:tc>
        <w:tc>
          <w:tcPr>
            <w:tcW w:w="1173" w:type="dxa"/>
            <w:shd w:val="clear" w:color="auto" w:fill="auto"/>
            <w:vAlign w:val="bottom"/>
          </w:tcPr>
          <w:p w14:paraId="627D900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89.058</w:t>
            </w:r>
          </w:p>
        </w:tc>
        <w:tc>
          <w:tcPr>
            <w:tcW w:w="1066" w:type="dxa"/>
            <w:shd w:val="clear" w:color="auto" w:fill="auto"/>
            <w:vAlign w:val="bottom"/>
          </w:tcPr>
          <w:p w14:paraId="627D900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34.663</w:t>
            </w:r>
          </w:p>
        </w:tc>
        <w:tc>
          <w:tcPr>
            <w:tcW w:w="1116" w:type="dxa"/>
            <w:shd w:val="clear" w:color="auto" w:fill="auto"/>
            <w:vAlign w:val="bottom"/>
          </w:tcPr>
          <w:p w14:paraId="627D900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2.569</w:t>
            </w:r>
          </w:p>
        </w:tc>
        <w:tc>
          <w:tcPr>
            <w:tcW w:w="1699" w:type="dxa"/>
            <w:shd w:val="clear" w:color="auto" w:fill="auto"/>
            <w:vAlign w:val="bottom"/>
          </w:tcPr>
          <w:p w14:paraId="627D900E"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0.0123</w:t>
            </w:r>
          </w:p>
        </w:tc>
      </w:tr>
      <w:tr w:rsidR="00E30628" w:rsidRPr="00E30628" w14:paraId="627D9015" w14:textId="77777777" w:rsidTr="00F51848">
        <w:trPr>
          <w:trHeight w:val="288"/>
        </w:trPr>
        <w:tc>
          <w:tcPr>
            <w:tcW w:w="1623" w:type="dxa"/>
            <w:shd w:val="clear" w:color="auto" w:fill="auto"/>
            <w:vAlign w:val="bottom"/>
          </w:tcPr>
          <w:p w14:paraId="627D9010"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Sex (male)</w:t>
            </w:r>
          </w:p>
        </w:tc>
        <w:tc>
          <w:tcPr>
            <w:tcW w:w="1173" w:type="dxa"/>
            <w:shd w:val="clear" w:color="auto" w:fill="auto"/>
            <w:vAlign w:val="bottom"/>
          </w:tcPr>
          <w:p w14:paraId="627D9011"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502.453</w:t>
            </w:r>
          </w:p>
        </w:tc>
        <w:tc>
          <w:tcPr>
            <w:tcW w:w="1066" w:type="dxa"/>
            <w:shd w:val="clear" w:color="auto" w:fill="auto"/>
            <w:vAlign w:val="bottom"/>
          </w:tcPr>
          <w:p w14:paraId="627D9012"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362.173</w:t>
            </w:r>
          </w:p>
        </w:tc>
        <w:tc>
          <w:tcPr>
            <w:tcW w:w="1116" w:type="dxa"/>
            <w:shd w:val="clear" w:color="auto" w:fill="auto"/>
            <w:vAlign w:val="bottom"/>
          </w:tcPr>
          <w:p w14:paraId="627D901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1.387</w:t>
            </w:r>
          </w:p>
        </w:tc>
        <w:tc>
          <w:tcPr>
            <w:tcW w:w="1699" w:type="dxa"/>
            <w:shd w:val="clear" w:color="auto" w:fill="auto"/>
            <w:vAlign w:val="bottom"/>
          </w:tcPr>
          <w:p w14:paraId="627D901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0.1709</w:t>
            </w:r>
          </w:p>
        </w:tc>
      </w:tr>
      <w:tr w:rsidR="00E30628" w:rsidRPr="00E30628" w14:paraId="627D901B" w14:textId="77777777" w:rsidTr="00F51848">
        <w:trPr>
          <w:trHeight w:val="288"/>
        </w:trPr>
        <w:tc>
          <w:tcPr>
            <w:tcW w:w="1623" w:type="dxa"/>
            <w:shd w:val="clear" w:color="auto" w:fill="auto"/>
            <w:vAlign w:val="bottom"/>
          </w:tcPr>
          <w:p w14:paraId="627D9016" w14:textId="3EB79CD4" w:rsidR="005C0917" w:rsidRPr="00E30628" w:rsidRDefault="00940B23">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Rank </w:t>
            </w:r>
            <w:r w:rsidR="008A7644" w:rsidRPr="00E30628">
              <w:rPr>
                <w:rFonts w:ascii="Times New Roman" w:eastAsia="Times New Roman" w:hAnsi="Times New Roman" w:cs="Times New Roman"/>
                <w:sz w:val="24"/>
                <w:szCs w:val="24"/>
              </w:rPr>
              <w:t>(high)</w:t>
            </w:r>
          </w:p>
        </w:tc>
        <w:tc>
          <w:tcPr>
            <w:tcW w:w="1173" w:type="dxa"/>
            <w:shd w:val="clear" w:color="auto" w:fill="auto"/>
            <w:vAlign w:val="bottom"/>
          </w:tcPr>
          <w:p w14:paraId="627D9017"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352.350</w:t>
            </w:r>
          </w:p>
        </w:tc>
        <w:tc>
          <w:tcPr>
            <w:tcW w:w="1066" w:type="dxa"/>
            <w:shd w:val="clear" w:color="auto" w:fill="auto"/>
            <w:vAlign w:val="bottom"/>
          </w:tcPr>
          <w:p w14:paraId="627D9018"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395.550</w:t>
            </w:r>
          </w:p>
        </w:tc>
        <w:tc>
          <w:tcPr>
            <w:tcW w:w="1116" w:type="dxa"/>
            <w:shd w:val="clear" w:color="auto" w:fill="auto"/>
            <w:vAlign w:val="bottom"/>
          </w:tcPr>
          <w:p w14:paraId="627D9019"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0.891</w:t>
            </w:r>
          </w:p>
        </w:tc>
        <w:tc>
          <w:tcPr>
            <w:tcW w:w="1699" w:type="dxa"/>
            <w:shd w:val="clear" w:color="auto" w:fill="auto"/>
            <w:vAlign w:val="bottom"/>
          </w:tcPr>
          <w:p w14:paraId="627D901A"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0.3763</w:t>
            </w:r>
          </w:p>
        </w:tc>
      </w:tr>
      <w:tr w:rsidR="00E30628" w:rsidRPr="00E30628" w14:paraId="627D9021" w14:textId="77777777" w:rsidTr="00F51848">
        <w:trPr>
          <w:trHeight w:val="288"/>
        </w:trPr>
        <w:tc>
          <w:tcPr>
            <w:tcW w:w="1623" w:type="dxa"/>
            <w:shd w:val="clear" w:color="auto" w:fill="auto"/>
            <w:vAlign w:val="bottom"/>
          </w:tcPr>
          <w:p w14:paraId="627D901C"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Tolerance (low)</w:t>
            </w:r>
          </w:p>
        </w:tc>
        <w:tc>
          <w:tcPr>
            <w:tcW w:w="1173" w:type="dxa"/>
            <w:shd w:val="clear" w:color="auto" w:fill="auto"/>
            <w:vAlign w:val="bottom"/>
          </w:tcPr>
          <w:p w14:paraId="627D901D"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-593.691</w:t>
            </w:r>
          </w:p>
        </w:tc>
        <w:tc>
          <w:tcPr>
            <w:tcW w:w="1066" w:type="dxa"/>
            <w:shd w:val="clear" w:color="auto" w:fill="auto"/>
            <w:vAlign w:val="bottom"/>
          </w:tcPr>
          <w:p w14:paraId="627D901E" w14:textId="769EAE8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456.831</w:t>
            </w:r>
          </w:p>
        </w:tc>
        <w:tc>
          <w:tcPr>
            <w:tcW w:w="1116" w:type="dxa"/>
            <w:shd w:val="clear" w:color="auto" w:fill="auto"/>
            <w:vAlign w:val="bottom"/>
          </w:tcPr>
          <w:p w14:paraId="627D901F"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-1.299</w:t>
            </w:r>
          </w:p>
        </w:tc>
        <w:tc>
          <w:tcPr>
            <w:tcW w:w="1699" w:type="dxa"/>
            <w:shd w:val="clear" w:color="auto" w:fill="auto"/>
            <w:vAlign w:val="bottom"/>
          </w:tcPr>
          <w:p w14:paraId="627D9020"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0.198</w:t>
            </w:r>
          </w:p>
        </w:tc>
      </w:tr>
      <w:tr w:rsidR="00E30628" w:rsidRPr="00E30628" w14:paraId="627D9027" w14:textId="77777777" w:rsidTr="00F51848">
        <w:trPr>
          <w:trHeight w:val="288"/>
        </w:trPr>
        <w:tc>
          <w:tcPr>
            <w:tcW w:w="1623" w:type="dxa"/>
            <w:shd w:val="clear" w:color="auto" w:fill="auto"/>
            <w:vAlign w:val="bottom"/>
          </w:tcPr>
          <w:p w14:paraId="627D9022"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Tolerance (medium)</w:t>
            </w:r>
          </w:p>
        </w:tc>
        <w:tc>
          <w:tcPr>
            <w:tcW w:w="1173" w:type="dxa"/>
            <w:shd w:val="clear" w:color="auto" w:fill="auto"/>
            <w:vAlign w:val="bottom"/>
          </w:tcPr>
          <w:p w14:paraId="627D9023"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818.972</w:t>
            </w:r>
          </w:p>
        </w:tc>
        <w:tc>
          <w:tcPr>
            <w:tcW w:w="1066" w:type="dxa"/>
            <w:shd w:val="clear" w:color="auto" w:fill="auto"/>
            <w:vAlign w:val="bottom"/>
          </w:tcPr>
          <w:p w14:paraId="627D9024"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466.010</w:t>
            </w:r>
          </w:p>
        </w:tc>
        <w:tc>
          <w:tcPr>
            <w:tcW w:w="1116" w:type="dxa"/>
            <w:shd w:val="clear" w:color="auto" w:fill="auto"/>
            <w:vAlign w:val="bottom"/>
          </w:tcPr>
          <w:p w14:paraId="627D9025"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1.757</w:t>
            </w:r>
          </w:p>
        </w:tc>
        <w:tc>
          <w:tcPr>
            <w:tcW w:w="1699" w:type="dxa"/>
            <w:shd w:val="clear" w:color="auto" w:fill="auto"/>
            <w:vAlign w:val="bottom"/>
          </w:tcPr>
          <w:p w14:paraId="627D9026"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0.0836</w:t>
            </w:r>
          </w:p>
        </w:tc>
      </w:tr>
      <w:tr w:rsidR="00E30628" w:rsidRPr="00E30628" w14:paraId="627D902D" w14:textId="77777777" w:rsidTr="00F51848">
        <w:trPr>
          <w:trHeight w:val="288"/>
        </w:trPr>
        <w:tc>
          <w:tcPr>
            <w:tcW w:w="1623" w:type="dxa"/>
            <w:shd w:val="clear" w:color="auto" w:fill="auto"/>
            <w:vAlign w:val="bottom"/>
          </w:tcPr>
          <w:p w14:paraId="627D9028"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trial</w:t>
            </w:r>
          </w:p>
        </w:tc>
        <w:tc>
          <w:tcPr>
            <w:tcW w:w="1173" w:type="dxa"/>
            <w:shd w:val="clear" w:color="auto" w:fill="auto"/>
            <w:vAlign w:val="bottom"/>
          </w:tcPr>
          <w:p w14:paraId="627D9029"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-10.153</w:t>
            </w:r>
          </w:p>
        </w:tc>
        <w:tc>
          <w:tcPr>
            <w:tcW w:w="1066" w:type="dxa"/>
            <w:shd w:val="clear" w:color="auto" w:fill="auto"/>
            <w:vAlign w:val="bottom"/>
          </w:tcPr>
          <w:p w14:paraId="627D902A"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10.450</w:t>
            </w:r>
          </w:p>
        </w:tc>
        <w:tc>
          <w:tcPr>
            <w:tcW w:w="1116" w:type="dxa"/>
            <w:shd w:val="clear" w:color="auto" w:fill="auto"/>
            <w:vAlign w:val="bottom"/>
          </w:tcPr>
          <w:p w14:paraId="627D902B"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-0.971</w:t>
            </w:r>
          </w:p>
        </w:tc>
        <w:tc>
          <w:tcPr>
            <w:tcW w:w="1699" w:type="dxa"/>
            <w:shd w:val="clear" w:color="auto" w:fill="auto"/>
            <w:vAlign w:val="bottom"/>
          </w:tcPr>
          <w:p w14:paraId="627D902C"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0.331</w:t>
            </w:r>
          </w:p>
        </w:tc>
      </w:tr>
      <w:tr w:rsidR="00E30628" w:rsidRPr="00E30628" w14:paraId="627D9033" w14:textId="77777777" w:rsidTr="00F51848">
        <w:trPr>
          <w:trHeight w:val="288"/>
        </w:trPr>
        <w:tc>
          <w:tcPr>
            <w:tcW w:w="1623" w:type="dxa"/>
            <w:tcBorders>
              <w:bottom w:val="single" w:sz="4" w:space="0" w:color="000000"/>
            </w:tcBorders>
            <w:shd w:val="clear" w:color="auto" w:fill="auto"/>
            <w:vAlign w:val="bottom"/>
          </w:tcPr>
          <w:p w14:paraId="627D902E" w14:textId="77777777" w:rsidR="005C0917" w:rsidRPr="00E30628" w:rsidRDefault="008A7644">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session</w:t>
            </w:r>
          </w:p>
        </w:tc>
        <w:tc>
          <w:tcPr>
            <w:tcW w:w="1173" w:type="dxa"/>
            <w:tcBorders>
              <w:bottom w:val="single" w:sz="4" w:space="0" w:color="000000"/>
            </w:tcBorders>
            <w:shd w:val="clear" w:color="auto" w:fill="auto"/>
            <w:vAlign w:val="bottom"/>
          </w:tcPr>
          <w:p w14:paraId="627D902F"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-561.78</w:t>
            </w:r>
          </w:p>
        </w:tc>
        <w:tc>
          <w:tcPr>
            <w:tcW w:w="1066" w:type="dxa"/>
            <w:tcBorders>
              <w:bottom w:val="single" w:sz="4" w:space="0" w:color="000000"/>
            </w:tcBorders>
            <w:shd w:val="clear" w:color="auto" w:fill="auto"/>
            <w:vAlign w:val="bottom"/>
          </w:tcPr>
          <w:p w14:paraId="627D9030"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98.2642</w:t>
            </w:r>
          </w:p>
        </w:tc>
        <w:tc>
          <w:tcPr>
            <w:tcW w:w="1116" w:type="dxa"/>
            <w:tcBorders>
              <w:bottom w:val="single" w:sz="4" w:space="0" w:color="000000"/>
            </w:tcBorders>
            <w:shd w:val="clear" w:color="auto" w:fill="auto"/>
            <w:vAlign w:val="bottom"/>
          </w:tcPr>
          <w:p w14:paraId="627D9031"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-5.7170</w:t>
            </w:r>
          </w:p>
        </w:tc>
        <w:tc>
          <w:tcPr>
            <w:tcW w:w="1699" w:type="dxa"/>
            <w:tcBorders>
              <w:bottom w:val="single" w:sz="4" w:space="0" w:color="000000"/>
            </w:tcBorders>
            <w:shd w:val="clear" w:color="auto" w:fill="auto"/>
            <w:vAlign w:val="bottom"/>
          </w:tcPr>
          <w:p w14:paraId="627D9032" w14:textId="77777777" w:rsidR="005C0917" w:rsidRPr="00E30628" w:rsidRDefault="008A7644">
            <w:pPr>
              <w:spacing w:after="0" w:line="276" w:lineRule="auto"/>
              <w:jc w:val="right"/>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1.21E-08**</w:t>
            </w:r>
          </w:p>
        </w:tc>
      </w:tr>
    </w:tbl>
    <w:p w14:paraId="627D9034" w14:textId="4D4092A7" w:rsidR="005C0917" w:rsidRPr="00E30628" w:rsidRDefault="008A7644">
      <w:pPr>
        <w:spacing w:before="240" w:after="200" w:line="276" w:lineRule="auto"/>
        <w:rPr>
          <w:rFonts w:ascii="Times New Roman" w:eastAsia="Times New Roman" w:hAnsi="Times New Roman" w:cs="Times New Roman"/>
          <w:i/>
          <w:sz w:val="24"/>
          <w:szCs w:val="24"/>
        </w:rPr>
      </w:pPr>
      <w:r w:rsidRPr="00E30628">
        <w:rPr>
          <w:rFonts w:ascii="Times New Roman" w:eastAsia="Times New Roman" w:hAnsi="Times New Roman" w:cs="Times New Roman"/>
          <w:i/>
          <w:sz w:val="24"/>
          <w:szCs w:val="24"/>
        </w:rPr>
        <w:t xml:space="preserve">Results of the LMM for the response latency in the training trials (touching a target on the screen, phase 2 of the training, 20 times in a row). Explanatory variables were individual characteristics (sex, age and tolerance), experimental determinants </w:t>
      </w:r>
      <w:r w:rsidR="00201937" w:rsidRPr="00E30628">
        <w:rPr>
          <w:rFonts w:ascii="Times New Roman" w:eastAsia="Times New Roman" w:hAnsi="Times New Roman" w:cs="Times New Roman"/>
          <w:i/>
          <w:sz w:val="24"/>
          <w:szCs w:val="24"/>
        </w:rPr>
        <w:t>(trial</w:t>
      </w:r>
      <w:r w:rsidRPr="00E30628">
        <w:rPr>
          <w:rFonts w:ascii="Times New Roman" w:eastAsia="Times New Roman" w:hAnsi="Times New Roman" w:cs="Times New Roman"/>
          <w:i/>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0628" w:rsidRDefault="008A764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The factor tolerance did not influence the response latency of the subjects in the last step of the training sessions (χ</w:t>
      </w:r>
      <w:r w:rsidRPr="00E30628">
        <w:rPr>
          <w:rFonts w:ascii="Times New Roman" w:eastAsia="Times New Roman" w:hAnsi="Times New Roman" w:cs="Times New Roman"/>
          <w:sz w:val="24"/>
          <w:szCs w:val="24"/>
          <w:vertAlign w:val="superscript"/>
        </w:rPr>
        <w:t xml:space="preserve">2 </w:t>
      </w:r>
      <w:r w:rsidRPr="00E30628">
        <w:rPr>
          <w:rFonts w:ascii="Times New Roman" w:eastAsia="Times New Roman" w:hAnsi="Times New Roman" w:cs="Times New Roman"/>
          <w:sz w:val="24"/>
          <w:szCs w:val="24"/>
          <w:vertAlign w:val="subscript"/>
        </w:rPr>
        <w:t xml:space="preserve">1 </w:t>
      </w:r>
      <w:r w:rsidRPr="00E30628">
        <w:rPr>
          <w:rFonts w:ascii="Times New Roman" w:eastAsia="Times New Roman" w:hAnsi="Times New Roman" w:cs="Times New Roman"/>
          <w:sz w:val="24"/>
          <w:szCs w:val="24"/>
        </w:rPr>
        <w:t>= 12.69, N = 66, P &gt; 0.05).</w:t>
      </w:r>
    </w:p>
    <w:p w14:paraId="7D6E9ACD" w14:textId="77777777" w:rsidR="007F444A" w:rsidRPr="00E30628" w:rsidRDefault="007F444A">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9037" w14:textId="2B07BA50"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w:t>
      </w:r>
      <w:r w:rsidR="00875D06" w:rsidRPr="00E30628">
        <w:rPr>
          <w:rFonts w:eastAsia="Times New Roman" w:cs="Times New Roman"/>
          <w:sz w:val="24"/>
          <w:szCs w:val="24"/>
        </w:rPr>
        <w:t>8</w:t>
      </w:r>
      <w:r w:rsidRPr="00E30628">
        <w:rPr>
          <w:rFonts w:eastAsia="Times New Roman" w:cs="Times New Roman"/>
          <w:sz w:val="24"/>
          <w:szCs w:val="24"/>
        </w:rPr>
        <w:t xml:space="preserve"> Distraction control score for all sessions together</w:t>
      </w:r>
    </w:p>
    <w:p w14:paraId="627D9038" w14:textId="77777777" w:rsidR="005C0917" w:rsidRPr="00E30628"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0628" w:rsidRDefault="005C0917">
      <w:pPr>
        <w:spacing w:after="0" w:line="276" w:lineRule="auto"/>
        <w:jc w:val="both"/>
        <w:rPr>
          <w:rFonts w:ascii="Times New Roman" w:eastAsia="Times New Roman" w:hAnsi="Times New Roman" w:cs="Times New Roman"/>
          <w:sz w:val="24"/>
          <w:szCs w:val="24"/>
        </w:rPr>
      </w:pPr>
    </w:p>
    <w:tbl>
      <w:tblPr>
        <w:tblStyle w:val="a2"/>
        <w:tblW w:w="8505"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226"/>
      </w:tblGrid>
      <w:tr w:rsidR="00E30628" w:rsidRPr="00E30628" w14:paraId="627D903F" w14:textId="77777777" w:rsidTr="0068016D">
        <w:trPr>
          <w:trHeight w:val="288"/>
          <w:jc w:val="center"/>
        </w:trPr>
        <w:tc>
          <w:tcPr>
            <w:tcW w:w="3952" w:type="dxa"/>
            <w:gridSpan w:val="2"/>
            <w:tcBorders>
              <w:top w:val="single" w:sz="4" w:space="0" w:color="000000"/>
              <w:bottom w:val="single" w:sz="4" w:space="0" w:color="000000"/>
            </w:tcBorders>
          </w:tcPr>
          <w:p w14:paraId="627D903A"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Predictors</w:t>
            </w:r>
          </w:p>
        </w:tc>
        <w:tc>
          <w:tcPr>
            <w:tcW w:w="1198" w:type="dxa"/>
            <w:tcBorders>
              <w:top w:val="single" w:sz="4" w:space="0" w:color="000000"/>
              <w:bottom w:val="single" w:sz="4" w:space="0" w:color="000000"/>
            </w:tcBorders>
          </w:tcPr>
          <w:p w14:paraId="627D903B"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 value</w:t>
            </w:r>
          </w:p>
        </w:tc>
        <w:tc>
          <w:tcPr>
            <w:tcW w:w="1226" w:type="dxa"/>
            <w:tcBorders>
              <w:top w:val="single" w:sz="4" w:space="0" w:color="000000"/>
              <w:bottom w:val="single" w:sz="4" w:space="0" w:color="000000"/>
            </w:tcBorders>
          </w:tcPr>
          <w:p w14:paraId="627D903E"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Pr(&gt;|t|)</w:t>
            </w:r>
          </w:p>
        </w:tc>
      </w:tr>
      <w:tr w:rsidR="00E30628" w:rsidRPr="00E30628" w14:paraId="627D9045" w14:textId="77777777" w:rsidTr="0068016D">
        <w:trPr>
          <w:trHeight w:val="288"/>
          <w:jc w:val="center"/>
        </w:trPr>
        <w:tc>
          <w:tcPr>
            <w:tcW w:w="3952" w:type="dxa"/>
            <w:gridSpan w:val="2"/>
            <w:tcBorders>
              <w:top w:val="single" w:sz="4" w:space="0" w:color="000000"/>
            </w:tcBorders>
          </w:tcPr>
          <w:p w14:paraId="627D9040"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44.042</w:t>
            </w:r>
          </w:p>
        </w:tc>
        <w:tc>
          <w:tcPr>
            <w:tcW w:w="1226" w:type="dxa"/>
            <w:tcBorders>
              <w:top w:val="single" w:sz="4" w:space="0" w:color="000000"/>
            </w:tcBorders>
          </w:tcPr>
          <w:p w14:paraId="627D9044"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r>
      <w:tr w:rsidR="00E30628" w:rsidRPr="00E30628" w14:paraId="627D904C" w14:textId="77777777" w:rsidTr="0068016D">
        <w:trPr>
          <w:trHeight w:val="288"/>
          <w:jc w:val="center"/>
        </w:trPr>
        <w:tc>
          <w:tcPr>
            <w:tcW w:w="1181" w:type="dxa"/>
            <w:shd w:val="clear" w:color="auto" w:fill="F2F2F2"/>
          </w:tcPr>
          <w:p w14:paraId="627D9046"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0628"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-0.103</w:t>
            </w:r>
          </w:p>
        </w:tc>
        <w:tc>
          <w:tcPr>
            <w:tcW w:w="1226" w:type="dxa"/>
            <w:shd w:val="clear" w:color="auto" w:fill="F2F2F2"/>
          </w:tcPr>
          <w:p w14:paraId="627D904B"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0.9127</w:t>
            </w:r>
          </w:p>
        </w:tc>
      </w:tr>
      <w:tr w:rsidR="00E30628" w:rsidRPr="00E30628" w14:paraId="627D9053" w14:textId="77777777" w:rsidTr="0068016D">
        <w:trPr>
          <w:trHeight w:val="288"/>
          <w:jc w:val="center"/>
        </w:trPr>
        <w:tc>
          <w:tcPr>
            <w:tcW w:w="1181" w:type="dxa"/>
          </w:tcPr>
          <w:p w14:paraId="627D904D"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2771" w:type="dxa"/>
          </w:tcPr>
          <w:p w14:paraId="627D904E"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female vs male</w:t>
            </w:r>
          </w:p>
        </w:tc>
        <w:tc>
          <w:tcPr>
            <w:tcW w:w="1198" w:type="dxa"/>
          </w:tcPr>
          <w:p w14:paraId="627D904F"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0.502</w:t>
            </w:r>
          </w:p>
        </w:tc>
        <w:tc>
          <w:tcPr>
            <w:tcW w:w="1229" w:type="dxa"/>
          </w:tcPr>
          <w:p w14:paraId="627D9050"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1.360</w:t>
            </w:r>
          </w:p>
        </w:tc>
        <w:tc>
          <w:tcPr>
            <w:tcW w:w="900" w:type="dxa"/>
          </w:tcPr>
          <w:p w14:paraId="627D9051"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0.369</w:t>
            </w:r>
          </w:p>
        </w:tc>
        <w:tc>
          <w:tcPr>
            <w:tcW w:w="1226" w:type="dxa"/>
          </w:tcPr>
          <w:p w14:paraId="627D9052"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0.669</w:t>
            </w:r>
          </w:p>
        </w:tc>
      </w:tr>
      <w:tr w:rsidR="00E30628" w:rsidRPr="00E30628" w14:paraId="627D905A" w14:textId="77777777" w:rsidTr="0068016D">
        <w:trPr>
          <w:trHeight w:val="288"/>
          <w:jc w:val="center"/>
        </w:trPr>
        <w:tc>
          <w:tcPr>
            <w:tcW w:w="1181" w:type="dxa"/>
            <w:vMerge w:val="restart"/>
            <w:shd w:val="clear" w:color="auto" w:fill="F2F2F2"/>
          </w:tcPr>
          <w:p w14:paraId="627D9054"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65FC2A2B" w:rsidR="005C0917" w:rsidRPr="00E30628" w:rsidRDefault="00E26F3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vs high </w:t>
            </w:r>
          </w:p>
        </w:tc>
        <w:tc>
          <w:tcPr>
            <w:tcW w:w="1198" w:type="dxa"/>
            <w:shd w:val="clear" w:color="auto" w:fill="F2F2F2"/>
          </w:tcPr>
          <w:p w14:paraId="627D9056"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1.497</w:t>
            </w:r>
          </w:p>
        </w:tc>
        <w:tc>
          <w:tcPr>
            <w:tcW w:w="1226" w:type="dxa"/>
            <w:shd w:val="clear" w:color="auto" w:fill="F2F2F2"/>
          </w:tcPr>
          <w:p w14:paraId="627D9059"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0.091</w:t>
            </w:r>
          </w:p>
        </w:tc>
      </w:tr>
      <w:tr w:rsidR="00E30628" w:rsidRPr="00E30628" w14:paraId="627D9061" w14:textId="77777777" w:rsidTr="0068016D">
        <w:trPr>
          <w:trHeight w:val="288"/>
          <w:jc w:val="center"/>
        </w:trPr>
        <w:tc>
          <w:tcPr>
            <w:tcW w:w="1181" w:type="dxa"/>
            <w:vMerge/>
            <w:shd w:val="clear" w:color="auto" w:fill="F2F2F2"/>
          </w:tcPr>
          <w:p w14:paraId="627D905B"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-1.929</w:t>
            </w:r>
          </w:p>
        </w:tc>
        <w:tc>
          <w:tcPr>
            <w:tcW w:w="1226" w:type="dxa"/>
            <w:shd w:val="clear" w:color="auto" w:fill="F2F2F2"/>
          </w:tcPr>
          <w:p w14:paraId="627D9060"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0.049*</w:t>
            </w:r>
          </w:p>
        </w:tc>
      </w:tr>
      <w:tr w:rsidR="00E30628" w:rsidRPr="00E30628" w14:paraId="627D9068" w14:textId="77777777" w:rsidTr="0068016D">
        <w:trPr>
          <w:trHeight w:val="288"/>
          <w:jc w:val="center"/>
        </w:trPr>
        <w:tc>
          <w:tcPr>
            <w:tcW w:w="1181" w:type="dxa"/>
            <w:vMerge/>
            <w:shd w:val="clear" w:color="auto" w:fill="F2F2F2"/>
          </w:tcPr>
          <w:p w14:paraId="627D9062"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6455819D" w:rsidR="005C0917" w:rsidRPr="00E30628" w:rsidRDefault="00E26F3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vs medium</w:t>
            </w:r>
          </w:p>
        </w:tc>
        <w:tc>
          <w:tcPr>
            <w:tcW w:w="1198" w:type="dxa"/>
            <w:shd w:val="clear" w:color="auto" w:fill="F2F2F2"/>
          </w:tcPr>
          <w:p w14:paraId="627D9064"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-3.797</w:t>
            </w:r>
          </w:p>
        </w:tc>
        <w:tc>
          <w:tcPr>
            <w:tcW w:w="1226" w:type="dxa"/>
            <w:shd w:val="clear" w:color="auto" w:fill="F2F2F2"/>
          </w:tcPr>
          <w:p w14:paraId="627D9067"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r>
      <w:tr w:rsidR="00E30628" w:rsidRPr="00E30628" w14:paraId="627D906F" w14:textId="77777777" w:rsidTr="0068016D">
        <w:trPr>
          <w:trHeight w:val="288"/>
          <w:jc w:val="center"/>
        </w:trPr>
        <w:tc>
          <w:tcPr>
            <w:tcW w:w="1181" w:type="dxa"/>
            <w:vMerge w:val="restart"/>
            <w:shd w:val="clear" w:color="auto" w:fill="auto"/>
          </w:tcPr>
          <w:p w14:paraId="627D9069"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lastRenderedPageBreak/>
              <w:t>type of picture</w:t>
            </w:r>
          </w:p>
        </w:tc>
        <w:tc>
          <w:tcPr>
            <w:tcW w:w="2771" w:type="dxa"/>
            <w:shd w:val="clear" w:color="auto" w:fill="auto"/>
          </w:tcPr>
          <w:p w14:paraId="627D906A"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3.382</w:t>
            </w:r>
          </w:p>
        </w:tc>
        <w:tc>
          <w:tcPr>
            <w:tcW w:w="1226" w:type="dxa"/>
            <w:shd w:val="clear" w:color="auto" w:fill="auto"/>
          </w:tcPr>
          <w:p w14:paraId="627D906E"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0.001**</w:t>
            </w:r>
          </w:p>
        </w:tc>
      </w:tr>
      <w:tr w:rsidR="00E30628" w:rsidRPr="00E30628" w14:paraId="627D9076" w14:textId="77777777" w:rsidTr="0068016D">
        <w:trPr>
          <w:trHeight w:val="288"/>
          <w:jc w:val="center"/>
        </w:trPr>
        <w:tc>
          <w:tcPr>
            <w:tcW w:w="1181" w:type="dxa"/>
            <w:vMerge/>
            <w:shd w:val="clear" w:color="auto" w:fill="auto"/>
          </w:tcPr>
          <w:p w14:paraId="627D9070"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3.162</w:t>
            </w:r>
          </w:p>
        </w:tc>
        <w:tc>
          <w:tcPr>
            <w:tcW w:w="1226" w:type="dxa"/>
            <w:shd w:val="clear" w:color="auto" w:fill="auto"/>
          </w:tcPr>
          <w:p w14:paraId="627D9075"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0.002**</w:t>
            </w:r>
          </w:p>
        </w:tc>
      </w:tr>
      <w:tr w:rsidR="00E30628" w:rsidRPr="00E30628" w14:paraId="627D907D" w14:textId="77777777" w:rsidTr="0068016D">
        <w:trPr>
          <w:trHeight w:val="288"/>
          <w:jc w:val="center"/>
        </w:trPr>
        <w:tc>
          <w:tcPr>
            <w:tcW w:w="1181" w:type="dxa"/>
            <w:vMerge/>
            <w:shd w:val="clear" w:color="auto" w:fill="auto"/>
          </w:tcPr>
          <w:p w14:paraId="627D9077"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-2.475</w:t>
            </w:r>
          </w:p>
        </w:tc>
        <w:tc>
          <w:tcPr>
            <w:tcW w:w="1226" w:type="dxa"/>
            <w:shd w:val="clear" w:color="auto" w:fill="auto"/>
          </w:tcPr>
          <w:p w14:paraId="627D907C"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0.013*</w:t>
            </w:r>
          </w:p>
        </w:tc>
      </w:tr>
      <w:tr w:rsidR="00E30628" w:rsidRPr="00E30628" w14:paraId="627D9084" w14:textId="77777777" w:rsidTr="0068016D">
        <w:trPr>
          <w:trHeight w:val="288"/>
          <w:jc w:val="center"/>
        </w:trPr>
        <w:tc>
          <w:tcPr>
            <w:tcW w:w="1181" w:type="dxa"/>
            <w:shd w:val="clear" w:color="auto" w:fill="F2F2F2"/>
          </w:tcPr>
          <w:p w14:paraId="627D907E"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0628"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-2.506</w:t>
            </w:r>
          </w:p>
        </w:tc>
        <w:tc>
          <w:tcPr>
            <w:tcW w:w="1226" w:type="dxa"/>
            <w:shd w:val="clear" w:color="auto" w:fill="F2F2F2"/>
          </w:tcPr>
          <w:p w14:paraId="627D9083"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0.012*</w:t>
            </w:r>
          </w:p>
        </w:tc>
      </w:tr>
      <w:tr w:rsidR="00E30628" w:rsidRPr="00E30628" w14:paraId="627D908B" w14:textId="77777777" w:rsidTr="0068016D">
        <w:trPr>
          <w:trHeight w:val="288"/>
          <w:jc w:val="center"/>
        </w:trPr>
        <w:tc>
          <w:tcPr>
            <w:tcW w:w="1181" w:type="dxa"/>
            <w:tcBorders>
              <w:bottom w:val="single" w:sz="4" w:space="0" w:color="000000"/>
            </w:tcBorders>
            <w:shd w:val="clear" w:color="auto" w:fill="auto"/>
          </w:tcPr>
          <w:p w14:paraId="627D9085" w14:textId="77777777" w:rsidR="005C0917" w:rsidRPr="00E30628" w:rsidRDefault="008A7644">
            <w:pPr>
              <w:spacing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0628"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-8.405</w:t>
            </w:r>
          </w:p>
        </w:tc>
        <w:tc>
          <w:tcPr>
            <w:tcW w:w="1226" w:type="dxa"/>
            <w:tcBorders>
              <w:bottom w:val="single" w:sz="4" w:space="0" w:color="000000"/>
            </w:tcBorders>
            <w:shd w:val="clear" w:color="auto" w:fill="auto"/>
          </w:tcPr>
          <w:p w14:paraId="627D908A"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r>
    </w:tbl>
    <w:p w14:paraId="627D908C" w14:textId="77777777" w:rsidR="005C0917" w:rsidRPr="00E30628" w:rsidRDefault="008A7644">
      <w:pPr>
        <w:spacing w:before="240" w:after="200" w:line="276" w:lineRule="auto"/>
        <w:rPr>
          <w:rFonts w:ascii="Times New Roman" w:eastAsia="Times New Roman" w:hAnsi="Times New Roman" w:cs="Times New Roman"/>
          <w:i/>
          <w:sz w:val="24"/>
          <w:szCs w:val="24"/>
        </w:rPr>
      </w:pPr>
      <w:bookmarkStart w:id="9" w:name="_heading=h.1fob9te" w:colFirst="0" w:colLast="0"/>
      <w:bookmarkEnd w:id="9"/>
      <w:r w:rsidRPr="00E30628">
        <w:rPr>
          <w:rFonts w:ascii="Times New Roman" w:eastAsia="Times New Roman" w:hAnsi="Times New Roman" w:cs="Times New Roman"/>
          <w:i/>
          <w:sz w:val="24"/>
          <w:szCs w:val="24"/>
        </w:rPr>
        <w:t>Results of the LMM for the normalised Distraction control score (Distraction task) when all the sessions were taken together. Explanatory variables were individual characteristics (sex, age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E" w14:textId="3FD5F1D3"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w:t>
      </w:r>
      <w:r w:rsidR="00875D06" w:rsidRPr="00E30628">
        <w:rPr>
          <w:rFonts w:eastAsia="Times New Roman" w:cs="Times New Roman"/>
          <w:sz w:val="24"/>
          <w:szCs w:val="24"/>
        </w:rPr>
        <w:t>9</w:t>
      </w:r>
      <w:r w:rsidRPr="00E30628">
        <w:rPr>
          <w:rFonts w:eastAsia="Times New Roman" w:cs="Times New Roman"/>
          <w:sz w:val="24"/>
          <w:szCs w:val="24"/>
        </w:rPr>
        <w:t xml:space="preserve"> Results for the Distraction control score for session 1</w:t>
      </w:r>
    </w:p>
    <w:tbl>
      <w:tblPr>
        <w:tblStyle w:val="a3"/>
        <w:tblW w:w="9072"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466"/>
      </w:tblGrid>
      <w:tr w:rsidR="00E30628" w:rsidRPr="00E30628" w14:paraId="627D9094" w14:textId="77777777" w:rsidTr="0068016D">
        <w:trPr>
          <w:trHeight w:val="288"/>
        </w:trPr>
        <w:tc>
          <w:tcPr>
            <w:tcW w:w="3377" w:type="dxa"/>
            <w:gridSpan w:val="2"/>
            <w:tcBorders>
              <w:top w:val="single" w:sz="4" w:space="0" w:color="000000"/>
              <w:bottom w:val="single" w:sz="4" w:space="0" w:color="000000"/>
            </w:tcBorders>
          </w:tcPr>
          <w:p w14:paraId="627D908F"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 value</w:t>
            </w:r>
          </w:p>
        </w:tc>
        <w:tc>
          <w:tcPr>
            <w:tcW w:w="1466" w:type="dxa"/>
            <w:tcBorders>
              <w:top w:val="single" w:sz="4" w:space="0" w:color="000000"/>
              <w:bottom w:val="single" w:sz="4" w:space="0" w:color="000000"/>
            </w:tcBorders>
          </w:tcPr>
          <w:p w14:paraId="627D9093"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Pr(&gt;|t|)</w:t>
            </w:r>
          </w:p>
        </w:tc>
      </w:tr>
      <w:tr w:rsidR="00E30628" w:rsidRPr="00E30628" w14:paraId="627D909A" w14:textId="77777777" w:rsidTr="0068016D">
        <w:trPr>
          <w:trHeight w:val="288"/>
        </w:trPr>
        <w:tc>
          <w:tcPr>
            <w:tcW w:w="3377" w:type="dxa"/>
            <w:gridSpan w:val="2"/>
            <w:tcBorders>
              <w:top w:val="single" w:sz="4" w:space="0" w:color="000000"/>
            </w:tcBorders>
          </w:tcPr>
          <w:p w14:paraId="627D9095"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28.708</w:t>
            </w:r>
          </w:p>
        </w:tc>
        <w:tc>
          <w:tcPr>
            <w:tcW w:w="1466" w:type="dxa"/>
            <w:tcBorders>
              <w:top w:val="single" w:sz="4" w:space="0" w:color="000000"/>
            </w:tcBorders>
          </w:tcPr>
          <w:p w14:paraId="627D9099"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r>
      <w:tr w:rsidR="00E30628" w:rsidRPr="00E30628" w14:paraId="627D90A1" w14:textId="77777777" w:rsidTr="0068016D">
        <w:trPr>
          <w:trHeight w:val="288"/>
        </w:trPr>
        <w:tc>
          <w:tcPr>
            <w:tcW w:w="1577" w:type="dxa"/>
            <w:shd w:val="clear" w:color="auto" w:fill="F2F2F2"/>
          </w:tcPr>
          <w:p w14:paraId="627D909B"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0628"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0.187</w:t>
            </w:r>
          </w:p>
        </w:tc>
        <w:tc>
          <w:tcPr>
            <w:tcW w:w="1466" w:type="dxa"/>
            <w:shd w:val="clear" w:color="auto" w:fill="F2F2F2"/>
          </w:tcPr>
          <w:p w14:paraId="627D90A0"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0.853</w:t>
            </w:r>
          </w:p>
        </w:tc>
      </w:tr>
      <w:tr w:rsidR="00E30628" w:rsidRPr="00E30628" w14:paraId="627D90A8" w14:textId="77777777" w:rsidTr="0068016D">
        <w:trPr>
          <w:trHeight w:val="288"/>
        </w:trPr>
        <w:tc>
          <w:tcPr>
            <w:tcW w:w="1577" w:type="dxa"/>
          </w:tcPr>
          <w:p w14:paraId="627D90A2"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1800" w:type="dxa"/>
            <w:vAlign w:val="center"/>
          </w:tcPr>
          <w:p w14:paraId="627D90A3" w14:textId="77777777" w:rsidR="005C0917" w:rsidRPr="00E30628" w:rsidRDefault="008A7644">
            <w:pPr>
              <w:spacing w:line="276" w:lineRule="auto"/>
              <w:ind w:left="720" w:hanging="72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male vs female</w:t>
            </w:r>
          </w:p>
        </w:tc>
        <w:tc>
          <w:tcPr>
            <w:tcW w:w="1424" w:type="dxa"/>
          </w:tcPr>
          <w:p w14:paraId="627D90A4"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-0.909</w:t>
            </w:r>
          </w:p>
        </w:tc>
        <w:tc>
          <w:tcPr>
            <w:tcW w:w="1381" w:type="dxa"/>
          </w:tcPr>
          <w:p w14:paraId="627D90A5"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2.352</w:t>
            </w:r>
          </w:p>
        </w:tc>
        <w:tc>
          <w:tcPr>
            <w:tcW w:w="1424" w:type="dxa"/>
          </w:tcPr>
          <w:p w14:paraId="627D90A6"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-0.386</w:t>
            </w:r>
          </w:p>
        </w:tc>
        <w:tc>
          <w:tcPr>
            <w:tcW w:w="1466" w:type="dxa"/>
          </w:tcPr>
          <w:p w14:paraId="627D90A7"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0.701</w:t>
            </w:r>
          </w:p>
        </w:tc>
      </w:tr>
      <w:tr w:rsidR="00E30628" w:rsidRPr="00E30628" w14:paraId="627D90AF" w14:textId="77777777" w:rsidTr="0068016D">
        <w:trPr>
          <w:trHeight w:val="288"/>
        </w:trPr>
        <w:tc>
          <w:tcPr>
            <w:tcW w:w="1577" w:type="dxa"/>
            <w:shd w:val="clear" w:color="auto" w:fill="F2F2F2"/>
          </w:tcPr>
          <w:p w14:paraId="627D90A9"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1DD8018D" w:rsidR="005C0917" w:rsidRPr="00E30628" w:rsidRDefault="00E26F33">
            <w:pPr>
              <w:spacing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vs high </w:t>
            </w:r>
          </w:p>
        </w:tc>
        <w:tc>
          <w:tcPr>
            <w:tcW w:w="1424" w:type="dxa"/>
            <w:shd w:val="clear" w:color="auto" w:fill="F2F2F2"/>
          </w:tcPr>
          <w:p w14:paraId="627D90AB"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-2.647</w:t>
            </w:r>
          </w:p>
        </w:tc>
        <w:tc>
          <w:tcPr>
            <w:tcW w:w="1466" w:type="dxa"/>
            <w:shd w:val="clear" w:color="auto" w:fill="F2F2F2"/>
          </w:tcPr>
          <w:p w14:paraId="627D90AE"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0.010*</w:t>
            </w:r>
          </w:p>
        </w:tc>
      </w:tr>
      <w:tr w:rsidR="00E30628" w:rsidRPr="00E30628" w14:paraId="627D90B6" w14:textId="77777777" w:rsidTr="0068016D">
        <w:trPr>
          <w:trHeight w:val="288"/>
        </w:trPr>
        <w:tc>
          <w:tcPr>
            <w:tcW w:w="1577" w:type="dxa"/>
            <w:vMerge w:val="restart"/>
            <w:shd w:val="clear" w:color="auto" w:fill="F2F2F2"/>
          </w:tcPr>
          <w:p w14:paraId="627D90B0" w14:textId="77777777" w:rsidR="005C0917" w:rsidRPr="00E30628"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0628" w:rsidRDefault="008A7644">
            <w:pPr>
              <w:spacing w:line="276" w:lineRule="auto"/>
              <w:ind w:left="720" w:hanging="72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-0.09</w:t>
            </w:r>
          </w:p>
        </w:tc>
        <w:tc>
          <w:tcPr>
            <w:tcW w:w="1466" w:type="dxa"/>
            <w:shd w:val="clear" w:color="auto" w:fill="F2F2F2"/>
          </w:tcPr>
          <w:p w14:paraId="627D90B5"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0.929</w:t>
            </w:r>
          </w:p>
        </w:tc>
      </w:tr>
      <w:tr w:rsidR="00E30628" w:rsidRPr="00E30628" w14:paraId="627D90BD" w14:textId="77777777" w:rsidTr="0068016D">
        <w:trPr>
          <w:trHeight w:val="288"/>
        </w:trPr>
        <w:tc>
          <w:tcPr>
            <w:tcW w:w="1577" w:type="dxa"/>
            <w:vMerge/>
            <w:shd w:val="clear" w:color="auto" w:fill="F2F2F2"/>
          </w:tcPr>
          <w:p w14:paraId="627D90B7"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27446EE5" w:rsidR="005C0917" w:rsidRPr="00E30628" w:rsidRDefault="00E26F3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vs medium</w:t>
            </w:r>
          </w:p>
        </w:tc>
        <w:tc>
          <w:tcPr>
            <w:tcW w:w="1424" w:type="dxa"/>
            <w:shd w:val="clear" w:color="auto" w:fill="F2F2F2"/>
          </w:tcPr>
          <w:p w14:paraId="627D90B9"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-2.675</w:t>
            </w:r>
          </w:p>
        </w:tc>
        <w:tc>
          <w:tcPr>
            <w:tcW w:w="1466" w:type="dxa"/>
            <w:shd w:val="clear" w:color="auto" w:fill="F2F2F2"/>
          </w:tcPr>
          <w:p w14:paraId="627D90BC"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0.009**</w:t>
            </w:r>
          </w:p>
        </w:tc>
      </w:tr>
      <w:tr w:rsidR="00E30628" w:rsidRPr="00E30628" w14:paraId="627D90C5" w14:textId="77777777" w:rsidTr="0068016D">
        <w:trPr>
          <w:trHeight w:val="288"/>
        </w:trPr>
        <w:tc>
          <w:tcPr>
            <w:tcW w:w="1577" w:type="dxa"/>
            <w:vMerge w:val="restart"/>
          </w:tcPr>
          <w:p w14:paraId="627D90BE" w14:textId="77777777" w:rsidR="005C0917" w:rsidRPr="00E30628" w:rsidRDefault="008A7644">
            <w:pPr>
              <w:spacing w:line="276" w:lineRule="auto"/>
              <w:ind w:left="720" w:hanging="720"/>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type</w:t>
            </w:r>
          </w:p>
          <w:p w14:paraId="627D90BF" w14:textId="77777777" w:rsidR="005C0917" w:rsidRPr="00E30628" w:rsidRDefault="008A7644">
            <w:pPr>
              <w:spacing w:line="276" w:lineRule="auto"/>
              <w:ind w:left="720" w:hanging="720"/>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 xml:space="preserve"> of picture</w:t>
            </w:r>
          </w:p>
        </w:tc>
        <w:tc>
          <w:tcPr>
            <w:tcW w:w="1800" w:type="dxa"/>
            <w:vAlign w:val="center"/>
          </w:tcPr>
          <w:p w14:paraId="627D90C0" w14:textId="77777777" w:rsidR="005C0917" w:rsidRPr="00E30628" w:rsidRDefault="008A7644">
            <w:pPr>
              <w:spacing w:line="276" w:lineRule="auto"/>
              <w:ind w:left="720" w:hanging="72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control vs picture</w:t>
            </w:r>
          </w:p>
        </w:tc>
        <w:tc>
          <w:tcPr>
            <w:tcW w:w="1424" w:type="dxa"/>
          </w:tcPr>
          <w:p w14:paraId="627D90C1"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1.245</w:t>
            </w:r>
          </w:p>
        </w:tc>
        <w:tc>
          <w:tcPr>
            <w:tcW w:w="1381" w:type="dxa"/>
          </w:tcPr>
          <w:p w14:paraId="627D90C2"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0.301</w:t>
            </w:r>
          </w:p>
        </w:tc>
        <w:tc>
          <w:tcPr>
            <w:tcW w:w="1424" w:type="dxa"/>
          </w:tcPr>
          <w:p w14:paraId="627D90C3"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4.136</w:t>
            </w:r>
          </w:p>
        </w:tc>
        <w:tc>
          <w:tcPr>
            <w:tcW w:w="1466" w:type="dxa"/>
          </w:tcPr>
          <w:p w14:paraId="627D90C4"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&lt;0.000***</w:t>
            </w:r>
          </w:p>
        </w:tc>
      </w:tr>
      <w:tr w:rsidR="00E30628" w:rsidRPr="00E30628" w14:paraId="627D90CC" w14:textId="77777777" w:rsidTr="0068016D">
        <w:trPr>
          <w:trHeight w:val="86"/>
        </w:trPr>
        <w:tc>
          <w:tcPr>
            <w:tcW w:w="1577" w:type="dxa"/>
            <w:vMerge/>
          </w:tcPr>
          <w:p w14:paraId="627D90C6"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0628" w:rsidRDefault="008A7644">
            <w:pPr>
              <w:spacing w:line="276" w:lineRule="auto"/>
              <w:ind w:left="720" w:hanging="72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vs face</w:t>
            </w:r>
          </w:p>
        </w:tc>
        <w:tc>
          <w:tcPr>
            <w:tcW w:w="1424" w:type="dxa"/>
          </w:tcPr>
          <w:p w14:paraId="627D90C8"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1.332</w:t>
            </w:r>
          </w:p>
        </w:tc>
        <w:tc>
          <w:tcPr>
            <w:tcW w:w="1381" w:type="dxa"/>
          </w:tcPr>
          <w:p w14:paraId="627D90C9"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0.494</w:t>
            </w:r>
          </w:p>
        </w:tc>
        <w:tc>
          <w:tcPr>
            <w:tcW w:w="1424" w:type="dxa"/>
          </w:tcPr>
          <w:p w14:paraId="627D90CA"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2.694</w:t>
            </w:r>
          </w:p>
        </w:tc>
        <w:tc>
          <w:tcPr>
            <w:tcW w:w="1466" w:type="dxa"/>
          </w:tcPr>
          <w:p w14:paraId="627D90CB"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0.0071**</w:t>
            </w:r>
          </w:p>
        </w:tc>
      </w:tr>
      <w:tr w:rsidR="00E30628" w:rsidRPr="00E30628" w14:paraId="627D90D3" w14:textId="77777777" w:rsidTr="0068016D">
        <w:trPr>
          <w:trHeight w:val="86"/>
        </w:trPr>
        <w:tc>
          <w:tcPr>
            <w:tcW w:w="1577" w:type="dxa"/>
            <w:vMerge/>
          </w:tcPr>
          <w:p w14:paraId="627D90CD"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0628" w:rsidRDefault="008A7644">
            <w:pPr>
              <w:spacing w:line="276" w:lineRule="auto"/>
              <w:ind w:left="720" w:hanging="72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vs neutral</w:t>
            </w:r>
          </w:p>
        </w:tc>
        <w:tc>
          <w:tcPr>
            <w:tcW w:w="1424" w:type="dxa"/>
          </w:tcPr>
          <w:p w14:paraId="627D90CF"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-2.314</w:t>
            </w:r>
          </w:p>
        </w:tc>
        <w:tc>
          <w:tcPr>
            <w:tcW w:w="1381" w:type="dxa"/>
          </w:tcPr>
          <w:p w14:paraId="627D90D0"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0.865</w:t>
            </w:r>
          </w:p>
        </w:tc>
        <w:tc>
          <w:tcPr>
            <w:tcW w:w="1424" w:type="dxa"/>
          </w:tcPr>
          <w:p w14:paraId="627D90D1"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-2.675</w:t>
            </w:r>
          </w:p>
        </w:tc>
        <w:tc>
          <w:tcPr>
            <w:tcW w:w="1466" w:type="dxa"/>
          </w:tcPr>
          <w:p w14:paraId="627D90D2"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0.008**</w:t>
            </w:r>
          </w:p>
        </w:tc>
      </w:tr>
      <w:tr w:rsidR="00E30628" w:rsidRPr="00E30628" w14:paraId="627D90DA" w14:textId="77777777" w:rsidTr="0068016D">
        <w:trPr>
          <w:trHeight w:val="288"/>
        </w:trPr>
        <w:tc>
          <w:tcPr>
            <w:tcW w:w="1577" w:type="dxa"/>
            <w:tcBorders>
              <w:bottom w:val="single" w:sz="4" w:space="0" w:color="000000"/>
            </w:tcBorders>
            <w:shd w:val="clear" w:color="auto" w:fill="F2F2F2"/>
          </w:tcPr>
          <w:p w14:paraId="627D90D4"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0628"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-0.375</w:t>
            </w:r>
          </w:p>
        </w:tc>
        <w:tc>
          <w:tcPr>
            <w:tcW w:w="1466" w:type="dxa"/>
            <w:tcBorders>
              <w:bottom w:val="single" w:sz="4" w:space="0" w:color="000000"/>
            </w:tcBorders>
            <w:shd w:val="clear" w:color="auto" w:fill="F2F2F2"/>
          </w:tcPr>
          <w:p w14:paraId="627D90D9"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0.708</w:t>
            </w:r>
          </w:p>
        </w:tc>
      </w:tr>
    </w:tbl>
    <w:p w14:paraId="627D90DB" w14:textId="77777777"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0" w:name="_heading=h.3znysh7" w:colFirst="0" w:colLast="0"/>
      <w:bookmarkEnd w:id="10"/>
      <w:r w:rsidRPr="00E30628">
        <w:rPr>
          <w:rFonts w:ascii="Times New Roman" w:eastAsia="Times New Roman" w:hAnsi="Times New Roman" w:cs="Times New Roman"/>
          <w:i/>
          <w:sz w:val="24"/>
          <w:szCs w:val="24"/>
        </w:rPr>
        <w:t>Results of the LMM for the normalised Distraction control score (Distraction task) for session 1. Explanatory variables were individual characteristics (sex, age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0628" w:rsidRDefault="005C0917">
      <w:pPr>
        <w:spacing w:line="276" w:lineRule="auto"/>
        <w:rPr>
          <w:rFonts w:ascii="Times New Roman" w:eastAsia="Times New Roman" w:hAnsi="Times New Roman" w:cs="Times New Roman"/>
          <w:sz w:val="24"/>
          <w:szCs w:val="24"/>
        </w:rPr>
      </w:pPr>
    </w:p>
    <w:p w14:paraId="627D90DD" w14:textId="6D2E2162"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S1</w:t>
      </w:r>
      <w:r w:rsidR="00F51848" w:rsidRPr="00E30628">
        <w:rPr>
          <w:rFonts w:eastAsia="Times New Roman" w:cs="Times New Roman"/>
          <w:sz w:val="24"/>
          <w:szCs w:val="24"/>
        </w:rPr>
        <w:t>0</w:t>
      </w:r>
      <w:r w:rsidRPr="00E30628">
        <w:rPr>
          <w:rFonts w:eastAsia="Times New Roman" w:cs="Times New Roman"/>
          <w:sz w:val="24"/>
          <w:szCs w:val="24"/>
        </w:rPr>
        <w:t xml:space="preserve">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E30628" w:rsidRPr="00E30628"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627D90E9" w14:textId="77777777">
        <w:trPr>
          <w:trHeight w:val="288"/>
          <w:jc w:val="center"/>
        </w:trPr>
        <w:tc>
          <w:tcPr>
            <w:tcW w:w="1985" w:type="dxa"/>
          </w:tcPr>
          <w:p w14:paraId="627D90E4" w14:textId="6A454E68" w:rsidR="005C0917" w:rsidRPr="00E30628" w:rsidRDefault="00E26F33">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 high </w:t>
            </w:r>
          </w:p>
        </w:tc>
        <w:tc>
          <w:tcPr>
            <w:tcW w:w="1484" w:type="dxa"/>
          </w:tcPr>
          <w:p w14:paraId="627D90E5"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7.535</w:t>
            </w:r>
          </w:p>
        </w:tc>
        <w:tc>
          <w:tcPr>
            <w:tcW w:w="1536" w:type="dxa"/>
          </w:tcPr>
          <w:p w14:paraId="627D90E6"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2.487</w:t>
            </w:r>
          </w:p>
        </w:tc>
        <w:tc>
          <w:tcPr>
            <w:tcW w:w="1605" w:type="dxa"/>
          </w:tcPr>
          <w:p w14:paraId="627D90E7"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-2.47</w:t>
            </w:r>
          </w:p>
        </w:tc>
        <w:tc>
          <w:tcPr>
            <w:tcW w:w="1187" w:type="dxa"/>
          </w:tcPr>
          <w:p w14:paraId="627D90E8"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0.022*</w:t>
            </w:r>
          </w:p>
        </w:tc>
      </w:tr>
      <w:tr w:rsidR="00E30628" w:rsidRPr="00E30628" w14:paraId="627D90EF" w14:textId="77777777">
        <w:trPr>
          <w:trHeight w:val="288"/>
          <w:jc w:val="center"/>
        </w:trPr>
        <w:tc>
          <w:tcPr>
            <w:tcW w:w="1985" w:type="dxa"/>
          </w:tcPr>
          <w:p w14:paraId="627D90EA"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 medium</w:t>
            </w:r>
          </w:p>
        </w:tc>
        <w:tc>
          <w:tcPr>
            <w:tcW w:w="1484" w:type="dxa"/>
          </w:tcPr>
          <w:p w14:paraId="627D90EB"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 0.282</w:t>
            </w:r>
          </w:p>
        </w:tc>
        <w:tc>
          <w:tcPr>
            <w:tcW w:w="1536" w:type="dxa"/>
          </w:tcPr>
          <w:p w14:paraId="627D90EC"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3.133</w:t>
            </w:r>
          </w:p>
        </w:tc>
        <w:tc>
          <w:tcPr>
            <w:tcW w:w="1605" w:type="dxa"/>
          </w:tcPr>
          <w:p w14:paraId="627D90ED"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0.090</w:t>
            </w:r>
          </w:p>
        </w:tc>
        <w:tc>
          <w:tcPr>
            <w:tcW w:w="1187" w:type="dxa"/>
          </w:tcPr>
          <w:p w14:paraId="627D90EE"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0.996</w:t>
            </w:r>
          </w:p>
        </w:tc>
      </w:tr>
      <w:tr w:rsidR="00E30628" w:rsidRPr="00E30628" w14:paraId="627D90F5" w14:textId="77777777">
        <w:trPr>
          <w:trHeight w:val="288"/>
          <w:jc w:val="center"/>
        </w:trPr>
        <w:tc>
          <w:tcPr>
            <w:tcW w:w="1985" w:type="dxa"/>
            <w:tcBorders>
              <w:bottom w:val="single" w:sz="4" w:space="0" w:color="000000"/>
            </w:tcBorders>
          </w:tcPr>
          <w:p w14:paraId="627D90F0" w14:textId="7D996C66" w:rsidR="005C0917" w:rsidRPr="00E30628" w:rsidRDefault="00E26F33">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 medium</w:t>
            </w:r>
          </w:p>
        </w:tc>
        <w:tc>
          <w:tcPr>
            <w:tcW w:w="1484" w:type="dxa"/>
            <w:tcBorders>
              <w:bottom w:val="single" w:sz="4" w:space="0" w:color="000000"/>
            </w:tcBorders>
          </w:tcPr>
          <w:p w14:paraId="627D90F1"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0.021*</w:t>
            </w:r>
          </w:p>
        </w:tc>
      </w:tr>
    </w:tbl>
    <w:p w14:paraId="627D90F6" w14:textId="7909BCE8"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1" w:name="_heading=h.2et92p0" w:colFirst="0" w:colLast="0"/>
      <w:bookmarkEnd w:id="11"/>
      <w:r w:rsidRPr="00E30628">
        <w:rPr>
          <w:rFonts w:ascii="Times New Roman" w:eastAsia="Times New Roman" w:hAnsi="Times New Roman" w:cs="Times New Roman"/>
          <w:i/>
          <w:sz w:val="24"/>
          <w:szCs w:val="24"/>
        </w:rPr>
        <w:t xml:space="preserve"> Results of the Tukey HSD test comparing the normalised Distraction control score for each tolerance degree (l</w:t>
      </w:r>
      <w:r w:rsidR="00982796" w:rsidRPr="00E30628">
        <w:rPr>
          <w:rFonts w:ascii="Times New Roman" w:eastAsia="Times New Roman" w:hAnsi="Times New Roman" w:cs="Times New Roman"/>
          <w:i/>
          <w:sz w:val="24"/>
          <w:szCs w:val="24"/>
        </w:rPr>
        <w:t>ow</w:t>
      </w:r>
      <w:r w:rsidRPr="00E30628">
        <w:rPr>
          <w:rFonts w:ascii="Times New Roman" w:eastAsia="Times New Roman" w:hAnsi="Times New Roman" w:cs="Times New Roman"/>
          <w:i/>
          <w:sz w:val="24"/>
          <w:szCs w:val="24"/>
        </w:rPr>
        <w:t xml:space="preserve">, </w:t>
      </w:r>
      <w:r w:rsidR="00201937" w:rsidRPr="00E30628">
        <w:rPr>
          <w:rFonts w:ascii="Times New Roman" w:eastAsia="Times New Roman" w:hAnsi="Times New Roman" w:cs="Times New Roman"/>
          <w:i/>
          <w:sz w:val="24"/>
          <w:szCs w:val="24"/>
        </w:rPr>
        <w:t>medium and</w:t>
      </w:r>
      <w:r w:rsidRPr="00E30628">
        <w:rPr>
          <w:rFonts w:ascii="Times New Roman" w:eastAsia="Times New Roman" w:hAnsi="Times New Roman" w:cs="Times New Roman"/>
          <w:i/>
          <w:sz w:val="24"/>
          <w:szCs w:val="24"/>
        </w:rPr>
        <w:t xml:space="preserve"> high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 for session 1. * p &lt; 0.05</w:t>
      </w:r>
    </w:p>
    <w:p w14:paraId="216E747C" w14:textId="36F8D0F4" w:rsidR="008D23B6" w:rsidRPr="00E30628" w:rsidRDefault="008D23B6" w:rsidP="008D23B6">
      <w:pPr>
        <w:keepNext/>
        <w:keepLines/>
        <w:spacing w:before="240" w:after="0" w:line="276" w:lineRule="auto"/>
        <w:outlineLvl w:val="0"/>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S1</w:t>
      </w:r>
      <w:r w:rsidR="00875D06" w:rsidRPr="00E30628">
        <w:rPr>
          <w:rFonts w:ascii="Times New Roman" w:eastAsia="Times New Roman" w:hAnsi="Times New Roman" w:cs="Times New Roman"/>
          <w:sz w:val="24"/>
          <w:szCs w:val="24"/>
        </w:rPr>
        <w:t>1</w:t>
      </w:r>
      <w:r w:rsidRPr="00E30628">
        <w:rPr>
          <w:rFonts w:ascii="Times New Roman" w:eastAsia="Times New Roman" w:hAnsi="Times New Roman" w:cs="Times New Roman"/>
          <w:sz w:val="24"/>
          <w:szCs w:val="24"/>
        </w:rPr>
        <w:t xml:space="preserve"> </w:t>
      </w:r>
      <w:r w:rsidR="00B417AF" w:rsidRPr="00E30628">
        <w:rPr>
          <w:rFonts w:ascii="Times New Roman" w:eastAsia="Times New Roman" w:hAnsi="Times New Roman" w:cs="Times New Roman"/>
          <w:sz w:val="24"/>
          <w:szCs w:val="24"/>
        </w:rPr>
        <w:t xml:space="preserve">Results </w:t>
      </w:r>
      <w:r w:rsidR="00D314A7" w:rsidRPr="00E30628">
        <w:rPr>
          <w:rFonts w:ascii="Times New Roman" w:eastAsia="Times New Roman" w:hAnsi="Times New Roman" w:cs="Times New Roman"/>
          <w:sz w:val="24"/>
          <w:szCs w:val="24"/>
        </w:rPr>
        <w:t xml:space="preserve">for </w:t>
      </w:r>
      <w:r w:rsidR="00B417AF" w:rsidRPr="00E30628">
        <w:rPr>
          <w:rFonts w:ascii="Times New Roman" w:eastAsia="Times New Roman" w:hAnsi="Times New Roman" w:cs="Times New Roman"/>
          <w:sz w:val="24"/>
          <w:szCs w:val="24"/>
        </w:rPr>
        <w:t>the Tukey HSD test comparing the normalised Distraction control score for session 1</w:t>
      </w:r>
    </w:p>
    <w:tbl>
      <w:tblPr>
        <w:tblW w:w="6935" w:type="dxa"/>
        <w:jc w:val="center"/>
        <w:tblLayout w:type="fixed"/>
        <w:tblLook w:val="0400" w:firstRow="0" w:lastRow="0" w:firstColumn="0" w:lastColumn="0" w:noHBand="0" w:noVBand="1"/>
      </w:tblPr>
      <w:tblGrid>
        <w:gridCol w:w="1985"/>
        <w:gridCol w:w="1275"/>
        <w:gridCol w:w="1125"/>
        <w:gridCol w:w="1140"/>
        <w:gridCol w:w="1305"/>
        <w:gridCol w:w="105"/>
      </w:tblGrid>
      <w:tr w:rsidR="00E30628" w:rsidRPr="00E30628" w14:paraId="4285576E" w14:textId="77777777" w:rsidTr="003F0F5A">
        <w:trPr>
          <w:trHeight w:val="288"/>
          <w:jc w:val="center"/>
        </w:trPr>
        <w:tc>
          <w:tcPr>
            <w:tcW w:w="1985" w:type="dxa"/>
            <w:tcBorders>
              <w:top w:val="single" w:sz="4" w:space="0" w:color="000000"/>
            </w:tcBorders>
            <w:shd w:val="clear" w:color="auto" w:fill="auto"/>
            <w:vAlign w:val="bottom"/>
          </w:tcPr>
          <w:p w14:paraId="34953FF3" w14:textId="77777777" w:rsidR="008D23B6" w:rsidRPr="00E30628" w:rsidRDefault="008D23B6" w:rsidP="003F0F5A">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Type of picture</w:t>
            </w:r>
          </w:p>
        </w:tc>
        <w:tc>
          <w:tcPr>
            <w:tcW w:w="1275" w:type="dxa"/>
            <w:tcBorders>
              <w:top w:val="single" w:sz="4" w:space="0" w:color="000000"/>
            </w:tcBorders>
            <w:shd w:val="clear" w:color="auto" w:fill="auto"/>
            <w:vAlign w:val="bottom"/>
          </w:tcPr>
          <w:p w14:paraId="5CC3161B" w14:textId="77777777" w:rsidR="008D23B6" w:rsidRPr="00E30628" w:rsidRDefault="008D23B6" w:rsidP="003F0F5A">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125" w:type="dxa"/>
            <w:tcBorders>
              <w:top w:val="single" w:sz="4" w:space="0" w:color="000000"/>
            </w:tcBorders>
            <w:shd w:val="clear" w:color="auto" w:fill="auto"/>
            <w:vAlign w:val="bottom"/>
          </w:tcPr>
          <w:p w14:paraId="4333F8ED" w14:textId="77777777" w:rsidR="008D23B6" w:rsidRPr="00E30628" w:rsidRDefault="008D23B6" w:rsidP="003F0F5A">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140" w:type="dxa"/>
            <w:tcBorders>
              <w:top w:val="single" w:sz="4" w:space="0" w:color="000000"/>
            </w:tcBorders>
            <w:shd w:val="clear" w:color="auto" w:fill="auto"/>
            <w:vAlign w:val="bottom"/>
          </w:tcPr>
          <w:p w14:paraId="3BE18440" w14:textId="77777777" w:rsidR="008D23B6" w:rsidRPr="00E30628" w:rsidRDefault="008D23B6" w:rsidP="003F0F5A">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410" w:type="dxa"/>
            <w:gridSpan w:val="2"/>
            <w:tcBorders>
              <w:top w:val="single" w:sz="4" w:space="0" w:color="000000"/>
            </w:tcBorders>
            <w:shd w:val="clear" w:color="auto" w:fill="auto"/>
            <w:vAlign w:val="bottom"/>
          </w:tcPr>
          <w:p w14:paraId="559B5128" w14:textId="77777777" w:rsidR="008D23B6" w:rsidRPr="00E30628" w:rsidRDefault="008D23B6" w:rsidP="003F0F5A">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1017E3C0" w14:textId="77777777" w:rsidTr="003F0F5A">
        <w:trPr>
          <w:gridAfter w:val="1"/>
          <w:wAfter w:w="105" w:type="dxa"/>
          <w:trHeight w:val="288"/>
          <w:jc w:val="center"/>
        </w:trPr>
        <w:tc>
          <w:tcPr>
            <w:tcW w:w="1985" w:type="dxa"/>
            <w:tcBorders>
              <w:top w:val="single" w:sz="4" w:space="0" w:color="000000"/>
              <w:left w:val="nil"/>
              <w:bottom w:val="nil"/>
              <w:right w:val="nil"/>
            </w:tcBorders>
            <w:shd w:val="clear" w:color="auto" w:fill="auto"/>
            <w:vAlign w:val="bottom"/>
          </w:tcPr>
          <w:p w14:paraId="1077E005"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Control - Neutral</w:t>
            </w:r>
          </w:p>
        </w:tc>
        <w:tc>
          <w:tcPr>
            <w:tcW w:w="1275" w:type="dxa"/>
            <w:tcBorders>
              <w:top w:val="single" w:sz="4" w:space="0" w:color="000000"/>
              <w:left w:val="nil"/>
              <w:bottom w:val="nil"/>
              <w:right w:val="nil"/>
            </w:tcBorders>
            <w:shd w:val="clear" w:color="auto" w:fill="auto"/>
            <w:vAlign w:val="bottom"/>
          </w:tcPr>
          <w:p w14:paraId="61D9D71D"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-3.995</w:t>
            </w:r>
          </w:p>
        </w:tc>
        <w:tc>
          <w:tcPr>
            <w:tcW w:w="1125" w:type="dxa"/>
            <w:tcBorders>
              <w:top w:val="single" w:sz="4" w:space="0" w:color="000000"/>
              <w:left w:val="nil"/>
              <w:bottom w:val="nil"/>
              <w:right w:val="nil"/>
            </w:tcBorders>
            <w:shd w:val="clear" w:color="auto" w:fill="auto"/>
            <w:vAlign w:val="bottom"/>
          </w:tcPr>
          <w:p w14:paraId="7D1E4F52"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1.552</w:t>
            </w:r>
          </w:p>
        </w:tc>
        <w:tc>
          <w:tcPr>
            <w:tcW w:w="1140" w:type="dxa"/>
            <w:tcBorders>
              <w:top w:val="single" w:sz="4" w:space="0" w:color="000000"/>
              <w:left w:val="nil"/>
              <w:bottom w:val="nil"/>
              <w:right w:val="nil"/>
            </w:tcBorders>
            <w:shd w:val="clear" w:color="auto" w:fill="auto"/>
            <w:vAlign w:val="bottom"/>
          </w:tcPr>
          <w:p w14:paraId="0ED5EA30" w14:textId="77777777" w:rsidR="008D23B6" w:rsidRPr="00E30628" w:rsidRDefault="008D23B6" w:rsidP="003F0F5A">
            <w:pPr>
              <w:spacing w:after="0" w:line="276" w:lineRule="auto"/>
              <w:ind w:left="105"/>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-2.573</w:t>
            </w:r>
          </w:p>
        </w:tc>
        <w:tc>
          <w:tcPr>
            <w:tcW w:w="1305" w:type="dxa"/>
            <w:tcBorders>
              <w:top w:val="single" w:sz="4" w:space="0" w:color="000000"/>
              <w:left w:val="nil"/>
              <w:bottom w:val="nil"/>
              <w:right w:val="nil"/>
            </w:tcBorders>
            <w:shd w:val="clear" w:color="auto" w:fill="auto"/>
            <w:vAlign w:val="bottom"/>
          </w:tcPr>
          <w:p w14:paraId="3F85EE68"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0.049*</w:t>
            </w:r>
          </w:p>
        </w:tc>
      </w:tr>
      <w:tr w:rsidR="00E30628" w:rsidRPr="00E30628" w14:paraId="234DE0EA"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F88F9AA"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 Neutral</w:t>
            </w:r>
          </w:p>
        </w:tc>
        <w:tc>
          <w:tcPr>
            <w:tcW w:w="1275" w:type="dxa"/>
            <w:tcBorders>
              <w:top w:val="nil"/>
              <w:left w:val="nil"/>
              <w:bottom w:val="nil"/>
              <w:right w:val="nil"/>
            </w:tcBorders>
            <w:shd w:val="clear" w:color="auto" w:fill="auto"/>
            <w:vAlign w:val="bottom"/>
          </w:tcPr>
          <w:p w14:paraId="44DEE272"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-1.678</w:t>
            </w:r>
          </w:p>
        </w:tc>
        <w:tc>
          <w:tcPr>
            <w:tcW w:w="1125" w:type="dxa"/>
            <w:tcBorders>
              <w:top w:val="nil"/>
              <w:left w:val="nil"/>
              <w:bottom w:val="nil"/>
              <w:right w:val="nil"/>
            </w:tcBorders>
            <w:shd w:val="clear" w:color="auto" w:fill="auto"/>
            <w:vAlign w:val="bottom"/>
          </w:tcPr>
          <w:p w14:paraId="35A21AA3"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1.706</w:t>
            </w:r>
          </w:p>
        </w:tc>
        <w:tc>
          <w:tcPr>
            <w:tcW w:w="1140" w:type="dxa"/>
            <w:tcBorders>
              <w:top w:val="nil"/>
              <w:left w:val="nil"/>
              <w:bottom w:val="nil"/>
              <w:right w:val="nil"/>
            </w:tcBorders>
            <w:shd w:val="clear" w:color="auto" w:fill="auto"/>
            <w:vAlign w:val="bottom"/>
          </w:tcPr>
          <w:p w14:paraId="26E4B649"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-0.984</w:t>
            </w:r>
          </w:p>
        </w:tc>
        <w:tc>
          <w:tcPr>
            <w:tcW w:w="1305" w:type="dxa"/>
            <w:tcBorders>
              <w:top w:val="nil"/>
              <w:left w:val="nil"/>
              <w:bottom w:val="nil"/>
              <w:right w:val="nil"/>
            </w:tcBorders>
            <w:shd w:val="clear" w:color="auto" w:fill="auto"/>
            <w:vAlign w:val="bottom"/>
          </w:tcPr>
          <w:p w14:paraId="2F31C48B"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0.758</w:t>
            </w:r>
          </w:p>
        </w:tc>
      </w:tr>
      <w:tr w:rsidR="00E30628" w:rsidRPr="00E30628" w14:paraId="5756CA01"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DBA315E"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Neutral</w:t>
            </w:r>
          </w:p>
        </w:tc>
        <w:tc>
          <w:tcPr>
            <w:tcW w:w="1275" w:type="dxa"/>
            <w:tcBorders>
              <w:top w:val="nil"/>
              <w:left w:val="nil"/>
              <w:bottom w:val="nil"/>
              <w:right w:val="nil"/>
            </w:tcBorders>
            <w:shd w:val="clear" w:color="auto" w:fill="auto"/>
            <w:vAlign w:val="bottom"/>
          </w:tcPr>
          <w:p w14:paraId="6B04E479"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4.615</w:t>
            </w:r>
          </w:p>
        </w:tc>
        <w:tc>
          <w:tcPr>
            <w:tcW w:w="1125" w:type="dxa"/>
            <w:tcBorders>
              <w:top w:val="nil"/>
              <w:left w:val="nil"/>
              <w:bottom w:val="nil"/>
              <w:right w:val="nil"/>
            </w:tcBorders>
            <w:shd w:val="clear" w:color="auto" w:fill="auto"/>
            <w:vAlign w:val="bottom"/>
          </w:tcPr>
          <w:p w14:paraId="35BDE394"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1.731</w:t>
            </w:r>
          </w:p>
        </w:tc>
        <w:tc>
          <w:tcPr>
            <w:tcW w:w="1140" w:type="dxa"/>
            <w:tcBorders>
              <w:top w:val="nil"/>
              <w:left w:val="nil"/>
              <w:bottom w:val="nil"/>
              <w:right w:val="nil"/>
            </w:tcBorders>
            <w:shd w:val="clear" w:color="auto" w:fill="auto"/>
            <w:vAlign w:val="bottom"/>
          </w:tcPr>
          <w:p w14:paraId="50D074B7"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2.667</w:t>
            </w:r>
          </w:p>
        </w:tc>
        <w:tc>
          <w:tcPr>
            <w:tcW w:w="1305" w:type="dxa"/>
            <w:tcBorders>
              <w:top w:val="nil"/>
              <w:left w:val="nil"/>
              <w:bottom w:val="nil"/>
              <w:right w:val="nil"/>
            </w:tcBorders>
            <w:shd w:val="clear" w:color="auto" w:fill="auto"/>
            <w:vAlign w:val="bottom"/>
          </w:tcPr>
          <w:p w14:paraId="681A630D"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0.038*</w:t>
            </w:r>
          </w:p>
        </w:tc>
      </w:tr>
      <w:tr w:rsidR="00E30628" w:rsidRPr="00E30628" w14:paraId="64F9AE97"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379071DD"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 Control</w:t>
            </w:r>
          </w:p>
        </w:tc>
        <w:tc>
          <w:tcPr>
            <w:tcW w:w="1275" w:type="dxa"/>
            <w:tcBorders>
              <w:top w:val="nil"/>
              <w:left w:val="nil"/>
              <w:bottom w:val="nil"/>
              <w:right w:val="nil"/>
            </w:tcBorders>
            <w:shd w:val="clear" w:color="auto" w:fill="auto"/>
            <w:vAlign w:val="bottom"/>
          </w:tcPr>
          <w:p w14:paraId="3B6CFB89"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2.317</w:t>
            </w:r>
          </w:p>
        </w:tc>
        <w:tc>
          <w:tcPr>
            <w:tcW w:w="1125" w:type="dxa"/>
            <w:tcBorders>
              <w:top w:val="nil"/>
              <w:left w:val="nil"/>
              <w:bottom w:val="nil"/>
              <w:right w:val="nil"/>
            </w:tcBorders>
            <w:shd w:val="clear" w:color="auto" w:fill="auto"/>
            <w:vAlign w:val="bottom"/>
          </w:tcPr>
          <w:p w14:paraId="5EFA7ED9"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1.553</w:t>
            </w:r>
          </w:p>
        </w:tc>
        <w:tc>
          <w:tcPr>
            <w:tcW w:w="1140" w:type="dxa"/>
            <w:tcBorders>
              <w:top w:val="nil"/>
              <w:left w:val="nil"/>
              <w:bottom w:val="nil"/>
              <w:right w:val="nil"/>
            </w:tcBorders>
            <w:shd w:val="clear" w:color="auto" w:fill="auto"/>
            <w:vAlign w:val="bottom"/>
          </w:tcPr>
          <w:p w14:paraId="4AE140FE"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1.492</w:t>
            </w:r>
          </w:p>
        </w:tc>
        <w:tc>
          <w:tcPr>
            <w:tcW w:w="1305" w:type="dxa"/>
            <w:tcBorders>
              <w:top w:val="nil"/>
              <w:left w:val="nil"/>
              <w:bottom w:val="nil"/>
              <w:right w:val="nil"/>
            </w:tcBorders>
            <w:shd w:val="clear" w:color="auto" w:fill="auto"/>
            <w:vAlign w:val="bottom"/>
          </w:tcPr>
          <w:p w14:paraId="3E873B45"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0.441</w:t>
            </w:r>
          </w:p>
        </w:tc>
      </w:tr>
      <w:tr w:rsidR="00E30628" w:rsidRPr="00E30628" w14:paraId="098B442E" w14:textId="77777777" w:rsidTr="003F0F5A">
        <w:trPr>
          <w:gridAfter w:val="1"/>
          <w:wAfter w:w="105" w:type="dxa"/>
          <w:trHeight w:val="288"/>
          <w:jc w:val="center"/>
        </w:trPr>
        <w:tc>
          <w:tcPr>
            <w:tcW w:w="1985" w:type="dxa"/>
            <w:tcBorders>
              <w:top w:val="nil"/>
              <w:left w:val="nil"/>
              <w:right w:val="nil"/>
            </w:tcBorders>
            <w:shd w:val="clear" w:color="auto" w:fill="auto"/>
            <w:vAlign w:val="bottom"/>
          </w:tcPr>
          <w:p w14:paraId="59ABBF9B"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Control</w:t>
            </w:r>
          </w:p>
        </w:tc>
        <w:tc>
          <w:tcPr>
            <w:tcW w:w="1275" w:type="dxa"/>
            <w:tcBorders>
              <w:top w:val="nil"/>
              <w:left w:val="nil"/>
              <w:right w:val="nil"/>
            </w:tcBorders>
            <w:shd w:val="clear" w:color="auto" w:fill="auto"/>
            <w:vAlign w:val="bottom"/>
          </w:tcPr>
          <w:p w14:paraId="2CE2749A"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8.61</w:t>
            </w:r>
          </w:p>
        </w:tc>
        <w:tc>
          <w:tcPr>
            <w:tcW w:w="1125" w:type="dxa"/>
            <w:tcBorders>
              <w:top w:val="nil"/>
              <w:left w:val="nil"/>
              <w:right w:val="nil"/>
            </w:tcBorders>
            <w:shd w:val="clear" w:color="auto" w:fill="auto"/>
            <w:vAlign w:val="bottom"/>
          </w:tcPr>
          <w:p w14:paraId="06A002E1"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1.579</w:t>
            </w:r>
          </w:p>
        </w:tc>
        <w:tc>
          <w:tcPr>
            <w:tcW w:w="1140" w:type="dxa"/>
            <w:tcBorders>
              <w:top w:val="nil"/>
              <w:left w:val="nil"/>
              <w:right w:val="nil"/>
            </w:tcBorders>
            <w:shd w:val="clear" w:color="auto" w:fill="auto"/>
            <w:vAlign w:val="bottom"/>
          </w:tcPr>
          <w:p w14:paraId="439B176D"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5.452</w:t>
            </w:r>
          </w:p>
        </w:tc>
        <w:tc>
          <w:tcPr>
            <w:tcW w:w="1305" w:type="dxa"/>
            <w:tcBorders>
              <w:top w:val="nil"/>
              <w:left w:val="nil"/>
              <w:right w:val="nil"/>
            </w:tcBorders>
            <w:shd w:val="clear" w:color="auto" w:fill="auto"/>
            <w:vAlign w:val="bottom"/>
          </w:tcPr>
          <w:p w14:paraId="2FDE9873"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&lt;0.001***</w:t>
            </w:r>
          </w:p>
        </w:tc>
      </w:tr>
      <w:tr w:rsidR="00E30628" w:rsidRPr="00E30628" w14:paraId="705D6936" w14:textId="77777777" w:rsidTr="003F0F5A">
        <w:trPr>
          <w:gridAfter w:val="1"/>
          <w:wAfter w:w="105" w:type="dxa"/>
          <w:trHeight w:val="288"/>
          <w:jc w:val="center"/>
        </w:trPr>
        <w:tc>
          <w:tcPr>
            <w:tcW w:w="1985" w:type="dxa"/>
            <w:tcBorders>
              <w:top w:val="nil"/>
              <w:left w:val="nil"/>
              <w:bottom w:val="single" w:sz="4" w:space="0" w:color="000000"/>
              <w:right w:val="nil"/>
            </w:tcBorders>
            <w:shd w:val="clear" w:color="auto" w:fill="auto"/>
            <w:vAlign w:val="bottom"/>
          </w:tcPr>
          <w:p w14:paraId="3EC3485E" w14:textId="77777777" w:rsidR="008D23B6" w:rsidRPr="00E30628" w:rsidRDefault="008D23B6" w:rsidP="003F0F5A">
            <w:pPr>
              <w:spacing w:after="0" w:line="276" w:lineRule="auto"/>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Object</w:t>
            </w:r>
          </w:p>
        </w:tc>
        <w:tc>
          <w:tcPr>
            <w:tcW w:w="1275" w:type="dxa"/>
            <w:tcBorders>
              <w:top w:val="nil"/>
              <w:left w:val="nil"/>
              <w:bottom w:val="single" w:sz="4" w:space="0" w:color="000000"/>
              <w:right w:val="nil"/>
            </w:tcBorders>
            <w:shd w:val="clear" w:color="auto" w:fill="auto"/>
            <w:vAlign w:val="bottom"/>
          </w:tcPr>
          <w:p w14:paraId="64BC05B4"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6.293</w:t>
            </w:r>
          </w:p>
        </w:tc>
        <w:tc>
          <w:tcPr>
            <w:tcW w:w="1125" w:type="dxa"/>
            <w:tcBorders>
              <w:top w:val="nil"/>
              <w:left w:val="nil"/>
              <w:bottom w:val="single" w:sz="4" w:space="0" w:color="000000"/>
              <w:right w:val="nil"/>
            </w:tcBorders>
            <w:shd w:val="clear" w:color="auto" w:fill="auto"/>
            <w:vAlign w:val="bottom"/>
          </w:tcPr>
          <w:p w14:paraId="1C33B624"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0.729</w:t>
            </w:r>
          </w:p>
        </w:tc>
        <w:tc>
          <w:tcPr>
            <w:tcW w:w="1140" w:type="dxa"/>
            <w:tcBorders>
              <w:top w:val="nil"/>
              <w:left w:val="nil"/>
              <w:bottom w:val="single" w:sz="4" w:space="0" w:color="000000"/>
              <w:right w:val="nil"/>
            </w:tcBorders>
            <w:shd w:val="clear" w:color="auto" w:fill="auto"/>
            <w:vAlign w:val="bottom"/>
          </w:tcPr>
          <w:p w14:paraId="06DF3E33"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3.64</w:t>
            </w:r>
          </w:p>
        </w:tc>
        <w:tc>
          <w:tcPr>
            <w:tcW w:w="1305" w:type="dxa"/>
            <w:tcBorders>
              <w:top w:val="nil"/>
              <w:left w:val="nil"/>
              <w:bottom w:val="single" w:sz="4" w:space="0" w:color="000000"/>
              <w:right w:val="nil"/>
            </w:tcBorders>
            <w:shd w:val="clear" w:color="auto" w:fill="auto"/>
            <w:vAlign w:val="bottom"/>
          </w:tcPr>
          <w:p w14:paraId="3D61EA11" w14:textId="77777777" w:rsidR="008D23B6" w:rsidRPr="00E30628" w:rsidRDefault="008D23B6" w:rsidP="003F0F5A">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0.002**</w:t>
            </w:r>
          </w:p>
        </w:tc>
      </w:tr>
    </w:tbl>
    <w:p w14:paraId="289BF192" w14:textId="430D00FF" w:rsidR="008D23B6" w:rsidRPr="00E30628" w:rsidRDefault="00B417AF" w:rsidP="006E1A88">
      <w:pPr>
        <w:spacing w:after="240" w:line="276" w:lineRule="auto"/>
        <w:rPr>
          <w:rFonts w:ascii="Times New Roman" w:eastAsia="Times New Roman" w:hAnsi="Times New Roman" w:cs="Times New Roman"/>
          <w:i/>
          <w:sz w:val="24"/>
          <w:szCs w:val="24"/>
        </w:rPr>
      </w:pPr>
      <w:bookmarkStart w:id="12" w:name="_heading=h.tyjcwt" w:colFirst="0" w:colLast="0"/>
      <w:bookmarkEnd w:id="12"/>
      <w:r w:rsidRPr="00E30628">
        <w:rPr>
          <w:rFonts w:ascii="Times New Roman" w:eastAsia="Times New Roman" w:hAnsi="Times New Roman" w:cs="Times New Roman"/>
          <w:i/>
          <w:sz w:val="24"/>
          <w:szCs w:val="24"/>
        </w:rPr>
        <w:t>E</w:t>
      </w:r>
      <w:r w:rsidR="008D23B6" w:rsidRPr="00E30628">
        <w:rPr>
          <w:rFonts w:ascii="Times New Roman" w:eastAsia="Times New Roman" w:hAnsi="Times New Roman" w:cs="Times New Roman"/>
          <w:i/>
          <w:sz w:val="24"/>
          <w:szCs w:val="24"/>
        </w:rPr>
        <w:t>ach type of picture</w:t>
      </w:r>
      <w:r w:rsidRPr="00E30628">
        <w:rPr>
          <w:rFonts w:ascii="Times New Roman" w:eastAsia="Times New Roman" w:hAnsi="Times New Roman" w:cs="Times New Roman"/>
          <w:i/>
          <w:sz w:val="24"/>
          <w:szCs w:val="24"/>
        </w:rPr>
        <w:t xml:space="preserve"> are presented</w:t>
      </w:r>
      <w:r w:rsidR="008D23B6" w:rsidRPr="00E30628">
        <w:rPr>
          <w:rFonts w:ascii="Times New Roman" w:eastAsia="Times New Roman" w:hAnsi="Times New Roman" w:cs="Times New Roman"/>
          <w:i/>
          <w:sz w:val="24"/>
          <w:szCs w:val="24"/>
        </w:rPr>
        <w:t>: Control (no picture presented), Neutral (a picture of a neutral conspecific face presented), Threat (a picture of the face of a threatening conspecific is presented), Object (a picture of an object). * p &lt; 0.05, ** p&lt; 0.01, *** p &lt; 0.001.</w:t>
      </w:r>
    </w:p>
    <w:p w14:paraId="60B32176" w14:textId="77777777" w:rsidR="006F2DD6" w:rsidRPr="00E30628" w:rsidRDefault="006F2DD6" w:rsidP="006E1A88">
      <w:pPr>
        <w:spacing w:after="240" w:line="276" w:lineRule="auto"/>
        <w:rPr>
          <w:rFonts w:ascii="Times New Roman" w:eastAsia="Times New Roman" w:hAnsi="Times New Roman" w:cs="Times New Roman"/>
          <w:i/>
          <w:sz w:val="24"/>
          <w:szCs w:val="24"/>
        </w:rPr>
      </w:pPr>
    </w:p>
    <w:p w14:paraId="627D90F7" w14:textId="7F2AFC19"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S1</w:t>
      </w:r>
      <w:r w:rsidR="00875D06" w:rsidRPr="00E30628">
        <w:rPr>
          <w:rFonts w:eastAsia="Times New Roman" w:cs="Times New Roman"/>
          <w:sz w:val="24"/>
          <w:szCs w:val="24"/>
        </w:rPr>
        <w:t>2</w:t>
      </w:r>
      <w:r w:rsidRPr="00E30628">
        <w:rPr>
          <w:rFonts w:eastAsia="Times New Roman" w:cs="Times New Roman"/>
          <w:sz w:val="24"/>
          <w:szCs w:val="24"/>
        </w:rPr>
        <w:t xml:space="preserve"> Result for the number of </w:t>
      </w:r>
      <w:r w:rsidR="00A56772">
        <w:rPr>
          <w:rFonts w:eastAsia="Times New Roman" w:cs="Times New Roman"/>
          <w:sz w:val="24"/>
          <w:szCs w:val="24"/>
        </w:rPr>
        <w:t>behavioural</w:t>
      </w:r>
      <w:r w:rsidRPr="00E30628">
        <w:rPr>
          <w:rFonts w:eastAsia="Times New Roman" w:cs="Times New Roman"/>
          <w:sz w:val="24"/>
          <w:szCs w:val="24"/>
        </w:rPr>
        <w:t xml:space="preserve"> reactions</w:t>
      </w:r>
    </w:p>
    <w:p w14:paraId="627D90F8" w14:textId="77777777" w:rsidR="005C0917" w:rsidRPr="00E30628"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E30628" w:rsidRPr="00E30628" w14:paraId="627D90FB" w14:textId="77777777">
        <w:tc>
          <w:tcPr>
            <w:tcW w:w="3216" w:type="dxa"/>
            <w:gridSpan w:val="2"/>
            <w:vMerge w:val="restart"/>
          </w:tcPr>
          <w:p w14:paraId="627D90F9" w14:textId="77777777" w:rsidR="005C0917" w:rsidRPr="00E30628" w:rsidRDefault="005C0917">
            <w:pPr>
              <w:spacing w:after="0" w:line="276" w:lineRule="auto"/>
              <w:jc w:val="both"/>
              <w:rPr>
                <w:rFonts w:ascii="Times New Roman" w:eastAsia="Times New Roman" w:hAnsi="Times New Roman" w:cs="Times New Roman"/>
                <w:sz w:val="24"/>
                <w:szCs w:val="24"/>
              </w:rPr>
            </w:pPr>
            <w:bookmarkStart w:id="13" w:name="_heading=h.4ckokly1sh24" w:colFirst="0" w:colLast="0"/>
            <w:bookmarkEnd w:id="13"/>
          </w:p>
        </w:tc>
        <w:tc>
          <w:tcPr>
            <w:tcW w:w="4972" w:type="dxa"/>
            <w:gridSpan w:val="3"/>
            <w:tcBorders>
              <w:bottom w:val="single" w:sz="4" w:space="0" w:color="000000"/>
            </w:tcBorders>
          </w:tcPr>
          <w:p w14:paraId="627D90FA"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w:t>
            </w:r>
          </w:p>
        </w:tc>
      </w:tr>
      <w:tr w:rsidR="00E30628" w:rsidRPr="00E30628" w14:paraId="627D9100" w14:textId="77777777">
        <w:tc>
          <w:tcPr>
            <w:tcW w:w="3216" w:type="dxa"/>
            <w:gridSpan w:val="2"/>
            <w:vMerge/>
          </w:tcPr>
          <w:p w14:paraId="627D90FC"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w:t>
            </w:r>
          </w:p>
        </w:tc>
      </w:tr>
      <w:tr w:rsidR="00E30628" w:rsidRPr="00E30628" w14:paraId="627D9106" w14:textId="77777777">
        <w:tc>
          <w:tcPr>
            <w:tcW w:w="1510" w:type="dxa"/>
            <w:vMerge w:val="restart"/>
            <w:tcBorders>
              <w:top w:val="single" w:sz="4" w:space="0" w:color="000000"/>
              <w:bottom w:val="single" w:sz="4" w:space="0" w:color="000000"/>
            </w:tcBorders>
          </w:tcPr>
          <w:p w14:paraId="627D9101"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r>
      <w:tr w:rsidR="00E30628" w:rsidRPr="00E30628" w14:paraId="627D910C" w14:textId="77777777">
        <w:tc>
          <w:tcPr>
            <w:tcW w:w="1510" w:type="dxa"/>
            <w:vMerge/>
            <w:tcBorders>
              <w:top w:val="single" w:sz="4" w:space="0" w:color="000000"/>
              <w:bottom w:val="single" w:sz="4" w:space="0" w:color="000000"/>
            </w:tcBorders>
          </w:tcPr>
          <w:p w14:paraId="627D9107"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w:t>
            </w:r>
          </w:p>
        </w:tc>
        <w:tc>
          <w:tcPr>
            <w:tcW w:w="1615" w:type="dxa"/>
          </w:tcPr>
          <w:p w14:paraId="627D9109"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730" w:type="dxa"/>
          </w:tcPr>
          <w:p w14:paraId="627D910A"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c>
          <w:tcPr>
            <w:tcW w:w="1627" w:type="dxa"/>
          </w:tcPr>
          <w:p w14:paraId="627D910B"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r>
      <w:tr w:rsidR="00E30628" w:rsidRPr="00E30628"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Neutral</w:t>
            </w:r>
          </w:p>
        </w:tc>
        <w:tc>
          <w:tcPr>
            <w:tcW w:w="1615" w:type="dxa"/>
          </w:tcPr>
          <w:p w14:paraId="627D910F"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6</w:t>
            </w:r>
          </w:p>
        </w:tc>
        <w:tc>
          <w:tcPr>
            <w:tcW w:w="1730" w:type="dxa"/>
          </w:tcPr>
          <w:p w14:paraId="627D9110"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w:t>
            </w:r>
          </w:p>
        </w:tc>
        <w:tc>
          <w:tcPr>
            <w:tcW w:w="1627" w:type="dxa"/>
          </w:tcPr>
          <w:p w14:paraId="627D9111"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r>
      <w:tr w:rsidR="00E30628" w:rsidRPr="00E30628" w14:paraId="627D9118" w14:textId="77777777">
        <w:tc>
          <w:tcPr>
            <w:tcW w:w="1510" w:type="dxa"/>
            <w:vMerge/>
            <w:tcBorders>
              <w:top w:val="single" w:sz="4" w:space="0" w:color="000000"/>
              <w:bottom w:val="single" w:sz="4" w:space="0" w:color="000000"/>
            </w:tcBorders>
          </w:tcPr>
          <w:p w14:paraId="627D9113"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w:t>
            </w:r>
          </w:p>
        </w:tc>
      </w:tr>
    </w:tbl>
    <w:p w14:paraId="627D9119" w14:textId="0ED15912"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4" w:name="_heading=h.3dy6vkm" w:colFirst="0" w:colLast="0"/>
      <w:bookmarkEnd w:id="14"/>
      <w:r w:rsidRPr="00E30628">
        <w:rPr>
          <w:rFonts w:ascii="Times New Roman" w:eastAsia="Times New Roman" w:hAnsi="Times New Roman" w:cs="Times New Roman"/>
          <w:i/>
          <w:sz w:val="24"/>
          <w:szCs w:val="24"/>
        </w:rPr>
        <w:t xml:space="preserve">Summary of the number of emotional reactions (threats, lips smacking and teeth chattering toward the screen) for each tolerance degree (low, </w:t>
      </w:r>
      <w:r w:rsidR="00201937" w:rsidRPr="00E30628">
        <w:rPr>
          <w:rFonts w:ascii="Times New Roman" w:eastAsia="Times New Roman" w:hAnsi="Times New Roman" w:cs="Times New Roman"/>
          <w:i/>
          <w:sz w:val="24"/>
          <w:szCs w:val="24"/>
        </w:rPr>
        <w:t>medium and</w:t>
      </w:r>
      <w:r w:rsidRPr="00E30628">
        <w:rPr>
          <w:rFonts w:ascii="Times New Roman" w:eastAsia="Times New Roman" w:hAnsi="Times New Roman" w:cs="Times New Roman"/>
          <w:i/>
          <w:sz w:val="24"/>
          <w:szCs w:val="24"/>
        </w:rPr>
        <w:t xml:space="preserve"> high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 and the type of picture (control: no picture, picture of an object, picture of a neutral conspecific and picture of a threatening conspecific).</w:t>
      </w:r>
    </w:p>
    <w:p w14:paraId="1E5B511A" w14:textId="77777777" w:rsidR="003F3DA7" w:rsidRPr="00E30628" w:rsidRDefault="003F3DA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E30628" w:rsidRPr="00E30628"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lastRenderedPageBreak/>
              <w:t>Tolerance degree</w:t>
            </w:r>
          </w:p>
        </w:tc>
        <w:tc>
          <w:tcPr>
            <w:tcW w:w="1484" w:type="dxa"/>
            <w:tcBorders>
              <w:top w:val="single" w:sz="4" w:space="0" w:color="000000"/>
              <w:bottom w:val="single" w:sz="4" w:space="0" w:color="000000"/>
            </w:tcBorders>
          </w:tcPr>
          <w:p w14:paraId="627D911B"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627D9125" w14:textId="77777777">
        <w:trPr>
          <w:trHeight w:val="288"/>
          <w:jc w:val="center"/>
        </w:trPr>
        <w:tc>
          <w:tcPr>
            <w:tcW w:w="2127" w:type="dxa"/>
            <w:tcBorders>
              <w:top w:val="single" w:sz="4" w:space="0" w:color="000000"/>
            </w:tcBorders>
          </w:tcPr>
          <w:p w14:paraId="627D9120" w14:textId="68332BC6"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 l</w:t>
            </w:r>
            <w:r w:rsidR="00982796" w:rsidRPr="00E30628">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0.0043**</w:t>
            </w:r>
          </w:p>
        </w:tc>
      </w:tr>
      <w:tr w:rsidR="00E30628" w:rsidRPr="00E30628" w14:paraId="627D912B" w14:textId="77777777">
        <w:trPr>
          <w:trHeight w:val="288"/>
          <w:jc w:val="center"/>
        </w:trPr>
        <w:tc>
          <w:tcPr>
            <w:tcW w:w="2127" w:type="dxa"/>
          </w:tcPr>
          <w:p w14:paraId="627D9126"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 medium</w:t>
            </w:r>
          </w:p>
        </w:tc>
        <w:tc>
          <w:tcPr>
            <w:tcW w:w="1484" w:type="dxa"/>
          </w:tcPr>
          <w:p w14:paraId="627D9127"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-0.100</w:t>
            </w:r>
          </w:p>
        </w:tc>
        <w:tc>
          <w:tcPr>
            <w:tcW w:w="1536" w:type="dxa"/>
          </w:tcPr>
          <w:p w14:paraId="627D9128"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0.056</w:t>
            </w:r>
          </w:p>
        </w:tc>
        <w:tc>
          <w:tcPr>
            <w:tcW w:w="1483" w:type="dxa"/>
          </w:tcPr>
          <w:p w14:paraId="627D9129"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1.791</w:t>
            </w:r>
          </w:p>
        </w:tc>
        <w:tc>
          <w:tcPr>
            <w:tcW w:w="1529" w:type="dxa"/>
          </w:tcPr>
          <w:p w14:paraId="627D912A"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0.1725</w:t>
            </w:r>
          </w:p>
        </w:tc>
      </w:tr>
      <w:tr w:rsidR="00E30628" w:rsidRPr="00E30628" w14:paraId="627D9131" w14:textId="77777777">
        <w:trPr>
          <w:trHeight w:val="288"/>
          <w:jc w:val="center"/>
        </w:trPr>
        <w:tc>
          <w:tcPr>
            <w:tcW w:w="2127" w:type="dxa"/>
            <w:tcBorders>
              <w:bottom w:val="single" w:sz="4" w:space="0" w:color="000000"/>
            </w:tcBorders>
          </w:tcPr>
          <w:p w14:paraId="627D912C" w14:textId="362E16F9" w:rsidR="005C0917" w:rsidRPr="00E30628" w:rsidRDefault="00E26F33">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 medium</w:t>
            </w:r>
          </w:p>
        </w:tc>
        <w:tc>
          <w:tcPr>
            <w:tcW w:w="1484" w:type="dxa"/>
            <w:tcBorders>
              <w:bottom w:val="single" w:sz="4" w:space="0" w:color="000000"/>
            </w:tcBorders>
          </w:tcPr>
          <w:p w14:paraId="627D912D"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0.3923</w:t>
            </w:r>
          </w:p>
        </w:tc>
      </w:tr>
    </w:tbl>
    <w:p w14:paraId="627D9132" w14:textId="6BAC601F"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5" w:name="_heading=h.1t3h5sf" w:colFirst="0" w:colLast="0"/>
      <w:bookmarkEnd w:id="15"/>
      <w:r w:rsidRPr="00E30628">
        <w:rPr>
          <w:rFonts w:ascii="Times New Roman" w:eastAsia="Times New Roman" w:hAnsi="Times New Roman" w:cs="Times New Roman"/>
          <w:i/>
          <w:sz w:val="24"/>
          <w:szCs w:val="24"/>
        </w:rPr>
        <w:t>Result of the Tukey HSD test comparing the number of emotional responses for each tolerance degree (l</w:t>
      </w:r>
      <w:r w:rsidR="00982796" w:rsidRPr="00E30628">
        <w:rPr>
          <w:rFonts w:ascii="Times New Roman" w:eastAsia="Times New Roman" w:hAnsi="Times New Roman" w:cs="Times New Roman"/>
          <w:i/>
          <w:sz w:val="24"/>
          <w:szCs w:val="24"/>
        </w:rPr>
        <w:t>ow</w:t>
      </w:r>
      <w:r w:rsidRPr="00E30628">
        <w:rPr>
          <w:rFonts w:ascii="Times New Roman" w:eastAsia="Times New Roman" w:hAnsi="Times New Roman" w:cs="Times New Roman"/>
          <w:i/>
          <w:sz w:val="24"/>
          <w:szCs w:val="24"/>
        </w:rPr>
        <w:t xml:space="preserve">, </w:t>
      </w:r>
      <w:r w:rsidR="00201937" w:rsidRPr="00E30628">
        <w:rPr>
          <w:rFonts w:ascii="Times New Roman" w:eastAsia="Times New Roman" w:hAnsi="Times New Roman" w:cs="Times New Roman"/>
          <w:i/>
          <w:sz w:val="24"/>
          <w:szCs w:val="24"/>
        </w:rPr>
        <w:t>medium and</w:t>
      </w:r>
      <w:r w:rsidRPr="00E30628">
        <w:rPr>
          <w:rFonts w:ascii="Times New Roman" w:eastAsia="Times New Roman" w:hAnsi="Times New Roman" w:cs="Times New Roman"/>
          <w:i/>
          <w:sz w:val="24"/>
          <w:szCs w:val="24"/>
        </w:rPr>
        <w:t xml:space="preserve"> high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E30628" w:rsidRPr="00E30628"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sz w:val="24"/>
                <w:szCs w:val="24"/>
              </w:rPr>
              <w:t xml:space="preserve"> </w:t>
            </w:r>
            <w:r w:rsidRPr="00E30628">
              <w:rPr>
                <w:rFonts w:ascii="Times New Roman" w:eastAsia="Times New Roman" w:hAnsi="Times New Roman" w:cs="Times New Roman"/>
                <w:b/>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0628" w:rsidRDefault="008A7644">
            <w:pPr>
              <w:spacing w:after="0" w:line="276" w:lineRule="auto"/>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0.0611</w:t>
            </w:r>
          </w:p>
        </w:tc>
      </w:tr>
      <w:tr w:rsidR="00E30628" w:rsidRPr="00E30628"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0.0611</w:t>
            </w:r>
          </w:p>
        </w:tc>
      </w:tr>
      <w:tr w:rsidR="00E30628" w:rsidRPr="00E30628"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0.527</w:t>
            </w:r>
          </w:p>
        </w:tc>
      </w:tr>
      <w:tr w:rsidR="00E30628" w:rsidRPr="00E30628"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1.000</w:t>
            </w:r>
          </w:p>
        </w:tc>
      </w:tr>
      <w:tr w:rsidR="00E30628" w:rsidRPr="00E30628"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0.333</w:t>
            </w:r>
          </w:p>
        </w:tc>
        <w:tc>
          <w:tcPr>
            <w:tcW w:w="1247" w:type="dxa"/>
            <w:tcBorders>
              <w:top w:val="nil"/>
              <w:left w:val="nil"/>
              <w:right w:val="nil"/>
            </w:tcBorders>
            <w:shd w:val="clear" w:color="auto" w:fill="auto"/>
            <w:vAlign w:val="bottom"/>
          </w:tcPr>
          <w:p w14:paraId="627D9153"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0.120</w:t>
            </w:r>
          </w:p>
        </w:tc>
        <w:tc>
          <w:tcPr>
            <w:tcW w:w="980" w:type="dxa"/>
            <w:tcBorders>
              <w:top w:val="nil"/>
              <w:left w:val="nil"/>
              <w:right w:val="nil"/>
            </w:tcBorders>
            <w:shd w:val="clear" w:color="auto" w:fill="auto"/>
            <w:vAlign w:val="bottom"/>
          </w:tcPr>
          <w:p w14:paraId="627D9154"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0.027*</w:t>
            </w:r>
          </w:p>
        </w:tc>
      </w:tr>
      <w:tr w:rsidR="00E30628" w:rsidRPr="00E30628"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0628" w:rsidRDefault="008A7644">
            <w:pPr>
              <w:spacing w:after="0" w:line="276" w:lineRule="auto"/>
              <w:ind w:left="141" w:hanging="141"/>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0.027*</w:t>
            </w:r>
          </w:p>
        </w:tc>
      </w:tr>
    </w:tbl>
    <w:p w14:paraId="627D915D" w14:textId="709F9852"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6" w:name="_heading=h.4d34og8" w:colFirst="0" w:colLast="0"/>
      <w:bookmarkEnd w:id="16"/>
      <w:r w:rsidRPr="00E30628">
        <w:rPr>
          <w:rFonts w:ascii="Times New Roman" w:eastAsia="Times New Roman" w:hAnsi="Times New Roman" w:cs="Times New Roman"/>
          <w:i/>
          <w:sz w:val="24"/>
          <w:szCs w:val="24"/>
        </w:rPr>
        <w:t xml:space="preserve">Results of the Tukey HSD test comparing the number of emotional </w:t>
      </w:r>
      <w:r w:rsidR="00201937" w:rsidRPr="00E30628">
        <w:rPr>
          <w:rFonts w:ascii="Times New Roman" w:eastAsia="Times New Roman" w:hAnsi="Times New Roman" w:cs="Times New Roman"/>
          <w:i/>
          <w:sz w:val="24"/>
          <w:szCs w:val="24"/>
        </w:rPr>
        <w:t>reactions</w:t>
      </w:r>
      <w:r w:rsidRPr="00E30628">
        <w:rPr>
          <w:rFonts w:ascii="Times New Roman" w:eastAsia="Times New Roman" w:hAnsi="Times New Roman" w:cs="Times New Roman"/>
          <w:i/>
          <w:sz w:val="24"/>
          <w:szCs w:val="24"/>
        </w:rPr>
        <w:t>, for each type of picture: Control (no picture presented), Neutral (a picture of a neutral conspecific face presented), Threat (a picture of the face of a threatening conspecific is presented), Object (a picture of an object). * p &lt; 0.05</w:t>
      </w:r>
    </w:p>
    <w:p w14:paraId="627D9160" w14:textId="21927C82"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S1</w:t>
      </w:r>
      <w:r w:rsidR="00875D06" w:rsidRPr="00E30628">
        <w:rPr>
          <w:rFonts w:eastAsia="Times New Roman" w:cs="Times New Roman"/>
          <w:sz w:val="24"/>
          <w:szCs w:val="24"/>
        </w:rPr>
        <w:t>3</w:t>
      </w:r>
      <w:r w:rsidRPr="00E30628">
        <w:rPr>
          <w:rFonts w:eastAsia="Times New Roman" w:cs="Times New Roman"/>
          <w:sz w:val="24"/>
          <w:szCs w:val="24"/>
        </w:rPr>
        <w:t xml:space="preserve"> Results for the Go/No-go task, all sessions together</w:t>
      </w:r>
    </w:p>
    <w:tbl>
      <w:tblPr>
        <w:tblStyle w:val="a8"/>
        <w:tblW w:w="9214" w:type="dxa"/>
        <w:jc w:val="center"/>
        <w:tblBorders>
          <w:top w:val="nil"/>
          <w:left w:val="nil"/>
          <w:bottom w:val="nil"/>
          <w:right w:val="nil"/>
          <w:insideH w:val="nil"/>
          <w:insideV w:val="nil"/>
        </w:tblBorders>
        <w:tblLayout w:type="fixed"/>
        <w:tblLook w:val="0400" w:firstRow="0" w:lastRow="0" w:firstColumn="0" w:lastColumn="0" w:noHBand="0" w:noVBand="1"/>
      </w:tblPr>
      <w:tblGrid>
        <w:gridCol w:w="1418"/>
        <w:gridCol w:w="1843"/>
        <w:gridCol w:w="1789"/>
        <w:gridCol w:w="1439"/>
        <w:gridCol w:w="1484"/>
        <w:gridCol w:w="1241"/>
      </w:tblGrid>
      <w:tr w:rsidR="00E30628" w:rsidRPr="00E30628" w14:paraId="627D9167" w14:textId="77777777" w:rsidTr="003F3DA7">
        <w:trPr>
          <w:trHeight w:val="288"/>
          <w:jc w:val="center"/>
        </w:trPr>
        <w:tc>
          <w:tcPr>
            <w:tcW w:w="1418" w:type="dxa"/>
            <w:tcBorders>
              <w:top w:val="single" w:sz="4" w:space="0" w:color="000000"/>
              <w:bottom w:val="single" w:sz="4" w:space="0" w:color="000000"/>
            </w:tcBorders>
          </w:tcPr>
          <w:p w14:paraId="627D9161"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Predictors</w:t>
            </w:r>
          </w:p>
        </w:tc>
        <w:tc>
          <w:tcPr>
            <w:tcW w:w="1843" w:type="dxa"/>
            <w:tcBorders>
              <w:top w:val="single" w:sz="4" w:space="0" w:color="000000"/>
              <w:bottom w:val="single" w:sz="4" w:space="0" w:color="000000"/>
            </w:tcBorders>
          </w:tcPr>
          <w:p w14:paraId="627D9162" w14:textId="77777777" w:rsidR="005C0917" w:rsidRPr="00E30628"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241" w:type="dxa"/>
            <w:tcBorders>
              <w:top w:val="single" w:sz="4" w:space="0" w:color="000000"/>
              <w:bottom w:val="single" w:sz="4" w:space="0" w:color="000000"/>
            </w:tcBorders>
          </w:tcPr>
          <w:p w14:paraId="627D9166" w14:textId="4ECF0CF0"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w:t>
            </w:r>
            <w:r w:rsidR="00496632">
              <w:rPr>
                <w:rFonts w:ascii="Times New Roman" w:eastAsia="Times New Roman" w:hAnsi="Times New Roman" w:cs="Times New Roman"/>
                <w:b/>
                <w:sz w:val="24"/>
                <w:szCs w:val="24"/>
              </w:rPr>
              <w:t xml:space="preserve"> </w:t>
            </w:r>
            <w:r w:rsidRPr="00E30628">
              <w:rPr>
                <w:rFonts w:ascii="Times New Roman" w:eastAsia="Times New Roman" w:hAnsi="Times New Roman" w:cs="Times New Roman"/>
                <w:b/>
                <w:sz w:val="24"/>
                <w:szCs w:val="24"/>
              </w:rPr>
              <w:t>(&gt;|z|)</w:t>
            </w:r>
          </w:p>
        </w:tc>
      </w:tr>
      <w:tr w:rsidR="00E30628" w:rsidRPr="00E30628" w14:paraId="627D916E" w14:textId="77777777" w:rsidTr="003F3DA7">
        <w:trPr>
          <w:trHeight w:val="288"/>
          <w:jc w:val="center"/>
        </w:trPr>
        <w:tc>
          <w:tcPr>
            <w:tcW w:w="1418" w:type="dxa"/>
            <w:tcBorders>
              <w:top w:val="single" w:sz="4" w:space="0" w:color="000000"/>
            </w:tcBorders>
          </w:tcPr>
          <w:p w14:paraId="627D9168"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(Intercept)</w:t>
            </w:r>
          </w:p>
        </w:tc>
        <w:tc>
          <w:tcPr>
            <w:tcW w:w="1843" w:type="dxa"/>
            <w:tcBorders>
              <w:top w:val="single" w:sz="4" w:space="0" w:color="000000"/>
            </w:tcBorders>
          </w:tcPr>
          <w:p w14:paraId="627D9169"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0.567</w:t>
            </w:r>
          </w:p>
        </w:tc>
        <w:tc>
          <w:tcPr>
            <w:tcW w:w="1241" w:type="dxa"/>
            <w:tcBorders>
              <w:top w:val="single" w:sz="4" w:space="0" w:color="000000"/>
            </w:tcBorders>
          </w:tcPr>
          <w:p w14:paraId="627D916D"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0.571</w:t>
            </w:r>
          </w:p>
        </w:tc>
      </w:tr>
      <w:tr w:rsidR="00E30628" w:rsidRPr="00E30628" w14:paraId="627D9175" w14:textId="77777777" w:rsidTr="003F3DA7">
        <w:trPr>
          <w:trHeight w:val="288"/>
          <w:jc w:val="center"/>
        </w:trPr>
        <w:tc>
          <w:tcPr>
            <w:tcW w:w="1418" w:type="dxa"/>
            <w:shd w:val="clear" w:color="auto" w:fill="F2F2F2"/>
          </w:tcPr>
          <w:p w14:paraId="627D916F"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1843" w:type="dxa"/>
            <w:shd w:val="clear" w:color="auto" w:fill="F2F2F2"/>
          </w:tcPr>
          <w:p w14:paraId="627D9170"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-0.142</w:t>
            </w:r>
          </w:p>
        </w:tc>
        <w:tc>
          <w:tcPr>
            <w:tcW w:w="1241" w:type="dxa"/>
            <w:shd w:val="clear" w:color="auto" w:fill="F2F2F2"/>
          </w:tcPr>
          <w:p w14:paraId="627D917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0.887</w:t>
            </w:r>
          </w:p>
        </w:tc>
      </w:tr>
      <w:tr w:rsidR="00E30628" w:rsidRPr="00E30628" w14:paraId="627D917C" w14:textId="77777777" w:rsidTr="003F3DA7">
        <w:trPr>
          <w:trHeight w:val="288"/>
          <w:jc w:val="center"/>
        </w:trPr>
        <w:tc>
          <w:tcPr>
            <w:tcW w:w="1418" w:type="dxa"/>
          </w:tcPr>
          <w:p w14:paraId="627D9176"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age</w:t>
            </w:r>
          </w:p>
        </w:tc>
        <w:tc>
          <w:tcPr>
            <w:tcW w:w="1843" w:type="dxa"/>
          </w:tcPr>
          <w:p w14:paraId="627D9177"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-0.017</w:t>
            </w:r>
          </w:p>
        </w:tc>
        <w:tc>
          <w:tcPr>
            <w:tcW w:w="1439" w:type="dxa"/>
          </w:tcPr>
          <w:p w14:paraId="627D9179"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0.017</w:t>
            </w:r>
          </w:p>
        </w:tc>
        <w:tc>
          <w:tcPr>
            <w:tcW w:w="1484" w:type="dxa"/>
          </w:tcPr>
          <w:p w14:paraId="627D917A"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-0.958</w:t>
            </w:r>
          </w:p>
        </w:tc>
        <w:tc>
          <w:tcPr>
            <w:tcW w:w="1241" w:type="dxa"/>
          </w:tcPr>
          <w:p w14:paraId="627D917B"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0.338</w:t>
            </w:r>
          </w:p>
        </w:tc>
      </w:tr>
      <w:tr w:rsidR="00E30628" w:rsidRPr="00E30628" w14:paraId="627D9185" w14:textId="77777777" w:rsidTr="003F3DA7">
        <w:trPr>
          <w:trHeight w:val="288"/>
          <w:jc w:val="center"/>
        </w:trPr>
        <w:tc>
          <w:tcPr>
            <w:tcW w:w="1418" w:type="dxa"/>
            <w:vMerge w:val="restart"/>
            <w:shd w:val="clear" w:color="auto" w:fill="F2F2F2"/>
          </w:tcPr>
          <w:p w14:paraId="627D917D" w14:textId="77777777" w:rsidR="005C0917" w:rsidRPr="00E30628"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0628"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w:t>
            </w:r>
          </w:p>
        </w:tc>
        <w:tc>
          <w:tcPr>
            <w:tcW w:w="1843" w:type="dxa"/>
            <w:shd w:val="clear" w:color="auto" w:fill="F2F2F2"/>
          </w:tcPr>
          <w:p w14:paraId="627D9180" w14:textId="7DD6A2A6" w:rsidR="005C0917" w:rsidRPr="00E30628" w:rsidRDefault="00E26F33">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vs high </w:t>
            </w:r>
          </w:p>
        </w:tc>
        <w:tc>
          <w:tcPr>
            <w:tcW w:w="1789" w:type="dxa"/>
            <w:shd w:val="clear" w:color="auto" w:fill="F2F2F2"/>
          </w:tcPr>
          <w:p w14:paraId="627D918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-1.992</w:t>
            </w:r>
          </w:p>
        </w:tc>
        <w:tc>
          <w:tcPr>
            <w:tcW w:w="1241" w:type="dxa"/>
            <w:shd w:val="clear" w:color="auto" w:fill="F2F2F2"/>
          </w:tcPr>
          <w:p w14:paraId="627D918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0.046*</w:t>
            </w:r>
          </w:p>
        </w:tc>
      </w:tr>
      <w:tr w:rsidR="00E30628" w:rsidRPr="00E30628" w14:paraId="627D918C" w14:textId="77777777" w:rsidTr="003F3DA7">
        <w:trPr>
          <w:trHeight w:val="288"/>
          <w:jc w:val="center"/>
        </w:trPr>
        <w:tc>
          <w:tcPr>
            <w:tcW w:w="1418" w:type="dxa"/>
            <w:vMerge/>
            <w:shd w:val="clear" w:color="auto" w:fill="F2F2F2"/>
          </w:tcPr>
          <w:p w14:paraId="627D9186"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43" w:type="dxa"/>
            <w:shd w:val="clear" w:color="auto" w:fill="F2F2F2"/>
          </w:tcPr>
          <w:p w14:paraId="627D9187" w14:textId="58EDCCB9"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vs</w:t>
            </w:r>
            <w:r w:rsidR="008A7644" w:rsidRPr="00E30628">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1.303</w:t>
            </w:r>
          </w:p>
        </w:tc>
        <w:tc>
          <w:tcPr>
            <w:tcW w:w="1241" w:type="dxa"/>
            <w:shd w:val="clear" w:color="auto" w:fill="F2F2F2"/>
          </w:tcPr>
          <w:p w14:paraId="627D918B" w14:textId="77777777" w:rsidR="005C0917" w:rsidRPr="00E30628"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0.192</w:t>
            </w:r>
          </w:p>
        </w:tc>
      </w:tr>
      <w:tr w:rsidR="00E30628" w:rsidRPr="00E30628" w14:paraId="627D9193" w14:textId="77777777" w:rsidTr="003F3DA7">
        <w:trPr>
          <w:trHeight w:val="288"/>
          <w:jc w:val="center"/>
        </w:trPr>
        <w:tc>
          <w:tcPr>
            <w:tcW w:w="1418" w:type="dxa"/>
            <w:vMerge/>
            <w:shd w:val="clear" w:color="auto" w:fill="F2F2F2"/>
          </w:tcPr>
          <w:p w14:paraId="627D918D"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43" w:type="dxa"/>
            <w:shd w:val="clear" w:color="auto" w:fill="F2F2F2"/>
          </w:tcPr>
          <w:p w14:paraId="627D918E" w14:textId="609B2B33"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vs</w:t>
            </w:r>
            <w:r w:rsidR="008A7644" w:rsidRPr="00E30628">
              <w:rPr>
                <w:rFonts w:ascii="Times New Roman" w:eastAsia="Times New Roman" w:hAnsi="Times New Roman" w:cs="Times New Roman"/>
                <w:sz w:val="24"/>
                <w:szCs w:val="24"/>
              </w:rPr>
              <w:t xml:space="preserve"> </w:t>
            </w:r>
            <w:r w:rsidR="00E26F33">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w:t>
            </w:r>
          </w:p>
        </w:tc>
        <w:tc>
          <w:tcPr>
            <w:tcW w:w="1789" w:type="dxa"/>
            <w:shd w:val="clear" w:color="auto" w:fill="F2F2F2"/>
          </w:tcPr>
          <w:p w14:paraId="627D918F"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3.322</w:t>
            </w:r>
          </w:p>
        </w:tc>
        <w:tc>
          <w:tcPr>
            <w:tcW w:w="1241" w:type="dxa"/>
            <w:shd w:val="clear" w:color="auto" w:fill="F2F2F2"/>
          </w:tcPr>
          <w:p w14:paraId="627D919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0.001**</w:t>
            </w:r>
          </w:p>
        </w:tc>
      </w:tr>
      <w:tr w:rsidR="00E30628" w:rsidRPr="00E30628" w14:paraId="627D919A" w14:textId="77777777" w:rsidTr="003F3DA7">
        <w:trPr>
          <w:trHeight w:val="288"/>
          <w:jc w:val="center"/>
        </w:trPr>
        <w:tc>
          <w:tcPr>
            <w:tcW w:w="1418" w:type="dxa"/>
          </w:tcPr>
          <w:p w14:paraId="627D9194"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trial</w:t>
            </w:r>
          </w:p>
        </w:tc>
        <w:tc>
          <w:tcPr>
            <w:tcW w:w="1843" w:type="dxa"/>
          </w:tcPr>
          <w:p w14:paraId="627D9195"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-0.001</w:t>
            </w:r>
          </w:p>
        </w:tc>
        <w:tc>
          <w:tcPr>
            <w:tcW w:w="1439" w:type="dxa"/>
          </w:tcPr>
          <w:p w14:paraId="627D9197"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0.003</w:t>
            </w:r>
          </w:p>
        </w:tc>
        <w:tc>
          <w:tcPr>
            <w:tcW w:w="1484" w:type="dxa"/>
          </w:tcPr>
          <w:p w14:paraId="627D919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-0.453</w:t>
            </w:r>
          </w:p>
        </w:tc>
        <w:tc>
          <w:tcPr>
            <w:tcW w:w="1241" w:type="dxa"/>
          </w:tcPr>
          <w:p w14:paraId="627D9199"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0.650</w:t>
            </w:r>
          </w:p>
        </w:tc>
      </w:tr>
      <w:tr w:rsidR="00E30628" w:rsidRPr="00E30628" w14:paraId="627D91A1" w14:textId="77777777" w:rsidTr="003F3DA7">
        <w:trPr>
          <w:trHeight w:val="288"/>
          <w:jc w:val="center"/>
        </w:trPr>
        <w:tc>
          <w:tcPr>
            <w:tcW w:w="1418" w:type="dxa"/>
            <w:tcBorders>
              <w:bottom w:val="single" w:sz="4" w:space="0" w:color="000000"/>
            </w:tcBorders>
            <w:shd w:val="clear" w:color="auto" w:fill="F2F2F2"/>
          </w:tcPr>
          <w:p w14:paraId="627D919B"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session</w:t>
            </w:r>
          </w:p>
        </w:tc>
        <w:tc>
          <w:tcPr>
            <w:tcW w:w="1843" w:type="dxa"/>
            <w:tcBorders>
              <w:bottom w:val="single" w:sz="4" w:space="0" w:color="000000"/>
            </w:tcBorders>
            <w:shd w:val="clear" w:color="auto" w:fill="F2F2F2"/>
          </w:tcPr>
          <w:p w14:paraId="627D919C"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4.311</w:t>
            </w:r>
          </w:p>
        </w:tc>
        <w:tc>
          <w:tcPr>
            <w:tcW w:w="1241" w:type="dxa"/>
            <w:tcBorders>
              <w:bottom w:val="single" w:sz="4" w:space="0" w:color="000000"/>
            </w:tcBorders>
            <w:shd w:val="clear" w:color="auto" w:fill="F2F2F2"/>
          </w:tcPr>
          <w:p w14:paraId="627D91A0"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0.000***</w:t>
            </w:r>
          </w:p>
        </w:tc>
      </w:tr>
    </w:tbl>
    <w:p w14:paraId="627D91A2" w14:textId="2CA4E32C"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7" w:name="_heading=h.2s8eyo1" w:colFirst="0" w:colLast="0"/>
      <w:bookmarkEnd w:id="17"/>
      <w:r w:rsidRPr="00E30628">
        <w:rPr>
          <w:rFonts w:ascii="Times New Roman" w:eastAsia="Times New Roman" w:hAnsi="Times New Roman" w:cs="Times New Roman"/>
          <w:i/>
          <w:sz w:val="24"/>
          <w:szCs w:val="24"/>
        </w:rPr>
        <w:t>Results of the GLMM for the probability of success in the Go/No-go task for a No-go stimulus when all the sessions were taken together. Explanatory variables were individual characteristics (sex, age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10572FEE" w14:textId="77777777" w:rsidR="003F3DA7" w:rsidRDefault="003F3DA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64B5E47" w14:textId="77777777" w:rsidR="00014DFD" w:rsidRPr="00E30628" w:rsidRDefault="00014DFD">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91A3" w14:textId="151242FA"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lastRenderedPageBreak/>
        <w:t>S1</w:t>
      </w:r>
      <w:r w:rsidR="00875D06" w:rsidRPr="00E30628">
        <w:rPr>
          <w:rFonts w:eastAsia="Times New Roman" w:cs="Times New Roman"/>
          <w:sz w:val="24"/>
          <w:szCs w:val="24"/>
        </w:rPr>
        <w:t>4</w:t>
      </w:r>
      <w:r w:rsidRPr="00E30628">
        <w:rPr>
          <w:rFonts w:eastAsia="Times New Roman" w:cs="Times New Roman"/>
          <w:sz w:val="24"/>
          <w:szCs w:val="24"/>
        </w:rPr>
        <w:t xml:space="preserve"> Results for the Go/No-go task, last session</w:t>
      </w:r>
    </w:p>
    <w:p w14:paraId="627D91A4" w14:textId="77777777" w:rsidR="005C0917" w:rsidRPr="00E30628"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418"/>
        <w:gridCol w:w="2143"/>
        <w:gridCol w:w="1484"/>
        <w:gridCol w:w="1439"/>
        <w:gridCol w:w="1484"/>
        <w:gridCol w:w="1333"/>
      </w:tblGrid>
      <w:tr w:rsidR="00E30628" w:rsidRPr="00E30628" w14:paraId="627D91AB" w14:textId="77777777" w:rsidTr="00F51848">
        <w:trPr>
          <w:trHeight w:val="288"/>
          <w:jc w:val="center"/>
        </w:trPr>
        <w:tc>
          <w:tcPr>
            <w:tcW w:w="1418" w:type="dxa"/>
            <w:tcBorders>
              <w:top w:val="single" w:sz="4" w:space="0" w:color="000000"/>
              <w:bottom w:val="single" w:sz="4" w:space="0" w:color="000000"/>
            </w:tcBorders>
          </w:tcPr>
          <w:p w14:paraId="627D91A5"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Predictors</w:t>
            </w:r>
          </w:p>
        </w:tc>
        <w:tc>
          <w:tcPr>
            <w:tcW w:w="2143" w:type="dxa"/>
            <w:tcBorders>
              <w:top w:val="single" w:sz="4" w:space="0" w:color="000000"/>
              <w:bottom w:val="single" w:sz="4" w:space="0" w:color="000000"/>
            </w:tcBorders>
          </w:tcPr>
          <w:p w14:paraId="627D91A6" w14:textId="77777777" w:rsidR="005C0917" w:rsidRPr="00E30628"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8302515"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w:t>
            </w:r>
            <w:r w:rsidR="00496632">
              <w:rPr>
                <w:rFonts w:ascii="Times New Roman" w:eastAsia="Times New Roman" w:hAnsi="Times New Roman" w:cs="Times New Roman"/>
                <w:b/>
                <w:sz w:val="24"/>
                <w:szCs w:val="24"/>
              </w:rPr>
              <w:t xml:space="preserve"> </w:t>
            </w:r>
            <w:r w:rsidRPr="00E30628">
              <w:rPr>
                <w:rFonts w:ascii="Times New Roman" w:eastAsia="Times New Roman" w:hAnsi="Times New Roman" w:cs="Times New Roman"/>
                <w:b/>
                <w:sz w:val="24"/>
                <w:szCs w:val="24"/>
              </w:rPr>
              <w:t>(&gt;|z|)</w:t>
            </w:r>
          </w:p>
        </w:tc>
      </w:tr>
      <w:tr w:rsidR="00E30628" w:rsidRPr="00E30628" w14:paraId="627D91B2" w14:textId="77777777" w:rsidTr="00F51848">
        <w:trPr>
          <w:trHeight w:val="288"/>
          <w:jc w:val="center"/>
        </w:trPr>
        <w:tc>
          <w:tcPr>
            <w:tcW w:w="1418" w:type="dxa"/>
            <w:tcBorders>
              <w:top w:val="single" w:sz="4" w:space="0" w:color="000000"/>
            </w:tcBorders>
          </w:tcPr>
          <w:p w14:paraId="627D91AC"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(Intercept)</w:t>
            </w:r>
          </w:p>
        </w:tc>
        <w:tc>
          <w:tcPr>
            <w:tcW w:w="2143" w:type="dxa"/>
            <w:tcBorders>
              <w:top w:val="single" w:sz="4" w:space="0" w:color="000000"/>
            </w:tcBorders>
          </w:tcPr>
          <w:p w14:paraId="627D91AD"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0.336</w:t>
            </w:r>
          </w:p>
        </w:tc>
      </w:tr>
      <w:tr w:rsidR="00E30628" w:rsidRPr="00E30628" w14:paraId="627D91B9" w14:textId="77777777" w:rsidTr="00F51848">
        <w:trPr>
          <w:trHeight w:val="288"/>
          <w:jc w:val="center"/>
        </w:trPr>
        <w:tc>
          <w:tcPr>
            <w:tcW w:w="1418" w:type="dxa"/>
            <w:shd w:val="clear" w:color="auto" w:fill="F2F2F2"/>
          </w:tcPr>
          <w:p w14:paraId="627D91B3"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sex</w:t>
            </w:r>
          </w:p>
        </w:tc>
        <w:tc>
          <w:tcPr>
            <w:tcW w:w="2143" w:type="dxa"/>
            <w:shd w:val="clear" w:color="auto" w:fill="F2F2F2"/>
          </w:tcPr>
          <w:p w14:paraId="627D91B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-0.442</w:t>
            </w:r>
          </w:p>
        </w:tc>
        <w:tc>
          <w:tcPr>
            <w:tcW w:w="1439" w:type="dxa"/>
            <w:tcBorders>
              <w:left w:val="nil"/>
              <w:right w:val="nil"/>
            </w:tcBorders>
            <w:shd w:val="clear" w:color="auto" w:fill="F2F2F2"/>
            <w:vAlign w:val="bottom"/>
          </w:tcPr>
          <w:p w14:paraId="627D91B6"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0.251</w:t>
            </w:r>
          </w:p>
        </w:tc>
        <w:tc>
          <w:tcPr>
            <w:tcW w:w="1484" w:type="dxa"/>
            <w:tcBorders>
              <w:left w:val="nil"/>
              <w:right w:val="nil"/>
            </w:tcBorders>
            <w:shd w:val="clear" w:color="auto" w:fill="F2F2F2"/>
            <w:vAlign w:val="bottom"/>
          </w:tcPr>
          <w:p w14:paraId="627D91B7"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-1.761</w:t>
            </w:r>
          </w:p>
        </w:tc>
        <w:tc>
          <w:tcPr>
            <w:tcW w:w="1333" w:type="dxa"/>
            <w:tcBorders>
              <w:left w:val="nil"/>
            </w:tcBorders>
            <w:shd w:val="clear" w:color="auto" w:fill="F2F2F2"/>
            <w:vAlign w:val="bottom"/>
          </w:tcPr>
          <w:p w14:paraId="627D91B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0.078.</w:t>
            </w:r>
          </w:p>
        </w:tc>
      </w:tr>
      <w:tr w:rsidR="00E30628" w:rsidRPr="00E30628" w14:paraId="627D91C0" w14:textId="77777777" w:rsidTr="00F51848">
        <w:trPr>
          <w:trHeight w:val="288"/>
          <w:jc w:val="center"/>
        </w:trPr>
        <w:tc>
          <w:tcPr>
            <w:tcW w:w="1418" w:type="dxa"/>
          </w:tcPr>
          <w:p w14:paraId="627D91BA"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age</w:t>
            </w:r>
          </w:p>
        </w:tc>
        <w:tc>
          <w:tcPr>
            <w:tcW w:w="2143" w:type="dxa"/>
          </w:tcPr>
          <w:p w14:paraId="627D91BB"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-0.005</w:t>
            </w:r>
          </w:p>
        </w:tc>
        <w:tc>
          <w:tcPr>
            <w:tcW w:w="1439" w:type="dxa"/>
            <w:tcBorders>
              <w:left w:val="nil"/>
              <w:right w:val="nil"/>
            </w:tcBorders>
            <w:shd w:val="clear" w:color="auto" w:fill="auto"/>
            <w:vAlign w:val="bottom"/>
          </w:tcPr>
          <w:p w14:paraId="627D91BD"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0.024</w:t>
            </w:r>
          </w:p>
        </w:tc>
        <w:tc>
          <w:tcPr>
            <w:tcW w:w="1484" w:type="dxa"/>
            <w:tcBorders>
              <w:left w:val="nil"/>
              <w:right w:val="nil"/>
            </w:tcBorders>
            <w:shd w:val="clear" w:color="auto" w:fill="auto"/>
            <w:vAlign w:val="bottom"/>
          </w:tcPr>
          <w:p w14:paraId="627D91BE"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-0.224</w:t>
            </w:r>
          </w:p>
        </w:tc>
        <w:tc>
          <w:tcPr>
            <w:tcW w:w="1333" w:type="dxa"/>
            <w:tcBorders>
              <w:left w:val="nil"/>
            </w:tcBorders>
            <w:shd w:val="clear" w:color="auto" w:fill="auto"/>
            <w:vAlign w:val="bottom"/>
          </w:tcPr>
          <w:p w14:paraId="627D91BF"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0.823</w:t>
            </w:r>
          </w:p>
        </w:tc>
      </w:tr>
      <w:tr w:rsidR="00E30628" w:rsidRPr="00E30628" w14:paraId="627D91C7" w14:textId="77777777" w:rsidTr="00F51848">
        <w:trPr>
          <w:trHeight w:val="288"/>
          <w:jc w:val="center"/>
        </w:trPr>
        <w:tc>
          <w:tcPr>
            <w:tcW w:w="1418" w:type="dxa"/>
            <w:vMerge w:val="restart"/>
            <w:shd w:val="clear" w:color="auto" w:fill="F2F2F2"/>
          </w:tcPr>
          <w:p w14:paraId="627D91C1"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w:t>
            </w:r>
          </w:p>
        </w:tc>
        <w:tc>
          <w:tcPr>
            <w:tcW w:w="2143" w:type="dxa"/>
            <w:shd w:val="clear" w:color="auto" w:fill="F2F2F2"/>
          </w:tcPr>
          <w:p w14:paraId="627D91C2" w14:textId="672928DC" w:rsidR="005C0917" w:rsidRPr="00E30628" w:rsidRDefault="00E26F33">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 xml:space="preserve">ow - high </w:t>
            </w:r>
          </w:p>
        </w:tc>
        <w:tc>
          <w:tcPr>
            <w:tcW w:w="1484" w:type="dxa"/>
            <w:tcBorders>
              <w:left w:val="nil"/>
              <w:right w:val="nil"/>
            </w:tcBorders>
            <w:shd w:val="clear" w:color="auto" w:fill="F2F2F2"/>
            <w:vAlign w:val="bottom"/>
          </w:tcPr>
          <w:p w14:paraId="627D91C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-0.701</w:t>
            </w:r>
          </w:p>
        </w:tc>
        <w:tc>
          <w:tcPr>
            <w:tcW w:w="1439" w:type="dxa"/>
            <w:tcBorders>
              <w:left w:val="nil"/>
              <w:right w:val="nil"/>
            </w:tcBorders>
            <w:shd w:val="clear" w:color="auto" w:fill="F2F2F2"/>
            <w:vAlign w:val="bottom"/>
          </w:tcPr>
          <w:p w14:paraId="627D91C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0.301</w:t>
            </w:r>
          </w:p>
        </w:tc>
        <w:tc>
          <w:tcPr>
            <w:tcW w:w="1484" w:type="dxa"/>
            <w:tcBorders>
              <w:left w:val="nil"/>
              <w:right w:val="nil"/>
            </w:tcBorders>
            <w:shd w:val="clear" w:color="auto" w:fill="F2F2F2"/>
            <w:vAlign w:val="bottom"/>
          </w:tcPr>
          <w:p w14:paraId="627D91C5"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2.334</w:t>
            </w:r>
          </w:p>
        </w:tc>
        <w:tc>
          <w:tcPr>
            <w:tcW w:w="1333" w:type="dxa"/>
            <w:tcBorders>
              <w:left w:val="nil"/>
            </w:tcBorders>
            <w:shd w:val="clear" w:color="auto" w:fill="F2F2F2"/>
            <w:vAlign w:val="bottom"/>
          </w:tcPr>
          <w:p w14:paraId="627D91C6"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0.020*</w:t>
            </w:r>
          </w:p>
        </w:tc>
      </w:tr>
      <w:tr w:rsidR="00E30628" w:rsidRPr="00E30628" w14:paraId="627D91CE" w14:textId="77777777" w:rsidTr="00F51848">
        <w:trPr>
          <w:trHeight w:val="288"/>
          <w:jc w:val="center"/>
        </w:trPr>
        <w:tc>
          <w:tcPr>
            <w:tcW w:w="1418" w:type="dxa"/>
            <w:vMerge/>
            <w:shd w:val="clear" w:color="auto" w:fill="F2F2F2"/>
          </w:tcPr>
          <w:p w14:paraId="627D91C8"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143" w:type="dxa"/>
            <w:shd w:val="clear" w:color="auto" w:fill="F2F2F2"/>
          </w:tcPr>
          <w:p w14:paraId="627D91C9" w14:textId="5CD1F723"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w:t>
            </w:r>
            <w:r w:rsidR="008A7644" w:rsidRPr="00E30628">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0.189</w:t>
            </w:r>
          </w:p>
        </w:tc>
        <w:tc>
          <w:tcPr>
            <w:tcW w:w="1439" w:type="dxa"/>
            <w:tcBorders>
              <w:left w:val="nil"/>
              <w:right w:val="nil"/>
            </w:tcBorders>
            <w:shd w:val="clear" w:color="auto" w:fill="F2F2F2"/>
            <w:vAlign w:val="bottom"/>
          </w:tcPr>
          <w:p w14:paraId="627D91CB"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0.326</w:t>
            </w:r>
          </w:p>
        </w:tc>
        <w:tc>
          <w:tcPr>
            <w:tcW w:w="1484" w:type="dxa"/>
            <w:tcBorders>
              <w:left w:val="nil"/>
              <w:right w:val="nil"/>
            </w:tcBorders>
            <w:shd w:val="clear" w:color="auto" w:fill="F2F2F2"/>
            <w:vAlign w:val="bottom"/>
          </w:tcPr>
          <w:p w14:paraId="627D91CC"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0.579</w:t>
            </w:r>
          </w:p>
        </w:tc>
        <w:tc>
          <w:tcPr>
            <w:tcW w:w="1333" w:type="dxa"/>
            <w:tcBorders>
              <w:left w:val="nil"/>
            </w:tcBorders>
            <w:shd w:val="clear" w:color="auto" w:fill="F2F2F2"/>
            <w:vAlign w:val="bottom"/>
          </w:tcPr>
          <w:p w14:paraId="627D91CD"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sz w:val="24"/>
                <w:szCs w:val="24"/>
              </w:rPr>
              <w:t>0.563</w:t>
            </w:r>
          </w:p>
        </w:tc>
      </w:tr>
      <w:tr w:rsidR="00E30628" w:rsidRPr="00E30628" w14:paraId="627D91D5" w14:textId="77777777" w:rsidTr="00F51848">
        <w:trPr>
          <w:trHeight w:val="288"/>
          <w:jc w:val="center"/>
        </w:trPr>
        <w:tc>
          <w:tcPr>
            <w:tcW w:w="1418" w:type="dxa"/>
            <w:vMerge/>
            <w:shd w:val="clear" w:color="auto" w:fill="F2F2F2"/>
          </w:tcPr>
          <w:p w14:paraId="627D91CF" w14:textId="77777777" w:rsidR="005C0917" w:rsidRPr="00E30628"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43" w:type="dxa"/>
            <w:shd w:val="clear" w:color="auto" w:fill="F2F2F2"/>
          </w:tcPr>
          <w:p w14:paraId="627D91D0" w14:textId="51D8EDF3"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w:t>
            </w:r>
            <w:r w:rsidR="008A7644" w:rsidRPr="00E30628">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0.890</w:t>
            </w:r>
          </w:p>
        </w:tc>
        <w:tc>
          <w:tcPr>
            <w:tcW w:w="1439" w:type="dxa"/>
            <w:tcBorders>
              <w:left w:val="nil"/>
              <w:right w:val="nil"/>
            </w:tcBorders>
            <w:shd w:val="clear" w:color="auto" w:fill="F2F2F2"/>
            <w:vAlign w:val="bottom"/>
          </w:tcPr>
          <w:p w14:paraId="627D91D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0.312</w:t>
            </w:r>
          </w:p>
        </w:tc>
        <w:tc>
          <w:tcPr>
            <w:tcW w:w="1484" w:type="dxa"/>
            <w:tcBorders>
              <w:left w:val="nil"/>
              <w:right w:val="nil"/>
            </w:tcBorders>
            <w:shd w:val="clear" w:color="auto" w:fill="F2F2F2"/>
            <w:vAlign w:val="bottom"/>
          </w:tcPr>
          <w:p w14:paraId="627D91D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2.854</w:t>
            </w:r>
          </w:p>
        </w:tc>
        <w:tc>
          <w:tcPr>
            <w:tcW w:w="1333" w:type="dxa"/>
            <w:tcBorders>
              <w:left w:val="nil"/>
            </w:tcBorders>
            <w:shd w:val="clear" w:color="auto" w:fill="F2F2F2"/>
            <w:vAlign w:val="bottom"/>
          </w:tcPr>
          <w:p w14:paraId="627D91D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0.004**</w:t>
            </w:r>
          </w:p>
        </w:tc>
      </w:tr>
      <w:tr w:rsidR="00E30628" w:rsidRPr="00E30628" w14:paraId="627D91DC" w14:textId="77777777" w:rsidTr="00F51848">
        <w:trPr>
          <w:trHeight w:val="288"/>
          <w:jc w:val="center"/>
        </w:trPr>
        <w:tc>
          <w:tcPr>
            <w:tcW w:w="1418" w:type="dxa"/>
            <w:tcBorders>
              <w:bottom w:val="single" w:sz="4" w:space="0" w:color="000000"/>
            </w:tcBorders>
          </w:tcPr>
          <w:p w14:paraId="627D91D6"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trial</w:t>
            </w:r>
          </w:p>
        </w:tc>
        <w:tc>
          <w:tcPr>
            <w:tcW w:w="2143" w:type="dxa"/>
            <w:tcBorders>
              <w:bottom w:val="single" w:sz="4" w:space="0" w:color="000000"/>
            </w:tcBorders>
          </w:tcPr>
          <w:p w14:paraId="627D91D7" w14:textId="77777777" w:rsidR="005C0917" w:rsidRPr="00E30628"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0.687</w:t>
            </w:r>
          </w:p>
        </w:tc>
      </w:tr>
    </w:tbl>
    <w:p w14:paraId="627D91DD" w14:textId="77777777"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8" w:name="_heading=h.17dp8vu" w:colFirst="0" w:colLast="0"/>
      <w:bookmarkEnd w:id="18"/>
      <w:r w:rsidRPr="00E30628">
        <w:rPr>
          <w:rFonts w:ascii="Times New Roman" w:eastAsia="Times New Roman" w:hAnsi="Times New Roman" w:cs="Times New Roman"/>
          <w:i/>
          <w:sz w:val="24"/>
          <w:szCs w:val="24"/>
        </w:rPr>
        <w:t>Results of the GLMM for the probability of success in the Go/No-go task for a No-go stimulus for session 5. Explanatory variables were individual characteristics (sex, age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7BEDA7FC"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 xml:space="preserve">When looking at the Tukey Post Hoc test we found only the difference between the Low </w:t>
      </w:r>
      <w:r w:rsidR="00982796" w:rsidRPr="00E30628">
        <w:rPr>
          <w:rFonts w:ascii="Times New Roman" w:eastAsia="Times New Roman" w:hAnsi="Times New Roman" w:cs="Times New Roman"/>
          <w:sz w:val="24"/>
          <w:szCs w:val="24"/>
        </w:rPr>
        <w:t>tolerance species</w:t>
      </w:r>
      <w:r w:rsidRPr="00E30628">
        <w:rPr>
          <w:rFonts w:ascii="Times New Roman" w:eastAsia="Times New Roman" w:hAnsi="Times New Roman" w:cs="Times New Roman"/>
          <w:sz w:val="24"/>
          <w:szCs w:val="24"/>
        </w:rPr>
        <w:t xml:space="preserve"> and the </w:t>
      </w:r>
      <w:r w:rsidR="00201937" w:rsidRPr="00E30628">
        <w:rPr>
          <w:rFonts w:ascii="Times New Roman" w:eastAsia="Times New Roman" w:hAnsi="Times New Roman" w:cs="Times New Roman"/>
          <w:sz w:val="24"/>
          <w:szCs w:val="24"/>
        </w:rPr>
        <w:t>medium tolerance</w:t>
      </w:r>
      <w:r w:rsidR="00982796" w:rsidRPr="00E30628">
        <w:rPr>
          <w:rFonts w:ascii="Times New Roman" w:eastAsia="Times New Roman" w:hAnsi="Times New Roman" w:cs="Times New Roman"/>
          <w:sz w:val="24"/>
          <w:szCs w:val="24"/>
        </w:rPr>
        <w:t xml:space="preserve"> species</w:t>
      </w:r>
      <w:r w:rsidRPr="00E30628">
        <w:rPr>
          <w:rFonts w:ascii="Times New Roman" w:eastAsia="Times New Roman" w:hAnsi="Times New Roman" w:cs="Times New Roman"/>
          <w:sz w:val="24"/>
          <w:szCs w:val="24"/>
        </w:rPr>
        <w:t>. Therefore, we considered it as the true significant difference.</w:t>
      </w:r>
    </w:p>
    <w:p w14:paraId="5D57CE06" w14:textId="77777777" w:rsidR="007F444A" w:rsidRPr="00E30628" w:rsidRDefault="007F444A">
      <w:pPr>
        <w:spacing w:line="276" w:lineRule="auto"/>
        <w:jc w:val="both"/>
        <w:rPr>
          <w:rFonts w:ascii="Times New Roman" w:eastAsia="Times New Roman" w:hAnsi="Times New Roman" w:cs="Times New Roman"/>
          <w:sz w:val="24"/>
          <w:szCs w:val="24"/>
        </w:rPr>
      </w:pP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E30628" w:rsidRPr="00E30628"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E0"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0628" w:rsidRDefault="008A7644">
            <w:pPr>
              <w:spacing w:after="0"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627D91EA" w14:textId="77777777">
        <w:trPr>
          <w:trHeight w:val="288"/>
          <w:jc w:val="center"/>
        </w:trPr>
        <w:tc>
          <w:tcPr>
            <w:tcW w:w="2127" w:type="dxa"/>
            <w:tcBorders>
              <w:top w:val="single" w:sz="4" w:space="0" w:color="000000"/>
            </w:tcBorders>
          </w:tcPr>
          <w:p w14:paraId="627D91E5" w14:textId="557DECF0" w:rsidR="005C0917" w:rsidRPr="00E30628" w:rsidRDefault="00E26F33">
            <w:pPr>
              <w:spacing w:after="0"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 high</w:t>
            </w:r>
          </w:p>
        </w:tc>
        <w:tc>
          <w:tcPr>
            <w:tcW w:w="1484" w:type="dxa"/>
            <w:tcBorders>
              <w:top w:val="single" w:sz="4" w:space="0" w:color="000000"/>
            </w:tcBorders>
          </w:tcPr>
          <w:p w14:paraId="627D91E6"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0.051.</w:t>
            </w:r>
          </w:p>
        </w:tc>
      </w:tr>
      <w:tr w:rsidR="00E30628" w:rsidRPr="00E30628" w14:paraId="627D91F0" w14:textId="77777777">
        <w:trPr>
          <w:trHeight w:val="288"/>
          <w:jc w:val="center"/>
        </w:trPr>
        <w:tc>
          <w:tcPr>
            <w:tcW w:w="2127" w:type="dxa"/>
          </w:tcPr>
          <w:p w14:paraId="627D91EB" w14:textId="157C0AB2"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w:t>
            </w:r>
            <w:r w:rsidR="008A7644" w:rsidRPr="00E30628">
              <w:rPr>
                <w:rFonts w:ascii="Times New Roman" w:eastAsia="Times New Roman" w:hAnsi="Times New Roman" w:cs="Times New Roman"/>
                <w:sz w:val="24"/>
                <w:szCs w:val="24"/>
              </w:rPr>
              <w:t xml:space="preserve"> high</w:t>
            </w:r>
          </w:p>
        </w:tc>
        <w:tc>
          <w:tcPr>
            <w:tcW w:w="1484" w:type="dxa"/>
          </w:tcPr>
          <w:p w14:paraId="627D91EC"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0.189</w:t>
            </w:r>
          </w:p>
        </w:tc>
        <w:tc>
          <w:tcPr>
            <w:tcW w:w="1536" w:type="dxa"/>
          </w:tcPr>
          <w:p w14:paraId="627D91ED"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0.326</w:t>
            </w:r>
          </w:p>
        </w:tc>
        <w:tc>
          <w:tcPr>
            <w:tcW w:w="1483" w:type="dxa"/>
          </w:tcPr>
          <w:p w14:paraId="627D91EE"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-0.579</w:t>
            </w:r>
          </w:p>
        </w:tc>
        <w:tc>
          <w:tcPr>
            <w:tcW w:w="1529" w:type="dxa"/>
          </w:tcPr>
          <w:p w14:paraId="627D91EF" w14:textId="77777777" w:rsidR="005C0917" w:rsidRPr="00E30628" w:rsidRDefault="008A7644">
            <w:pPr>
              <w:spacing w:after="0"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0.813</w:t>
            </w:r>
          </w:p>
        </w:tc>
      </w:tr>
      <w:tr w:rsidR="00E30628" w:rsidRPr="00E30628" w14:paraId="627D91F6" w14:textId="77777777">
        <w:trPr>
          <w:trHeight w:val="288"/>
          <w:jc w:val="center"/>
        </w:trPr>
        <w:tc>
          <w:tcPr>
            <w:tcW w:w="2127" w:type="dxa"/>
            <w:tcBorders>
              <w:bottom w:val="single" w:sz="4" w:space="0" w:color="000000"/>
            </w:tcBorders>
          </w:tcPr>
          <w:p w14:paraId="627D91F1" w14:textId="3C9060C5" w:rsidR="005C0917" w:rsidRPr="00E30628" w:rsidRDefault="00201937">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medium -</w:t>
            </w:r>
            <w:r w:rsidR="008A7644" w:rsidRPr="00E30628">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0628" w:rsidRDefault="008A7644">
            <w:pPr>
              <w:spacing w:after="0"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0.012*</w:t>
            </w:r>
          </w:p>
        </w:tc>
      </w:tr>
    </w:tbl>
    <w:p w14:paraId="627D91F7" w14:textId="5C3165C5"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19" w:name="_heading=h.3rdcrjn" w:colFirst="0" w:colLast="0"/>
      <w:bookmarkEnd w:id="19"/>
      <w:r w:rsidRPr="00E30628">
        <w:rPr>
          <w:rFonts w:ascii="Times New Roman" w:eastAsia="Times New Roman" w:hAnsi="Times New Roman" w:cs="Times New Roman"/>
          <w:i/>
          <w:sz w:val="24"/>
          <w:szCs w:val="24"/>
        </w:rPr>
        <w:t xml:space="preserve">Results of the Tukey HSD test comparing the success on a No-go trial for each tolerance degree (low, </w:t>
      </w:r>
      <w:r w:rsidR="00201937" w:rsidRPr="00E30628">
        <w:rPr>
          <w:rFonts w:ascii="Times New Roman" w:eastAsia="Times New Roman" w:hAnsi="Times New Roman" w:cs="Times New Roman"/>
          <w:i/>
          <w:sz w:val="24"/>
          <w:szCs w:val="24"/>
        </w:rPr>
        <w:t>medium and</w:t>
      </w:r>
      <w:r w:rsidRPr="00E30628">
        <w:rPr>
          <w:rFonts w:ascii="Times New Roman" w:eastAsia="Times New Roman" w:hAnsi="Times New Roman" w:cs="Times New Roman"/>
          <w:i/>
          <w:sz w:val="24"/>
          <w:szCs w:val="24"/>
        </w:rPr>
        <w:t xml:space="preserve"> high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 for session 5. * p &lt; 0.05</w:t>
      </w:r>
    </w:p>
    <w:p w14:paraId="627D91F9" w14:textId="06D1D401" w:rsidR="005C0917" w:rsidRPr="00E30628" w:rsidRDefault="008A7644">
      <w:pPr>
        <w:pStyle w:val="Titre1"/>
        <w:spacing w:line="276" w:lineRule="auto"/>
        <w:rPr>
          <w:rFonts w:eastAsia="Times New Roman" w:cs="Times New Roman"/>
          <w:sz w:val="24"/>
          <w:szCs w:val="24"/>
        </w:rPr>
      </w:pPr>
      <w:r w:rsidRPr="00E30628">
        <w:rPr>
          <w:rFonts w:eastAsia="Times New Roman" w:cs="Times New Roman"/>
          <w:sz w:val="24"/>
          <w:szCs w:val="24"/>
        </w:rPr>
        <w:t>S1</w:t>
      </w:r>
      <w:r w:rsidR="00875D06" w:rsidRPr="00E30628">
        <w:rPr>
          <w:rFonts w:eastAsia="Times New Roman" w:cs="Times New Roman"/>
          <w:sz w:val="24"/>
          <w:szCs w:val="24"/>
        </w:rPr>
        <w:t>5</w:t>
      </w:r>
      <w:r w:rsidRPr="00E30628">
        <w:rPr>
          <w:rFonts w:eastAsia="Times New Roman" w:cs="Times New Roman"/>
          <w:sz w:val="24"/>
          <w:szCs w:val="24"/>
        </w:rPr>
        <w:t xml:space="preserve"> Results for the reversal learning task</w:t>
      </w:r>
    </w:p>
    <w:p w14:paraId="627D91FA" w14:textId="77777777" w:rsidR="005C0917" w:rsidRPr="00E30628"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E30628" w:rsidRPr="00E30628"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0628" w:rsidRDefault="008A7644">
            <w:pPr>
              <w:spacing w:line="276" w:lineRule="auto"/>
              <w:ind w:left="720" w:hanging="720"/>
              <w:jc w:val="both"/>
              <w:rPr>
                <w:rFonts w:ascii="Times New Roman" w:eastAsia="Times New Roman" w:hAnsi="Times New Roman" w:cs="Times New Roman"/>
                <w:b/>
                <w:sz w:val="24"/>
                <w:szCs w:val="24"/>
              </w:rPr>
            </w:pPr>
            <w:r w:rsidRPr="00E30628">
              <w:rPr>
                <w:rFonts w:ascii="Times New Roman" w:eastAsia="Times New Roman" w:hAnsi="Times New Roman" w:cs="Times New Roman"/>
                <w:b/>
                <w:sz w:val="24"/>
                <w:szCs w:val="24"/>
              </w:rPr>
              <w:t>Pr (&gt;|z|)</w:t>
            </w:r>
          </w:p>
        </w:tc>
      </w:tr>
      <w:tr w:rsidR="00E30628" w:rsidRPr="00E30628" w14:paraId="627D9206" w14:textId="77777777">
        <w:trPr>
          <w:trHeight w:val="288"/>
          <w:jc w:val="center"/>
        </w:trPr>
        <w:tc>
          <w:tcPr>
            <w:tcW w:w="2127" w:type="dxa"/>
            <w:tcBorders>
              <w:top w:val="single" w:sz="4" w:space="0" w:color="000000"/>
            </w:tcBorders>
          </w:tcPr>
          <w:p w14:paraId="627D9201"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0.331</w:t>
            </w:r>
          </w:p>
        </w:tc>
      </w:tr>
      <w:tr w:rsidR="00E30628" w:rsidRPr="00E30628" w14:paraId="627D920C" w14:textId="77777777">
        <w:trPr>
          <w:trHeight w:val="288"/>
          <w:jc w:val="center"/>
        </w:trPr>
        <w:tc>
          <w:tcPr>
            <w:tcW w:w="2127" w:type="dxa"/>
          </w:tcPr>
          <w:p w14:paraId="627D9207"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high - medium</w:t>
            </w:r>
          </w:p>
        </w:tc>
        <w:tc>
          <w:tcPr>
            <w:tcW w:w="1484" w:type="dxa"/>
          </w:tcPr>
          <w:p w14:paraId="627D9208"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-24.09</w:t>
            </w:r>
          </w:p>
        </w:tc>
        <w:tc>
          <w:tcPr>
            <w:tcW w:w="1536" w:type="dxa"/>
          </w:tcPr>
          <w:p w14:paraId="627D9209"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26.59</w:t>
            </w:r>
          </w:p>
        </w:tc>
        <w:tc>
          <w:tcPr>
            <w:tcW w:w="1484" w:type="dxa"/>
          </w:tcPr>
          <w:p w14:paraId="627D920A"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-0.906</w:t>
            </w:r>
          </w:p>
        </w:tc>
        <w:tc>
          <w:tcPr>
            <w:tcW w:w="1529" w:type="dxa"/>
          </w:tcPr>
          <w:p w14:paraId="627D920B" w14:textId="77777777" w:rsidR="005C0917" w:rsidRPr="00E30628" w:rsidRDefault="008A7644">
            <w:pPr>
              <w:spacing w:line="276" w:lineRule="auto"/>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0.638</w:t>
            </w:r>
          </w:p>
        </w:tc>
      </w:tr>
      <w:tr w:rsidR="00E30628" w:rsidRPr="00E30628" w14:paraId="627D9212" w14:textId="77777777">
        <w:trPr>
          <w:trHeight w:val="288"/>
          <w:jc w:val="center"/>
        </w:trPr>
        <w:tc>
          <w:tcPr>
            <w:tcW w:w="2127" w:type="dxa"/>
            <w:tcBorders>
              <w:bottom w:val="single" w:sz="4" w:space="0" w:color="000000"/>
            </w:tcBorders>
          </w:tcPr>
          <w:p w14:paraId="627D920D" w14:textId="04AE246C" w:rsidR="005C0917" w:rsidRPr="00E30628" w:rsidRDefault="00E26F33">
            <w:pPr>
              <w:spacing w:line="276"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A7644" w:rsidRPr="00E30628">
              <w:rPr>
                <w:rFonts w:ascii="Times New Roman" w:eastAsia="Times New Roman" w:hAnsi="Times New Roman" w:cs="Times New Roman"/>
                <w:sz w:val="24"/>
                <w:szCs w:val="24"/>
              </w:rPr>
              <w:t>ow - medium</w:t>
            </w:r>
          </w:p>
        </w:tc>
        <w:tc>
          <w:tcPr>
            <w:tcW w:w="1484" w:type="dxa"/>
            <w:tcBorders>
              <w:bottom w:val="single" w:sz="4" w:space="0" w:color="000000"/>
            </w:tcBorders>
          </w:tcPr>
          <w:p w14:paraId="627D920E"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0628" w:rsidRDefault="008A7644">
            <w:pPr>
              <w:spacing w:line="276" w:lineRule="auto"/>
              <w:ind w:left="720" w:hanging="720"/>
              <w:jc w:val="both"/>
              <w:rPr>
                <w:rFonts w:ascii="Times New Roman" w:eastAsia="Times New Roman" w:hAnsi="Times New Roman" w:cs="Times New Roman"/>
                <w:sz w:val="24"/>
                <w:szCs w:val="24"/>
              </w:rPr>
            </w:pPr>
            <w:r w:rsidRPr="00E30628">
              <w:rPr>
                <w:rFonts w:ascii="Times New Roman" w:eastAsia="Times New Roman" w:hAnsi="Times New Roman" w:cs="Times New Roman"/>
                <w:sz w:val="24"/>
                <w:szCs w:val="24"/>
              </w:rPr>
              <w:t>0.879</w:t>
            </w:r>
          </w:p>
        </w:tc>
      </w:tr>
    </w:tbl>
    <w:p w14:paraId="627D9213" w14:textId="0A850C20" w:rsidR="005C0917" w:rsidRPr="00E30628" w:rsidRDefault="008A7644">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bookmarkStart w:id="20" w:name="_heading=h.26in1rg" w:colFirst="0" w:colLast="0"/>
      <w:bookmarkEnd w:id="20"/>
      <w:r w:rsidRPr="00E30628">
        <w:rPr>
          <w:rFonts w:ascii="Times New Roman" w:eastAsia="Times New Roman" w:hAnsi="Times New Roman" w:cs="Times New Roman"/>
          <w:i/>
          <w:sz w:val="24"/>
          <w:szCs w:val="24"/>
        </w:rPr>
        <w:t xml:space="preserve">Result of the Tukey HSD test comparing the number of trials to learn the reversed rule for each tolerance degree (low, </w:t>
      </w:r>
      <w:r w:rsidR="00201937" w:rsidRPr="00E30628">
        <w:rPr>
          <w:rFonts w:ascii="Times New Roman" w:eastAsia="Times New Roman" w:hAnsi="Times New Roman" w:cs="Times New Roman"/>
          <w:i/>
          <w:sz w:val="24"/>
          <w:szCs w:val="24"/>
        </w:rPr>
        <w:t>medium and</w:t>
      </w:r>
      <w:r w:rsidRPr="00E30628">
        <w:rPr>
          <w:rFonts w:ascii="Times New Roman" w:eastAsia="Times New Roman" w:hAnsi="Times New Roman" w:cs="Times New Roman"/>
          <w:i/>
          <w:sz w:val="24"/>
          <w:szCs w:val="24"/>
        </w:rPr>
        <w:t xml:space="preserve"> high </w:t>
      </w:r>
      <w:r w:rsidR="00982796" w:rsidRPr="00E30628">
        <w:rPr>
          <w:rFonts w:ascii="Times New Roman" w:eastAsia="Times New Roman" w:hAnsi="Times New Roman" w:cs="Times New Roman"/>
          <w:i/>
          <w:sz w:val="24"/>
          <w:szCs w:val="24"/>
        </w:rPr>
        <w:t>tolerance species</w:t>
      </w:r>
      <w:r w:rsidRPr="00E30628">
        <w:rPr>
          <w:rFonts w:ascii="Times New Roman" w:eastAsia="Times New Roman" w:hAnsi="Times New Roman" w:cs="Times New Roman"/>
          <w:i/>
          <w:sz w:val="24"/>
          <w:szCs w:val="24"/>
        </w:rPr>
        <w:t>).</w:t>
      </w:r>
    </w:p>
    <w:p w14:paraId="627D9214" w14:textId="77777777" w:rsidR="005C0917" w:rsidRPr="00E30628"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E30628" w:rsidRPr="00E30628"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lastRenderedPageBreak/>
              <w:t>Predictors</w:t>
            </w:r>
          </w:p>
        </w:tc>
        <w:tc>
          <w:tcPr>
            <w:tcW w:w="1089" w:type="dxa"/>
            <w:tcBorders>
              <w:top w:val="single" w:sz="4" w:space="0" w:color="000000"/>
              <w:bottom w:val="single" w:sz="4" w:space="0" w:color="000000"/>
            </w:tcBorders>
          </w:tcPr>
          <w:p w14:paraId="627D9216"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6A0B84EC"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Pr</w:t>
            </w:r>
            <w:r w:rsidR="00496632">
              <w:rPr>
                <w:rFonts w:ascii="Times New Roman" w:hAnsi="Times New Roman" w:cs="Times New Roman"/>
                <w:b/>
                <w:sz w:val="24"/>
                <w:szCs w:val="24"/>
              </w:rPr>
              <w:t xml:space="preserve"> </w:t>
            </w:r>
            <w:r w:rsidRPr="00E30628">
              <w:rPr>
                <w:rFonts w:ascii="Times New Roman" w:hAnsi="Times New Roman" w:cs="Times New Roman"/>
                <w:b/>
                <w:sz w:val="24"/>
                <w:szCs w:val="24"/>
              </w:rPr>
              <w:t>(&gt;|t|)</w:t>
            </w:r>
          </w:p>
        </w:tc>
      </w:tr>
      <w:tr w:rsidR="00E30628" w:rsidRPr="00E30628" w14:paraId="627D9220" w14:textId="77777777">
        <w:trPr>
          <w:trHeight w:val="288"/>
          <w:jc w:val="center"/>
        </w:trPr>
        <w:tc>
          <w:tcPr>
            <w:tcW w:w="2127" w:type="dxa"/>
            <w:tcBorders>
              <w:top w:val="single" w:sz="4" w:space="0" w:color="000000"/>
            </w:tcBorders>
          </w:tcPr>
          <w:p w14:paraId="627D921B"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0.004</w:t>
            </w:r>
          </w:p>
        </w:tc>
      </w:tr>
      <w:tr w:rsidR="00E30628" w:rsidRPr="00E30628" w14:paraId="627D9226" w14:textId="77777777">
        <w:trPr>
          <w:trHeight w:val="288"/>
          <w:jc w:val="center"/>
        </w:trPr>
        <w:tc>
          <w:tcPr>
            <w:tcW w:w="2127" w:type="dxa"/>
          </w:tcPr>
          <w:p w14:paraId="627D9221"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age</w:t>
            </w:r>
          </w:p>
        </w:tc>
        <w:tc>
          <w:tcPr>
            <w:tcW w:w="1089" w:type="dxa"/>
          </w:tcPr>
          <w:p w14:paraId="627D9222"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5.092</w:t>
            </w:r>
          </w:p>
        </w:tc>
        <w:tc>
          <w:tcPr>
            <w:tcW w:w="1179" w:type="dxa"/>
          </w:tcPr>
          <w:p w14:paraId="627D9223"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2.105</w:t>
            </w:r>
          </w:p>
        </w:tc>
        <w:tc>
          <w:tcPr>
            <w:tcW w:w="1069" w:type="dxa"/>
          </w:tcPr>
          <w:p w14:paraId="627D9224"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2.419</w:t>
            </w:r>
          </w:p>
        </w:tc>
        <w:tc>
          <w:tcPr>
            <w:tcW w:w="1010" w:type="dxa"/>
          </w:tcPr>
          <w:p w14:paraId="627D9225"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0.019*</w:t>
            </w:r>
          </w:p>
        </w:tc>
      </w:tr>
      <w:tr w:rsidR="00E30628" w:rsidRPr="00E30628" w14:paraId="627D922C" w14:textId="77777777">
        <w:trPr>
          <w:trHeight w:val="288"/>
          <w:jc w:val="center"/>
        </w:trPr>
        <w:tc>
          <w:tcPr>
            <w:tcW w:w="2127" w:type="dxa"/>
          </w:tcPr>
          <w:p w14:paraId="627D9227"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sex (male)</w:t>
            </w:r>
          </w:p>
        </w:tc>
        <w:tc>
          <w:tcPr>
            <w:tcW w:w="1089" w:type="dxa"/>
          </w:tcPr>
          <w:p w14:paraId="627D9228"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-6.499</w:t>
            </w:r>
          </w:p>
        </w:tc>
        <w:tc>
          <w:tcPr>
            <w:tcW w:w="1179" w:type="dxa"/>
          </w:tcPr>
          <w:p w14:paraId="627D9229"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23.159</w:t>
            </w:r>
          </w:p>
        </w:tc>
        <w:tc>
          <w:tcPr>
            <w:tcW w:w="1069" w:type="dxa"/>
          </w:tcPr>
          <w:p w14:paraId="627D922A"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-0.281</w:t>
            </w:r>
          </w:p>
        </w:tc>
        <w:tc>
          <w:tcPr>
            <w:tcW w:w="1010" w:type="dxa"/>
          </w:tcPr>
          <w:p w14:paraId="627D922B"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0.780</w:t>
            </w:r>
          </w:p>
        </w:tc>
      </w:tr>
      <w:tr w:rsidR="00E30628" w:rsidRPr="00E30628" w14:paraId="627D9232" w14:textId="77777777">
        <w:trPr>
          <w:trHeight w:val="288"/>
          <w:jc w:val="center"/>
        </w:trPr>
        <w:tc>
          <w:tcPr>
            <w:tcW w:w="2127" w:type="dxa"/>
          </w:tcPr>
          <w:p w14:paraId="627D922D"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rule (reversed)</w:t>
            </w:r>
          </w:p>
        </w:tc>
        <w:tc>
          <w:tcPr>
            <w:tcW w:w="1089" w:type="dxa"/>
          </w:tcPr>
          <w:p w14:paraId="627D922E"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-23.879</w:t>
            </w:r>
          </w:p>
        </w:tc>
        <w:tc>
          <w:tcPr>
            <w:tcW w:w="1179" w:type="dxa"/>
          </w:tcPr>
          <w:p w14:paraId="627D922F"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22.291</w:t>
            </w:r>
          </w:p>
        </w:tc>
        <w:tc>
          <w:tcPr>
            <w:tcW w:w="1069" w:type="dxa"/>
          </w:tcPr>
          <w:p w14:paraId="627D9230"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-1.071</w:t>
            </w:r>
          </w:p>
        </w:tc>
        <w:tc>
          <w:tcPr>
            <w:tcW w:w="1010" w:type="dxa"/>
          </w:tcPr>
          <w:p w14:paraId="627D9231"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0.289</w:t>
            </w:r>
          </w:p>
        </w:tc>
      </w:tr>
      <w:tr w:rsidR="00E30628" w:rsidRPr="00E30628" w14:paraId="627D9238" w14:textId="77777777">
        <w:trPr>
          <w:trHeight w:val="288"/>
          <w:jc w:val="center"/>
        </w:trPr>
        <w:tc>
          <w:tcPr>
            <w:tcW w:w="2127" w:type="dxa"/>
            <w:tcBorders>
              <w:bottom w:val="single" w:sz="4" w:space="0" w:color="000000"/>
            </w:tcBorders>
          </w:tcPr>
          <w:p w14:paraId="627D9233"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0.581</w:t>
            </w:r>
          </w:p>
        </w:tc>
      </w:tr>
    </w:tbl>
    <w:p w14:paraId="6B1D0F5F" w14:textId="3503A97D" w:rsidR="001070E8" w:rsidRPr="00E30628" w:rsidRDefault="008A7644">
      <w:pPr>
        <w:pBdr>
          <w:top w:val="nil"/>
          <w:left w:val="nil"/>
          <w:bottom w:val="nil"/>
          <w:right w:val="nil"/>
          <w:between w:val="nil"/>
        </w:pBdr>
        <w:spacing w:before="240" w:after="240" w:line="240" w:lineRule="auto"/>
        <w:rPr>
          <w:rFonts w:ascii="Times New Roman" w:hAnsi="Times New Roman" w:cs="Times New Roman"/>
          <w:i/>
        </w:rPr>
      </w:pPr>
      <w:bookmarkStart w:id="21" w:name="_heading=h.lnxbz9" w:colFirst="0" w:colLast="0"/>
      <w:bookmarkEnd w:id="21"/>
      <w:r w:rsidRPr="00E30628">
        <w:rPr>
          <w:rFonts w:ascii="Times New Roman" w:hAnsi="Times New Roman" w:cs="Times New Roman"/>
          <w:i/>
        </w:rPr>
        <w:t xml:space="preserve">Results of the LMM for the number of trials to learn the rules (Reversal learning task) in the low </w:t>
      </w:r>
      <w:r w:rsidR="00982796" w:rsidRPr="00E30628">
        <w:rPr>
          <w:rFonts w:ascii="Times New Roman" w:hAnsi="Times New Roman" w:cs="Times New Roman"/>
          <w:i/>
        </w:rPr>
        <w:t>tolerance species</w:t>
      </w:r>
      <w:r w:rsidRPr="00E30628">
        <w:rPr>
          <w:rFonts w:ascii="Times New Roman" w:hAnsi="Times New Roman" w:cs="Times New Roman"/>
          <w:i/>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275"/>
        <w:gridCol w:w="993"/>
        <w:gridCol w:w="960"/>
        <w:gridCol w:w="1010"/>
      </w:tblGrid>
      <w:tr w:rsidR="00E30628" w:rsidRPr="00E30628" w14:paraId="627D923F" w14:textId="77777777" w:rsidTr="00F51848">
        <w:trPr>
          <w:trHeight w:val="288"/>
          <w:jc w:val="center"/>
        </w:trPr>
        <w:tc>
          <w:tcPr>
            <w:tcW w:w="2127" w:type="dxa"/>
            <w:tcBorders>
              <w:top w:val="single" w:sz="4" w:space="0" w:color="000000"/>
              <w:bottom w:val="single" w:sz="4" w:space="0" w:color="000000"/>
            </w:tcBorders>
          </w:tcPr>
          <w:p w14:paraId="627D923A"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Predictors</w:t>
            </w:r>
          </w:p>
        </w:tc>
        <w:tc>
          <w:tcPr>
            <w:tcW w:w="1275" w:type="dxa"/>
            <w:tcBorders>
              <w:top w:val="single" w:sz="4" w:space="0" w:color="000000"/>
              <w:bottom w:val="single" w:sz="4" w:space="0" w:color="000000"/>
            </w:tcBorders>
          </w:tcPr>
          <w:p w14:paraId="627D923B"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Estimate</w:t>
            </w:r>
          </w:p>
        </w:tc>
        <w:tc>
          <w:tcPr>
            <w:tcW w:w="993" w:type="dxa"/>
            <w:tcBorders>
              <w:top w:val="single" w:sz="4" w:space="0" w:color="000000"/>
              <w:bottom w:val="single" w:sz="4" w:space="0" w:color="000000"/>
            </w:tcBorders>
          </w:tcPr>
          <w:p w14:paraId="627D923C"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56F739F5"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Pr</w:t>
            </w:r>
            <w:r w:rsidR="00496632">
              <w:rPr>
                <w:rFonts w:ascii="Times New Roman" w:hAnsi="Times New Roman" w:cs="Times New Roman"/>
                <w:b/>
                <w:sz w:val="24"/>
                <w:szCs w:val="24"/>
              </w:rPr>
              <w:t xml:space="preserve"> </w:t>
            </w:r>
            <w:r w:rsidRPr="00E30628">
              <w:rPr>
                <w:rFonts w:ascii="Times New Roman" w:hAnsi="Times New Roman" w:cs="Times New Roman"/>
                <w:b/>
                <w:sz w:val="24"/>
                <w:szCs w:val="24"/>
              </w:rPr>
              <w:t>(&gt;|t|)</w:t>
            </w:r>
          </w:p>
        </w:tc>
      </w:tr>
      <w:tr w:rsidR="00E30628" w:rsidRPr="00E30628" w14:paraId="627D9245" w14:textId="77777777" w:rsidTr="00F51848">
        <w:trPr>
          <w:trHeight w:val="288"/>
          <w:jc w:val="center"/>
        </w:trPr>
        <w:tc>
          <w:tcPr>
            <w:tcW w:w="2127" w:type="dxa"/>
            <w:tcBorders>
              <w:top w:val="single" w:sz="4" w:space="0" w:color="000000"/>
            </w:tcBorders>
          </w:tcPr>
          <w:p w14:paraId="627D9240"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(Intercept)</w:t>
            </w:r>
          </w:p>
        </w:tc>
        <w:tc>
          <w:tcPr>
            <w:tcW w:w="1275" w:type="dxa"/>
            <w:tcBorders>
              <w:top w:val="single" w:sz="4" w:space="0" w:color="000000"/>
            </w:tcBorders>
          </w:tcPr>
          <w:p w14:paraId="627D9241"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52.382</w:t>
            </w:r>
          </w:p>
        </w:tc>
        <w:tc>
          <w:tcPr>
            <w:tcW w:w="993" w:type="dxa"/>
            <w:tcBorders>
              <w:top w:val="single" w:sz="4" w:space="0" w:color="000000"/>
            </w:tcBorders>
          </w:tcPr>
          <w:p w14:paraId="627D9242"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0.270</w:t>
            </w:r>
          </w:p>
        </w:tc>
      </w:tr>
      <w:tr w:rsidR="00E30628" w:rsidRPr="00E30628" w14:paraId="627D924B" w14:textId="77777777" w:rsidTr="00F51848">
        <w:trPr>
          <w:trHeight w:val="288"/>
          <w:jc w:val="center"/>
        </w:trPr>
        <w:tc>
          <w:tcPr>
            <w:tcW w:w="2127" w:type="dxa"/>
          </w:tcPr>
          <w:p w14:paraId="627D9246"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age</w:t>
            </w:r>
          </w:p>
        </w:tc>
        <w:tc>
          <w:tcPr>
            <w:tcW w:w="1275" w:type="dxa"/>
          </w:tcPr>
          <w:p w14:paraId="627D9247"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1.042</w:t>
            </w:r>
          </w:p>
        </w:tc>
        <w:tc>
          <w:tcPr>
            <w:tcW w:w="993" w:type="dxa"/>
          </w:tcPr>
          <w:p w14:paraId="627D9248"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3.407</w:t>
            </w:r>
          </w:p>
        </w:tc>
        <w:tc>
          <w:tcPr>
            <w:tcW w:w="960" w:type="dxa"/>
          </w:tcPr>
          <w:p w14:paraId="627D9249"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0.306</w:t>
            </w:r>
          </w:p>
        </w:tc>
        <w:tc>
          <w:tcPr>
            <w:tcW w:w="1010" w:type="dxa"/>
          </w:tcPr>
          <w:p w14:paraId="627D924A"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0.763</w:t>
            </w:r>
          </w:p>
        </w:tc>
      </w:tr>
      <w:tr w:rsidR="00E30628" w:rsidRPr="00E30628" w14:paraId="627D9251" w14:textId="77777777" w:rsidTr="00F51848">
        <w:trPr>
          <w:trHeight w:val="288"/>
          <w:jc w:val="center"/>
        </w:trPr>
        <w:tc>
          <w:tcPr>
            <w:tcW w:w="2127" w:type="dxa"/>
          </w:tcPr>
          <w:p w14:paraId="627D924C"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sex (male)</w:t>
            </w:r>
          </w:p>
        </w:tc>
        <w:tc>
          <w:tcPr>
            <w:tcW w:w="1275" w:type="dxa"/>
          </w:tcPr>
          <w:p w14:paraId="627D924D"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-21.920</w:t>
            </w:r>
          </w:p>
        </w:tc>
        <w:tc>
          <w:tcPr>
            <w:tcW w:w="993" w:type="dxa"/>
          </w:tcPr>
          <w:p w14:paraId="627D924E"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20.465</w:t>
            </w:r>
          </w:p>
        </w:tc>
        <w:tc>
          <w:tcPr>
            <w:tcW w:w="960" w:type="dxa"/>
          </w:tcPr>
          <w:p w14:paraId="627D924F"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-1.071</w:t>
            </w:r>
          </w:p>
        </w:tc>
        <w:tc>
          <w:tcPr>
            <w:tcW w:w="1010" w:type="dxa"/>
          </w:tcPr>
          <w:p w14:paraId="627D9250"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0.296</w:t>
            </w:r>
          </w:p>
        </w:tc>
      </w:tr>
      <w:tr w:rsidR="00E30628" w:rsidRPr="00E30628" w14:paraId="627D9257" w14:textId="77777777" w:rsidTr="00F51848">
        <w:trPr>
          <w:trHeight w:val="288"/>
          <w:jc w:val="center"/>
        </w:trPr>
        <w:tc>
          <w:tcPr>
            <w:tcW w:w="2127" w:type="dxa"/>
            <w:tcBorders>
              <w:bottom w:val="single" w:sz="4" w:space="0" w:color="000000"/>
            </w:tcBorders>
          </w:tcPr>
          <w:p w14:paraId="627D9252"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rule (reversed)</w:t>
            </w:r>
          </w:p>
        </w:tc>
        <w:tc>
          <w:tcPr>
            <w:tcW w:w="1275" w:type="dxa"/>
            <w:tcBorders>
              <w:bottom w:val="single" w:sz="4" w:space="0" w:color="000000"/>
            </w:tcBorders>
          </w:tcPr>
          <w:p w14:paraId="627D9253"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34.972</w:t>
            </w:r>
          </w:p>
        </w:tc>
        <w:tc>
          <w:tcPr>
            <w:tcW w:w="993" w:type="dxa"/>
            <w:tcBorders>
              <w:bottom w:val="single" w:sz="4" w:space="0" w:color="000000"/>
            </w:tcBorders>
          </w:tcPr>
          <w:p w14:paraId="627D9254"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0.046*</w:t>
            </w:r>
          </w:p>
        </w:tc>
      </w:tr>
      <w:tr w:rsidR="00E30628" w:rsidRPr="00E30628" w14:paraId="627D925D" w14:textId="77777777" w:rsidTr="00F51848">
        <w:trPr>
          <w:trHeight w:val="288"/>
          <w:jc w:val="center"/>
        </w:trPr>
        <w:tc>
          <w:tcPr>
            <w:tcW w:w="2127" w:type="dxa"/>
            <w:tcBorders>
              <w:top w:val="single" w:sz="4" w:space="0" w:color="000000"/>
              <w:bottom w:val="single" w:sz="4" w:space="0" w:color="000000"/>
            </w:tcBorders>
          </w:tcPr>
          <w:p w14:paraId="627D9258"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 xml:space="preserve">Rank (high ranking) </w:t>
            </w:r>
          </w:p>
        </w:tc>
        <w:tc>
          <w:tcPr>
            <w:tcW w:w="1275" w:type="dxa"/>
            <w:tcBorders>
              <w:top w:val="single" w:sz="4" w:space="0" w:color="000000"/>
              <w:bottom w:val="single" w:sz="4" w:space="0" w:color="000000"/>
            </w:tcBorders>
          </w:tcPr>
          <w:p w14:paraId="627D9259"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-29.00</w:t>
            </w:r>
          </w:p>
        </w:tc>
        <w:tc>
          <w:tcPr>
            <w:tcW w:w="993" w:type="dxa"/>
            <w:tcBorders>
              <w:top w:val="single" w:sz="4" w:space="0" w:color="000000"/>
              <w:bottom w:val="single" w:sz="4" w:space="0" w:color="000000"/>
            </w:tcBorders>
          </w:tcPr>
          <w:p w14:paraId="627D925A"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0.277</w:t>
            </w:r>
          </w:p>
        </w:tc>
      </w:tr>
    </w:tbl>
    <w:p w14:paraId="627D925E" w14:textId="11AF0216" w:rsidR="005C0917" w:rsidRPr="00E30628" w:rsidRDefault="008A7644">
      <w:pPr>
        <w:pBdr>
          <w:top w:val="nil"/>
          <w:left w:val="nil"/>
          <w:bottom w:val="nil"/>
          <w:right w:val="nil"/>
          <w:between w:val="nil"/>
        </w:pBdr>
        <w:spacing w:before="240" w:after="240" w:line="240" w:lineRule="auto"/>
        <w:rPr>
          <w:rFonts w:ascii="Times New Roman" w:hAnsi="Times New Roman" w:cs="Times New Roman"/>
          <w:i/>
        </w:rPr>
      </w:pPr>
      <w:bookmarkStart w:id="22" w:name="_heading=h.37m2jsg" w:colFirst="0" w:colLast="0"/>
      <w:bookmarkEnd w:id="22"/>
      <w:r w:rsidRPr="00E30628">
        <w:rPr>
          <w:rFonts w:ascii="Times New Roman" w:hAnsi="Times New Roman" w:cs="Times New Roman"/>
          <w:i/>
        </w:rPr>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E30628" w:rsidRPr="00E30628"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65775F3E"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Pr</w:t>
            </w:r>
            <w:r w:rsidR="00496632">
              <w:rPr>
                <w:rFonts w:ascii="Times New Roman" w:hAnsi="Times New Roman" w:cs="Times New Roman"/>
                <w:b/>
                <w:sz w:val="24"/>
                <w:szCs w:val="24"/>
              </w:rPr>
              <w:t xml:space="preserve"> </w:t>
            </w:r>
            <w:r w:rsidRPr="00E30628">
              <w:rPr>
                <w:rFonts w:ascii="Times New Roman" w:hAnsi="Times New Roman" w:cs="Times New Roman"/>
                <w:b/>
                <w:sz w:val="24"/>
                <w:szCs w:val="24"/>
              </w:rPr>
              <w:t>(&gt;|t|)</w:t>
            </w:r>
          </w:p>
        </w:tc>
      </w:tr>
      <w:tr w:rsidR="00E30628" w:rsidRPr="00E30628" w14:paraId="627D926A" w14:textId="77777777">
        <w:trPr>
          <w:trHeight w:val="288"/>
          <w:jc w:val="center"/>
        </w:trPr>
        <w:tc>
          <w:tcPr>
            <w:tcW w:w="2127" w:type="dxa"/>
            <w:tcBorders>
              <w:top w:val="single" w:sz="4" w:space="0" w:color="000000"/>
            </w:tcBorders>
          </w:tcPr>
          <w:p w14:paraId="627D9265"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1.161</w:t>
            </w:r>
          </w:p>
        </w:tc>
      </w:tr>
      <w:tr w:rsidR="00E30628" w:rsidRPr="00E30628" w14:paraId="627D9270" w14:textId="77777777">
        <w:trPr>
          <w:trHeight w:val="288"/>
          <w:jc w:val="center"/>
        </w:trPr>
        <w:tc>
          <w:tcPr>
            <w:tcW w:w="2127" w:type="dxa"/>
          </w:tcPr>
          <w:p w14:paraId="627D926B"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age</w:t>
            </w:r>
          </w:p>
        </w:tc>
        <w:tc>
          <w:tcPr>
            <w:tcW w:w="1089" w:type="dxa"/>
          </w:tcPr>
          <w:p w14:paraId="627D926C"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-0.735</w:t>
            </w:r>
          </w:p>
        </w:tc>
        <w:tc>
          <w:tcPr>
            <w:tcW w:w="1179" w:type="dxa"/>
          </w:tcPr>
          <w:p w14:paraId="627D926D"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2.457</w:t>
            </w:r>
          </w:p>
        </w:tc>
        <w:tc>
          <w:tcPr>
            <w:tcW w:w="960" w:type="dxa"/>
          </w:tcPr>
          <w:p w14:paraId="627D926E"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35.441</w:t>
            </w:r>
          </w:p>
        </w:tc>
        <w:tc>
          <w:tcPr>
            <w:tcW w:w="1010" w:type="dxa"/>
          </w:tcPr>
          <w:p w14:paraId="627D926F"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-0.299</w:t>
            </w:r>
          </w:p>
        </w:tc>
      </w:tr>
      <w:tr w:rsidR="00E30628" w:rsidRPr="00E30628" w14:paraId="627D9276" w14:textId="77777777">
        <w:trPr>
          <w:trHeight w:val="288"/>
          <w:jc w:val="center"/>
        </w:trPr>
        <w:tc>
          <w:tcPr>
            <w:tcW w:w="2127" w:type="dxa"/>
          </w:tcPr>
          <w:p w14:paraId="627D9271"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Sex (male)</w:t>
            </w:r>
          </w:p>
        </w:tc>
        <w:tc>
          <w:tcPr>
            <w:tcW w:w="1089" w:type="dxa"/>
          </w:tcPr>
          <w:p w14:paraId="627D9272"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-3.761</w:t>
            </w:r>
          </w:p>
        </w:tc>
        <w:tc>
          <w:tcPr>
            <w:tcW w:w="1179" w:type="dxa"/>
          </w:tcPr>
          <w:p w14:paraId="627D9273"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28.445</w:t>
            </w:r>
          </w:p>
        </w:tc>
        <w:tc>
          <w:tcPr>
            <w:tcW w:w="960" w:type="dxa"/>
          </w:tcPr>
          <w:p w14:paraId="627D9274"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35.441</w:t>
            </w:r>
          </w:p>
        </w:tc>
        <w:tc>
          <w:tcPr>
            <w:tcW w:w="1010" w:type="dxa"/>
          </w:tcPr>
          <w:p w14:paraId="627D9275"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-0.132</w:t>
            </w:r>
          </w:p>
        </w:tc>
      </w:tr>
      <w:tr w:rsidR="00E30628" w:rsidRPr="00E30628" w14:paraId="627D927C" w14:textId="77777777">
        <w:trPr>
          <w:trHeight w:val="288"/>
          <w:jc w:val="center"/>
        </w:trPr>
        <w:tc>
          <w:tcPr>
            <w:tcW w:w="2127" w:type="dxa"/>
            <w:tcBorders>
              <w:bottom w:val="single" w:sz="4" w:space="0" w:color="000000"/>
            </w:tcBorders>
          </w:tcPr>
          <w:p w14:paraId="627D9277"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0.001*</w:t>
            </w:r>
          </w:p>
        </w:tc>
      </w:tr>
      <w:tr w:rsidR="00E30628" w:rsidRPr="00E30628"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0628" w:rsidRDefault="008A7644">
            <w:pPr>
              <w:spacing w:after="0" w:line="276" w:lineRule="auto"/>
              <w:rPr>
                <w:rFonts w:ascii="Times New Roman" w:hAnsi="Times New Roman" w:cs="Times New Roman"/>
                <w:b/>
                <w:sz w:val="24"/>
                <w:szCs w:val="24"/>
              </w:rPr>
            </w:pPr>
            <w:r w:rsidRPr="00E30628">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0628" w:rsidRDefault="008A7644">
            <w:pPr>
              <w:spacing w:after="0" w:line="276" w:lineRule="auto"/>
              <w:rPr>
                <w:rFonts w:ascii="Times New Roman" w:hAnsi="Times New Roman" w:cs="Times New Roman"/>
                <w:sz w:val="24"/>
                <w:szCs w:val="24"/>
              </w:rPr>
            </w:pPr>
            <w:r w:rsidRPr="00E30628">
              <w:rPr>
                <w:rFonts w:ascii="Times New Roman" w:hAnsi="Times New Roman" w:cs="Times New Roman"/>
                <w:sz w:val="24"/>
                <w:szCs w:val="24"/>
              </w:rPr>
              <w:t>0.869</w:t>
            </w:r>
          </w:p>
        </w:tc>
      </w:tr>
    </w:tbl>
    <w:p w14:paraId="627D9283" w14:textId="7D3BB6FE" w:rsidR="005C0917" w:rsidRDefault="008A7644">
      <w:pPr>
        <w:spacing w:line="276" w:lineRule="auto"/>
        <w:rPr>
          <w:rFonts w:ascii="Times New Roman" w:hAnsi="Times New Roman" w:cs="Times New Roman"/>
          <w:i/>
          <w:sz w:val="24"/>
          <w:szCs w:val="24"/>
        </w:rPr>
      </w:pPr>
      <w:r w:rsidRPr="00E30628">
        <w:rPr>
          <w:rFonts w:ascii="Times New Roman" w:hAnsi="Times New Roman" w:cs="Times New Roman"/>
          <w:i/>
        </w:rPr>
        <w:t xml:space="preserve">Results of the GLMM for the accuracy on a No-go trial (Go/No-go task) in high </w:t>
      </w:r>
      <w:r w:rsidR="00982796" w:rsidRPr="00E30628">
        <w:rPr>
          <w:rFonts w:ascii="Times New Roman" w:hAnsi="Times New Roman" w:cs="Times New Roman"/>
          <w:i/>
        </w:rPr>
        <w:t>tolerance species</w:t>
      </w:r>
      <w:r w:rsidRPr="00E30628">
        <w:rPr>
          <w:rFonts w:ascii="Times New Roman" w:hAnsi="Times New Roman" w:cs="Times New Roman"/>
          <w:i/>
        </w:rPr>
        <w:t>. Explanatory included age, sex, rule (reversed versus acquisition rule) and rank (analysis only conducted in males). All full models included the individual ID as a random factor. The estimates (representing the change in the</w:t>
      </w:r>
      <w:r w:rsidRPr="00E30628">
        <w:rPr>
          <w:rFonts w:ascii="Times New Roman" w:hAnsi="Times New Roman" w:cs="Times New Roman"/>
          <w:i/>
          <w:sz w:val="24"/>
          <w:szCs w:val="24"/>
        </w:rPr>
        <w:t xml:space="preserve"> </w:t>
      </w:r>
      <w:r w:rsidRPr="00E30628">
        <w:rPr>
          <w:rFonts w:ascii="Times New Roman" w:hAnsi="Times New Roman" w:cs="Times New Roman"/>
          <w:i/>
        </w:rPr>
        <w:t>dependent variable relative to the baseline category of each predictor variable), standard error, t-value and p-value are represented.</w:t>
      </w:r>
      <w:r w:rsidRPr="00E30628">
        <w:rPr>
          <w:rFonts w:ascii="Times New Roman" w:hAnsi="Times New Roman" w:cs="Times New Roman"/>
          <w:i/>
          <w:sz w:val="24"/>
          <w:szCs w:val="24"/>
        </w:rPr>
        <w:t xml:space="preserve"> </w:t>
      </w:r>
    </w:p>
    <w:p w14:paraId="6E27684E" w14:textId="77777777" w:rsidR="003F3DA7" w:rsidRPr="00E30628" w:rsidRDefault="003F3DA7">
      <w:pPr>
        <w:spacing w:line="276" w:lineRule="auto"/>
        <w:rPr>
          <w:rFonts w:ascii="Times New Roman" w:hAnsi="Times New Roman" w:cs="Times New Roman"/>
          <w:i/>
          <w:sz w:val="24"/>
          <w:szCs w:val="24"/>
        </w:rPr>
      </w:pPr>
    </w:p>
    <w:p w14:paraId="627D9284" w14:textId="60248D23" w:rsidR="005C0917" w:rsidRPr="00E30628" w:rsidRDefault="00E34D59">
      <w:pPr>
        <w:spacing w:line="276" w:lineRule="auto"/>
        <w:rPr>
          <w:rFonts w:ascii="Times New Roman" w:hAnsi="Times New Roman" w:cs="Times New Roman"/>
          <w:i/>
          <w:sz w:val="24"/>
          <w:szCs w:val="24"/>
        </w:rPr>
      </w:pPr>
      <w:r w:rsidRPr="00E30628">
        <w:rPr>
          <w:rFonts w:ascii="Times New Roman" w:hAnsi="Times New Roman" w:cs="Times New Roman"/>
          <w:i/>
          <w:sz w:val="24"/>
          <w:szCs w:val="24"/>
        </w:rPr>
        <w:lastRenderedPageBreak/>
        <w:t>References</w:t>
      </w:r>
      <w:r w:rsidR="008A7644" w:rsidRPr="00E30628">
        <w:rPr>
          <w:rFonts w:ascii="Times New Roman" w:hAnsi="Times New Roman" w:cs="Times New Roman"/>
          <w:i/>
          <w:sz w:val="24"/>
          <w:szCs w:val="24"/>
        </w:rPr>
        <w:t>:</w:t>
      </w:r>
    </w:p>
    <w:p w14:paraId="339ACB93" w14:textId="77777777" w:rsidR="005A6CD6" w:rsidRPr="00E30628" w:rsidRDefault="005A6CD6" w:rsidP="005A6CD6">
      <w:pPr>
        <w:numPr>
          <w:ilvl w:val="0"/>
          <w:numId w:val="3"/>
        </w:numPr>
        <w:spacing w:before="240" w:after="240" w:line="240" w:lineRule="auto"/>
        <w:jc w:val="both"/>
        <w:rPr>
          <w:rFonts w:ascii="Times New Roman" w:eastAsia="Times New Roman" w:hAnsi="Times New Roman" w:cs="Times New Roman"/>
          <w:lang w:val="fr-FR"/>
        </w:rPr>
      </w:pPr>
      <w:r w:rsidRPr="00E30628">
        <w:rPr>
          <w:rFonts w:ascii="Times New Roman" w:eastAsia="Times New Roman" w:hAnsi="Times New Roman" w:cs="Times New Roman"/>
        </w:rPr>
        <w:t xml:space="preserve">Ballesta S, Sadoughi B, Miss F, Whitehouse J, Aguenounon G, Meunier H. (2021) Assessing the reliability of an automated method for measuring dominance hierarchy in non-human primates. </w:t>
      </w:r>
      <w:r w:rsidRPr="00E30628">
        <w:rPr>
          <w:rFonts w:ascii="Times New Roman" w:eastAsia="Times New Roman" w:hAnsi="Times New Roman" w:cs="Times New Roman"/>
          <w:lang w:val="fr-FR"/>
        </w:rPr>
        <w:t>Primates. 1-13. https://doi.org/10.1101/2020.11.23.389908</w:t>
      </w:r>
    </w:p>
    <w:p w14:paraId="5480923B" w14:textId="77777777" w:rsidR="005A6CD6" w:rsidRPr="00E30628" w:rsidRDefault="005A6CD6" w:rsidP="005A6CD6">
      <w:pPr>
        <w:numPr>
          <w:ilvl w:val="0"/>
          <w:numId w:val="3"/>
        </w:numPr>
        <w:spacing w:before="240" w:after="240" w:line="240" w:lineRule="auto"/>
        <w:jc w:val="both"/>
        <w:rPr>
          <w:rFonts w:ascii="Times New Roman" w:eastAsia="Times New Roman" w:hAnsi="Times New Roman" w:cs="Times New Roman"/>
        </w:rPr>
      </w:pPr>
      <w:r w:rsidRPr="00E30628">
        <w:rPr>
          <w:rFonts w:ascii="Times New Roman" w:eastAsia="Times New Roman" w:hAnsi="Times New Roman" w:cs="Times New Roman"/>
        </w:rPr>
        <w:t>De Vries H, Stevens JM, Vervaecke H (2006) Measuring and testing the steepness of dominance hierarchies. Anim Behav 71(3):585-592. https://doi.org/10.1016/j.anbehav.2005.05.015</w:t>
      </w:r>
    </w:p>
    <w:p w14:paraId="30B196D5" w14:textId="00763805" w:rsidR="003629CA" w:rsidRPr="00E30628" w:rsidRDefault="00000000" w:rsidP="00F51848">
      <w:pPr>
        <w:pStyle w:val="Paragraphedeliste"/>
        <w:numPr>
          <w:ilvl w:val="0"/>
          <w:numId w:val="3"/>
        </w:numPr>
        <w:spacing w:before="240" w:after="240" w:line="240" w:lineRule="auto"/>
        <w:jc w:val="both"/>
        <w:rPr>
          <w:rFonts w:ascii="Times New Roman" w:eastAsia="Times New Roman" w:hAnsi="Times New Roman" w:cs="Times New Roman"/>
          <w:sz w:val="24"/>
          <w:szCs w:val="24"/>
        </w:rPr>
      </w:pPr>
      <w:hyperlink w:history="1"/>
      <w:r w:rsidR="003629CA" w:rsidRPr="00E30628">
        <w:rPr>
          <w:rFonts w:ascii="Times New Roman" w:eastAsia="Times New Roman" w:hAnsi="Times New Roman" w:cs="Times New Roman"/>
          <w:sz w:val="24"/>
          <w:szCs w:val="24"/>
        </w:rPr>
        <w:t>Elo AE (1987) The rating of chessplayers, past and present. 1</w:t>
      </w:r>
      <w:r w:rsidR="003629CA" w:rsidRPr="00E30628">
        <w:rPr>
          <w:rFonts w:ascii="Times New Roman" w:eastAsia="Times New Roman" w:hAnsi="Times New Roman" w:cs="Times New Roman"/>
          <w:sz w:val="24"/>
          <w:szCs w:val="24"/>
          <w:vertAlign w:val="superscript"/>
        </w:rPr>
        <w:t>st</w:t>
      </w:r>
      <w:r w:rsidR="003629CA" w:rsidRPr="00E30628">
        <w:rPr>
          <w:rFonts w:ascii="Times New Roman" w:eastAsia="Times New Roman" w:hAnsi="Times New Roman" w:cs="Times New Roman"/>
          <w:sz w:val="24"/>
          <w:szCs w:val="24"/>
        </w:rPr>
        <w:t xml:space="preserve"> ed., New York: Arco Publication</w:t>
      </w:r>
    </w:p>
    <w:p w14:paraId="5BF2CA00" w14:textId="77777777" w:rsidR="005A6CD6" w:rsidRPr="00E30628" w:rsidRDefault="005A6CD6" w:rsidP="005A6CD6">
      <w:pPr>
        <w:numPr>
          <w:ilvl w:val="0"/>
          <w:numId w:val="3"/>
        </w:numPr>
        <w:spacing w:before="240" w:after="240" w:line="240" w:lineRule="auto"/>
        <w:jc w:val="both"/>
        <w:rPr>
          <w:rFonts w:ascii="Times New Roman" w:eastAsia="Times New Roman" w:hAnsi="Times New Roman" w:cs="Times New Roman"/>
        </w:rPr>
      </w:pPr>
      <w:r w:rsidRPr="00E30628">
        <w:rPr>
          <w:rFonts w:ascii="Times New Roman" w:eastAsia="Times New Roman" w:hAnsi="Times New Roman" w:cs="Times New Roman"/>
        </w:rPr>
        <w:t>Howarth ER, Kemp C, Thatcher HR, Szott ID, Farningham D, Witham CL., ...  Bethell EJ (2021) Developing and validating attention bias tools for assessing trait and state affect in animals: A worked example with Macaca mulatta. Appl Anim Behav Sci 234:105198. https://doi.org/10.1016/j.applanim.2020.105198</w:t>
      </w:r>
    </w:p>
    <w:p w14:paraId="0C3C36E6" w14:textId="77777777" w:rsidR="005A6CD6" w:rsidRPr="00E30628" w:rsidRDefault="005A6CD6" w:rsidP="005A6CD6">
      <w:pPr>
        <w:numPr>
          <w:ilvl w:val="0"/>
          <w:numId w:val="3"/>
        </w:numPr>
        <w:spacing w:before="240" w:after="240" w:line="240" w:lineRule="auto"/>
        <w:jc w:val="both"/>
        <w:rPr>
          <w:rFonts w:ascii="Times New Roman" w:eastAsia="Times New Roman" w:hAnsi="Times New Roman" w:cs="Times New Roman"/>
        </w:rPr>
      </w:pPr>
      <w:r w:rsidRPr="00E30628">
        <w:rPr>
          <w:rFonts w:ascii="Times New Roman" w:eastAsia="Times New Roman" w:hAnsi="Times New Roman" w:cs="Times New Roman"/>
        </w:rPr>
        <w:t>Neumann C, Duboscq J, Dubuc C, Ginting A, Irwan AM, Agil M, ...  Engelhardt A (2011) Assessing dominance hierarchies: validation and advantages of progressive evaluation with Elo-rating. Anim Behav 82(4):911-921. https://doi.org/10.1016/j.anbehav.2011.07.016</w:t>
      </w:r>
    </w:p>
    <w:p w14:paraId="627D928C" w14:textId="6E84A53B" w:rsidR="005C0917" w:rsidRPr="00E30628" w:rsidRDefault="005C0917" w:rsidP="005A6CD6">
      <w:pPr>
        <w:pStyle w:val="Paragraphedeliste"/>
        <w:spacing w:after="0" w:line="276" w:lineRule="auto"/>
        <w:ind w:left="1080"/>
        <w:rPr>
          <w:rFonts w:ascii="Times New Roman" w:eastAsia="Arial" w:hAnsi="Times New Roman" w:cs="Times New Roman"/>
          <w:i/>
          <w:sz w:val="20"/>
          <w:szCs w:val="20"/>
        </w:rPr>
      </w:pPr>
    </w:p>
    <w:sectPr w:rsidR="005C0917" w:rsidRPr="00E30628">
      <w:foot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1F5AD" w14:textId="77777777" w:rsidR="00FA7B58" w:rsidRDefault="00FA7B58" w:rsidP="003F3DA7">
      <w:pPr>
        <w:spacing w:after="0" w:line="240" w:lineRule="auto"/>
      </w:pPr>
      <w:r>
        <w:separator/>
      </w:r>
    </w:p>
  </w:endnote>
  <w:endnote w:type="continuationSeparator" w:id="0">
    <w:p w14:paraId="43E5C305" w14:textId="77777777" w:rsidR="00FA7B58" w:rsidRDefault="00FA7B58" w:rsidP="003F3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319521"/>
      <w:docPartObj>
        <w:docPartGallery w:val="Page Numbers (Bottom of Page)"/>
        <w:docPartUnique/>
      </w:docPartObj>
    </w:sdtPr>
    <w:sdtContent>
      <w:p w14:paraId="4069B8FE" w14:textId="1C2FF59F" w:rsidR="003F3DA7" w:rsidRDefault="003F3DA7">
        <w:pPr>
          <w:pStyle w:val="Pieddepage"/>
          <w:jc w:val="right"/>
        </w:pPr>
        <w:r>
          <w:fldChar w:fldCharType="begin"/>
        </w:r>
        <w:r>
          <w:instrText>PAGE   \* MERGEFORMAT</w:instrText>
        </w:r>
        <w:r>
          <w:fldChar w:fldCharType="separate"/>
        </w:r>
        <w:r>
          <w:rPr>
            <w:lang w:val="fr-FR"/>
          </w:rPr>
          <w:t>2</w:t>
        </w:r>
        <w:r>
          <w:fldChar w:fldCharType="end"/>
        </w:r>
      </w:p>
    </w:sdtContent>
  </w:sdt>
  <w:p w14:paraId="28707678" w14:textId="77777777" w:rsidR="003F3DA7" w:rsidRDefault="003F3D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93535" w14:textId="77777777" w:rsidR="00FA7B58" w:rsidRDefault="00FA7B58" w:rsidP="003F3DA7">
      <w:pPr>
        <w:spacing w:after="0" w:line="240" w:lineRule="auto"/>
      </w:pPr>
      <w:r>
        <w:separator/>
      </w:r>
    </w:p>
  </w:footnote>
  <w:footnote w:type="continuationSeparator" w:id="0">
    <w:p w14:paraId="79B31C5F" w14:textId="77777777" w:rsidR="00FA7B58" w:rsidRDefault="00FA7B58" w:rsidP="003F3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8033A"/>
    <w:multiLevelType w:val="multilevel"/>
    <w:tmpl w:val="134EDBC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72392C"/>
    <w:multiLevelType w:val="hybridMultilevel"/>
    <w:tmpl w:val="1C2870CA"/>
    <w:lvl w:ilvl="0" w:tplc="868072FC">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5640A3"/>
    <w:multiLevelType w:val="hybridMultilevel"/>
    <w:tmpl w:val="D9985142"/>
    <w:lvl w:ilvl="0" w:tplc="868072F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6533868"/>
    <w:multiLevelType w:val="hybridMultilevel"/>
    <w:tmpl w:val="1654D16E"/>
    <w:lvl w:ilvl="0" w:tplc="040C000F">
      <w:start w:val="1"/>
      <w:numFmt w:val="decimal"/>
      <w:lvlText w:val="%1."/>
      <w:lvlJc w:val="left"/>
      <w:pPr>
        <w:ind w:left="360"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764837176">
    <w:abstractNumId w:val="0"/>
  </w:num>
  <w:num w:numId="2" w16cid:durableId="1924946213">
    <w:abstractNumId w:val="1"/>
  </w:num>
  <w:num w:numId="3" w16cid:durableId="1477186514">
    <w:abstractNumId w:val="2"/>
  </w:num>
  <w:num w:numId="4" w16cid:durableId="491217301">
    <w:abstractNumId w:val="4"/>
  </w:num>
  <w:num w:numId="5" w16cid:durableId="460538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14DFD"/>
    <w:rsid w:val="00040C62"/>
    <w:rsid w:val="00101844"/>
    <w:rsid w:val="00102691"/>
    <w:rsid w:val="001070E8"/>
    <w:rsid w:val="001144FD"/>
    <w:rsid w:val="001F41F5"/>
    <w:rsid w:val="00201937"/>
    <w:rsid w:val="00270DB2"/>
    <w:rsid w:val="0035428C"/>
    <w:rsid w:val="003629CA"/>
    <w:rsid w:val="00363F8E"/>
    <w:rsid w:val="00382207"/>
    <w:rsid w:val="003C11AD"/>
    <w:rsid w:val="003F3DA7"/>
    <w:rsid w:val="00496632"/>
    <w:rsid w:val="005518F6"/>
    <w:rsid w:val="005A6CD6"/>
    <w:rsid w:val="005B01E2"/>
    <w:rsid w:val="005B4816"/>
    <w:rsid w:val="005B74FB"/>
    <w:rsid w:val="005C0917"/>
    <w:rsid w:val="00626748"/>
    <w:rsid w:val="00660F10"/>
    <w:rsid w:val="0068016D"/>
    <w:rsid w:val="00682987"/>
    <w:rsid w:val="006A0B0F"/>
    <w:rsid w:val="006D3523"/>
    <w:rsid w:val="006E1A88"/>
    <w:rsid w:val="006F2DD6"/>
    <w:rsid w:val="00743B17"/>
    <w:rsid w:val="00764972"/>
    <w:rsid w:val="00790795"/>
    <w:rsid w:val="007E33B7"/>
    <w:rsid w:val="007F444A"/>
    <w:rsid w:val="00813108"/>
    <w:rsid w:val="00875D06"/>
    <w:rsid w:val="008A7644"/>
    <w:rsid w:val="008C5B59"/>
    <w:rsid w:val="008D23B6"/>
    <w:rsid w:val="00935A7C"/>
    <w:rsid w:val="00940B23"/>
    <w:rsid w:val="00982796"/>
    <w:rsid w:val="00991F19"/>
    <w:rsid w:val="00996F1E"/>
    <w:rsid w:val="009B7A03"/>
    <w:rsid w:val="00A11602"/>
    <w:rsid w:val="00A1168E"/>
    <w:rsid w:val="00A240E9"/>
    <w:rsid w:val="00A47568"/>
    <w:rsid w:val="00A56772"/>
    <w:rsid w:val="00AA01D0"/>
    <w:rsid w:val="00AE639B"/>
    <w:rsid w:val="00AF2BF5"/>
    <w:rsid w:val="00B417AF"/>
    <w:rsid w:val="00B56EB0"/>
    <w:rsid w:val="00B8725F"/>
    <w:rsid w:val="00BB5AA5"/>
    <w:rsid w:val="00BF7AE0"/>
    <w:rsid w:val="00C403ED"/>
    <w:rsid w:val="00C848C0"/>
    <w:rsid w:val="00C87C16"/>
    <w:rsid w:val="00CB0BAD"/>
    <w:rsid w:val="00CD6417"/>
    <w:rsid w:val="00D314A7"/>
    <w:rsid w:val="00D411E4"/>
    <w:rsid w:val="00D81E9F"/>
    <w:rsid w:val="00DB230B"/>
    <w:rsid w:val="00DB6BB6"/>
    <w:rsid w:val="00E03AA7"/>
    <w:rsid w:val="00E2434A"/>
    <w:rsid w:val="00E26F33"/>
    <w:rsid w:val="00E30628"/>
    <w:rsid w:val="00E34D59"/>
    <w:rsid w:val="00E3799C"/>
    <w:rsid w:val="00E47601"/>
    <w:rsid w:val="00E83EB1"/>
    <w:rsid w:val="00F07F75"/>
    <w:rsid w:val="00F36D3C"/>
    <w:rsid w:val="00F51848"/>
    <w:rsid w:val="00FA0D88"/>
    <w:rsid w:val="00FA7B58"/>
    <w:rsid w:val="00FB0386"/>
    <w:rsid w:val="00FE6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A1168E"/>
    <w:pPr>
      <w:keepNext/>
      <w:keepLines/>
      <w:spacing w:before="240" w:after="0"/>
      <w:outlineLvl w:val="0"/>
    </w:pPr>
    <w:rPr>
      <w:rFonts w:ascii="Times New Roman" w:eastAsiaTheme="majorEastAsia" w:hAnsi="Times New Roman" w:cstheme="majorBidi"/>
      <w:b/>
      <w:sz w:val="28"/>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A1168E"/>
    <w:rPr>
      <w:rFonts w:ascii="Times New Roman" w:eastAsiaTheme="majorEastAsia" w:hAnsi="Times New Roman" w:cstheme="majorBidi"/>
      <w:b/>
      <w:sz w:val="28"/>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 w:type="paragraph" w:styleId="Rvision">
    <w:name w:val="Revision"/>
    <w:hidden/>
    <w:uiPriority w:val="99"/>
    <w:semiHidden/>
    <w:rsid w:val="00875D06"/>
    <w:pPr>
      <w:spacing w:after="0" w:line="240" w:lineRule="auto"/>
    </w:pPr>
    <w:rPr>
      <w:lang w:eastAsia="en-GB"/>
    </w:rPr>
  </w:style>
  <w:style w:type="character" w:styleId="Lienhypertexte">
    <w:name w:val="Hyperlink"/>
    <w:basedOn w:val="Policepardfaut"/>
    <w:uiPriority w:val="99"/>
    <w:unhideWhenUsed/>
    <w:rsid w:val="003629CA"/>
    <w:rPr>
      <w:color w:val="0563C1" w:themeColor="hyperlink"/>
      <w:u w:val="single"/>
    </w:rPr>
  </w:style>
  <w:style w:type="character" w:customStyle="1" w:styleId="Mentionnonrsolue1">
    <w:name w:val="Mention non résolue1"/>
    <w:basedOn w:val="Policepardfaut"/>
    <w:uiPriority w:val="99"/>
    <w:semiHidden/>
    <w:unhideWhenUsed/>
    <w:rsid w:val="003629CA"/>
    <w:rPr>
      <w:color w:val="605E5C"/>
      <w:shd w:val="clear" w:color="auto" w:fill="E1DFDD"/>
    </w:rPr>
  </w:style>
  <w:style w:type="paragraph" w:styleId="En-tte">
    <w:name w:val="header"/>
    <w:basedOn w:val="Normal"/>
    <w:link w:val="En-tteCar"/>
    <w:uiPriority w:val="99"/>
    <w:unhideWhenUsed/>
    <w:rsid w:val="003F3DA7"/>
    <w:pPr>
      <w:tabs>
        <w:tab w:val="center" w:pos="4536"/>
        <w:tab w:val="right" w:pos="9072"/>
      </w:tabs>
      <w:spacing w:after="0" w:line="240" w:lineRule="auto"/>
    </w:pPr>
  </w:style>
  <w:style w:type="character" w:customStyle="1" w:styleId="En-tteCar">
    <w:name w:val="En-tête Car"/>
    <w:basedOn w:val="Policepardfaut"/>
    <w:link w:val="En-tte"/>
    <w:uiPriority w:val="99"/>
    <w:rsid w:val="003F3DA7"/>
    <w:rPr>
      <w:lang w:eastAsia="en-GB"/>
    </w:rPr>
  </w:style>
  <w:style w:type="paragraph" w:styleId="Pieddepage">
    <w:name w:val="footer"/>
    <w:basedOn w:val="Normal"/>
    <w:link w:val="PieddepageCar"/>
    <w:uiPriority w:val="99"/>
    <w:unhideWhenUsed/>
    <w:rsid w:val="003F3D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DA7"/>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3996</Words>
  <Characters>21983</Characters>
  <Application>Microsoft Office Word</Application>
  <DocSecurity>0</DocSecurity>
  <Lines>183</Lines>
  <Paragraphs>51</Paragraphs>
  <ScaleCrop>false</ScaleCrop>
  <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64</cp:revision>
  <dcterms:created xsi:type="dcterms:W3CDTF">2022-12-16T11:48:00Z</dcterms:created>
  <dcterms:modified xsi:type="dcterms:W3CDTF">2023-05-24T11:53:00Z</dcterms:modified>
</cp:coreProperties>
</file>