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CBE" w:rsidRDefault="003A0CBE" w:rsidP="003A0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75449"/>
          <w:sz w:val="18"/>
          <w:szCs w:val="18"/>
          <w:lang w:val="de-DE"/>
        </w:rPr>
      </w:pPr>
    </w:p>
    <w:p w:rsidR="003A0CBE" w:rsidRPr="005068E4" w:rsidRDefault="005068E4" w:rsidP="005068E4">
      <w:pPr>
        <w:pStyle w:val="berschrift1"/>
        <w:rPr>
          <w:rStyle w:val="ttext"/>
          <w:rFonts w:ascii="Times New Roman" w:hAnsi="Times New Roman" w:cs="Times New Roman"/>
          <w:b/>
          <w:color w:val="auto"/>
        </w:rPr>
      </w:pPr>
      <w:r>
        <w:rPr>
          <w:rStyle w:val="ttext"/>
          <w:rFonts w:ascii="Times New Roman" w:hAnsi="Times New Roman" w:cs="Times New Roman"/>
          <w:b/>
          <w:color w:val="auto"/>
        </w:rPr>
        <w:t>Starting</w:t>
      </w:r>
      <w:r w:rsidR="003A0CBE" w:rsidRPr="005068E4">
        <w:rPr>
          <w:rStyle w:val="ttext"/>
          <w:rFonts w:ascii="Times New Roman" w:hAnsi="Times New Roman" w:cs="Times New Roman"/>
          <w:b/>
          <w:color w:val="auto"/>
        </w:rPr>
        <w:t xml:space="preserve"> options:</w:t>
      </w:r>
    </w:p>
    <w:p w:rsidR="003A0CBE" w:rsidRPr="005068E4" w:rsidRDefault="003A0CBE" w:rsidP="003A0CBE">
      <w:pPr>
        <w:autoSpaceDE w:val="0"/>
        <w:autoSpaceDN w:val="0"/>
        <w:adjustRightInd w:val="0"/>
        <w:spacing w:after="0" w:line="240" w:lineRule="auto"/>
        <w:rPr>
          <w:rStyle w:val="ttext"/>
          <w:rFonts w:ascii="Times New Roman" w:hAnsi="Times New Roman" w:cs="Times New Roman"/>
        </w:rPr>
      </w:pPr>
    </w:p>
    <w:p w:rsidR="00CD03B2" w:rsidRDefault="00CD03B2" w:rsidP="003A0CBE">
      <w:pPr>
        <w:autoSpaceDE w:val="0"/>
        <w:autoSpaceDN w:val="0"/>
        <w:adjustRightInd w:val="0"/>
        <w:spacing w:after="0" w:line="240" w:lineRule="auto"/>
        <w:rPr>
          <w:rStyle w:val="ttext"/>
          <w:rFonts w:ascii="Times New Roman" w:hAnsi="Times New Roman" w:cs="Times New Roman"/>
        </w:rPr>
      </w:pPr>
    </w:p>
    <w:p w:rsidR="00CD03B2" w:rsidRDefault="00CD03B2" w:rsidP="003A0CBE">
      <w:pPr>
        <w:autoSpaceDE w:val="0"/>
        <w:autoSpaceDN w:val="0"/>
        <w:adjustRightInd w:val="0"/>
        <w:spacing w:after="0" w:line="240" w:lineRule="auto"/>
        <w:rPr>
          <w:rStyle w:val="ttext"/>
          <w:rFonts w:ascii="Times New Roman" w:hAnsi="Times New Roman" w:cs="Times New Roman"/>
        </w:rPr>
      </w:pPr>
    </w:p>
    <w:p w:rsidR="003A0CBE" w:rsidRPr="005068E4" w:rsidRDefault="003A0CBE" w:rsidP="003A0CBE">
      <w:pPr>
        <w:autoSpaceDE w:val="0"/>
        <w:autoSpaceDN w:val="0"/>
        <w:adjustRightInd w:val="0"/>
        <w:spacing w:after="0" w:line="240" w:lineRule="auto"/>
        <w:rPr>
          <w:rStyle w:val="ttext"/>
          <w:rFonts w:ascii="Times New Roman" w:hAnsi="Times New Roman" w:cs="Times New Roman"/>
        </w:rPr>
      </w:pPr>
      <w:r w:rsidRPr="005068E4">
        <w:rPr>
          <w:rStyle w:val="ttext"/>
          <w:rFonts w:ascii="Times New Roman" w:hAnsi="Times New Roman" w:cs="Times New Roman"/>
        </w:rPr>
        <w:t xml:space="preserve">How did Scenario II ("Resurrection: </w:t>
      </w:r>
      <w:r w:rsidR="005068E4" w:rsidRPr="005068E4">
        <w:rPr>
          <w:rStyle w:val="ttext"/>
          <w:rFonts w:ascii="Times New Roman" w:hAnsi="Times New Roman" w:cs="Times New Roman"/>
        </w:rPr>
        <w:t>Call of Blood</w:t>
      </w:r>
      <w:r w:rsidRPr="005068E4">
        <w:rPr>
          <w:rStyle w:val="ttext"/>
          <w:rFonts w:ascii="Times New Roman" w:hAnsi="Times New Roman" w:cs="Times New Roman"/>
        </w:rPr>
        <w:t>") end</w:t>
      </w:r>
      <w:r w:rsidRPr="005068E4">
        <w:rPr>
          <w:rStyle w:val="ttext"/>
          <w:rFonts w:ascii="Times New Roman" w:hAnsi="Times New Roman" w:cs="Times New Roman"/>
        </w:rPr>
        <w:t xml:space="preserve">? </w:t>
      </w:r>
    </w:p>
    <w:p w:rsidR="003A0CBE" w:rsidRPr="005068E4" w:rsidRDefault="003A0CBE" w:rsidP="003A0CBE">
      <w:pPr>
        <w:autoSpaceDE w:val="0"/>
        <w:autoSpaceDN w:val="0"/>
        <w:adjustRightInd w:val="0"/>
        <w:spacing w:after="0" w:line="240" w:lineRule="auto"/>
        <w:rPr>
          <w:rStyle w:val="ttext"/>
          <w:rFonts w:ascii="Times New Roman" w:hAnsi="Times New Roman" w:cs="Times New Roman"/>
        </w:rPr>
      </w:pPr>
    </w:p>
    <w:p w:rsidR="003A0CBE" w:rsidRPr="005068E4" w:rsidRDefault="003A0CBE" w:rsidP="003A0CBE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ttext"/>
          <w:rFonts w:ascii="Times New Roman" w:hAnsi="Times New Roman" w:cs="Times New Roman"/>
        </w:rPr>
      </w:pPr>
      <w:r w:rsidRPr="005068E4">
        <w:rPr>
          <w:rStyle w:val="ttext"/>
          <w:rFonts w:ascii="Times New Roman" w:hAnsi="Times New Roman" w:cs="Times New Roman"/>
        </w:rPr>
        <w:t>In case the i</w:t>
      </w:r>
      <w:r w:rsidRPr="005068E4">
        <w:rPr>
          <w:rStyle w:val="ttext"/>
          <w:rFonts w:ascii="Times New Roman" w:hAnsi="Times New Roman" w:cs="Times New Roman"/>
        </w:rPr>
        <w:t>nvestigators have s</w:t>
      </w:r>
      <w:r w:rsidRPr="005068E4">
        <w:rPr>
          <w:rStyle w:val="ttext"/>
          <w:rFonts w:ascii="Times New Roman" w:hAnsi="Times New Roman" w:cs="Times New Roman"/>
        </w:rPr>
        <w:t>ecured</w:t>
      </w:r>
      <w:r w:rsidRPr="005068E4">
        <w:rPr>
          <w:rStyle w:val="ttext"/>
          <w:rFonts w:ascii="Times New Roman" w:hAnsi="Times New Roman" w:cs="Times New Roman"/>
        </w:rPr>
        <w:t xml:space="preserve"> the </w:t>
      </w:r>
      <w:r w:rsidRPr="005068E4">
        <w:rPr>
          <w:rStyle w:val="ttext"/>
          <w:rFonts w:ascii="Times New Roman" w:hAnsi="Times New Roman" w:cs="Times New Roman"/>
        </w:rPr>
        <w:t xml:space="preserve">horrifying </w:t>
      </w:r>
      <w:r w:rsidRPr="005068E4">
        <w:rPr>
          <w:rStyle w:val="ttext"/>
          <w:rFonts w:ascii="Times New Roman" w:hAnsi="Times New Roman" w:cs="Times New Roman"/>
        </w:rPr>
        <w:t xml:space="preserve">evidence: </w:t>
      </w:r>
    </w:p>
    <w:p w:rsidR="003A0CBE" w:rsidRPr="005068E4" w:rsidRDefault="003A0CBE" w:rsidP="003A0CBE">
      <w:pPr>
        <w:autoSpaceDE w:val="0"/>
        <w:autoSpaceDN w:val="0"/>
        <w:adjustRightInd w:val="0"/>
        <w:spacing w:after="0" w:line="240" w:lineRule="auto"/>
        <w:rPr>
          <w:rStyle w:val="ttext"/>
          <w:rFonts w:ascii="Times New Roman" w:hAnsi="Times New Roman" w:cs="Times New Roman"/>
        </w:rPr>
      </w:pPr>
    </w:p>
    <w:p w:rsidR="003A0CBE" w:rsidRPr="005068E4" w:rsidRDefault="003A0CBE" w:rsidP="00CD03B2">
      <w:pPr>
        <w:autoSpaceDE w:val="0"/>
        <w:autoSpaceDN w:val="0"/>
        <w:adjustRightInd w:val="0"/>
        <w:spacing w:after="0" w:line="240" w:lineRule="auto"/>
        <w:ind w:left="360"/>
        <w:rPr>
          <w:rStyle w:val="ttext"/>
          <w:rFonts w:ascii="Times New Roman" w:hAnsi="Times New Roman" w:cs="Times New Roman"/>
        </w:rPr>
      </w:pPr>
      <w:r w:rsidRPr="005068E4">
        <w:rPr>
          <w:rStyle w:val="ttext"/>
          <w:rFonts w:ascii="Times New Roman" w:hAnsi="Times New Roman" w:cs="Times New Roman"/>
        </w:rPr>
        <w:t>Investigators start</w:t>
      </w:r>
      <w:r w:rsidRPr="005068E4">
        <w:rPr>
          <w:rStyle w:val="ttext"/>
          <w:rFonts w:ascii="Times New Roman" w:hAnsi="Times New Roman" w:cs="Times New Roman"/>
        </w:rPr>
        <w:t xml:space="preserve"> with the “horrifying evidence” card. </w:t>
      </w:r>
    </w:p>
    <w:p w:rsidR="005068E4" w:rsidRPr="005068E4" w:rsidRDefault="005068E4" w:rsidP="003A0CBE">
      <w:pPr>
        <w:autoSpaceDE w:val="0"/>
        <w:autoSpaceDN w:val="0"/>
        <w:adjustRightInd w:val="0"/>
        <w:spacing w:after="0" w:line="240" w:lineRule="auto"/>
        <w:ind w:left="708"/>
        <w:rPr>
          <w:rStyle w:val="ttext"/>
          <w:rFonts w:ascii="Times New Roman" w:hAnsi="Times New Roman" w:cs="Times New Roman"/>
          <w:i/>
        </w:rPr>
      </w:pPr>
    </w:p>
    <w:p w:rsidR="003A0CBE" w:rsidRPr="005068E4" w:rsidRDefault="003A0CBE" w:rsidP="003A0CBE">
      <w:pPr>
        <w:autoSpaceDE w:val="0"/>
        <w:autoSpaceDN w:val="0"/>
        <w:adjustRightInd w:val="0"/>
        <w:spacing w:after="0" w:line="240" w:lineRule="auto"/>
        <w:ind w:left="708"/>
        <w:rPr>
          <w:rStyle w:val="ttext"/>
          <w:rFonts w:ascii="Times New Roman" w:hAnsi="Times New Roman" w:cs="Times New Roman"/>
          <w:i/>
        </w:rPr>
      </w:pPr>
      <w:r w:rsidRPr="005068E4">
        <w:rPr>
          <w:rStyle w:val="ttext"/>
          <w:rFonts w:ascii="Times New Roman" w:hAnsi="Times New Roman" w:cs="Times New Roman"/>
          <w:i/>
        </w:rPr>
        <w:t>Your</w:t>
      </w:r>
      <w:r w:rsidRPr="005068E4">
        <w:rPr>
          <w:rStyle w:val="ttext"/>
          <w:rFonts w:ascii="Times New Roman" w:hAnsi="Times New Roman" w:cs="Times New Roman"/>
          <w:i/>
        </w:rPr>
        <w:t xml:space="preserve"> fingers </w:t>
      </w:r>
      <w:r w:rsidRPr="005068E4">
        <w:rPr>
          <w:rStyle w:val="ttext"/>
          <w:rFonts w:ascii="Times New Roman" w:hAnsi="Times New Roman" w:cs="Times New Roman"/>
          <w:i/>
        </w:rPr>
        <w:t>barely let go of</w:t>
      </w:r>
      <w:r w:rsidRPr="005068E4">
        <w:rPr>
          <w:rStyle w:val="ttext"/>
          <w:rFonts w:ascii="Times New Roman" w:hAnsi="Times New Roman" w:cs="Times New Roman"/>
          <w:i/>
        </w:rPr>
        <w:t xml:space="preserve"> the valuable </w:t>
      </w:r>
      <w:r w:rsidRPr="005068E4">
        <w:rPr>
          <w:rStyle w:val="ttext"/>
          <w:rFonts w:ascii="Times New Roman" w:hAnsi="Times New Roman" w:cs="Times New Roman"/>
          <w:i/>
        </w:rPr>
        <w:t>evidence</w:t>
      </w:r>
      <w:r w:rsidRPr="005068E4">
        <w:rPr>
          <w:rStyle w:val="ttext"/>
          <w:rFonts w:ascii="Times New Roman" w:hAnsi="Times New Roman" w:cs="Times New Roman"/>
          <w:i/>
        </w:rPr>
        <w:t xml:space="preserve"> since</w:t>
      </w:r>
      <w:r w:rsidRPr="005068E4">
        <w:rPr>
          <w:rStyle w:val="ttext"/>
          <w:rFonts w:ascii="Times New Roman" w:hAnsi="Times New Roman" w:cs="Times New Roman"/>
          <w:i/>
        </w:rPr>
        <w:t xml:space="preserve"> you fled the </w:t>
      </w:r>
      <w:proofErr w:type="gramStart"/>
      <w:r w:rsidRPr="005068E4">
        <w:rPr>
          <w:rStyle w:val="ttext"/>
          <w:rFonts w:ascii="Times New Roman" w:hAnsi="Times New Roman" w:cs="Times New Roman"/>
          <w:i/>
        </w:rPr>
        <w:t>professors</w:t>
      </w:r>
      <w:proofErr w:type="gramEnd"/>
      <w:r w:rsidRPr="005068E4">
        <w:rPr>
          <w:rStyle w:val="ttext"/>
          <w:rFonts w:ascii="Times New Roman" w:hAnsi="Times New Roman" w:cs="Times New Roman"/>
          <w:i/>
        </w:rPr>
        <w:t xml:space="preserve"> house.</w:t>
      </w:r>
    </w:p>
    <w:p w:rsidR="003A0CBE" w:rsidRPr="005068E4" w:rsidRDefault="003A0CBE" w:rsidP="003A0CBE">
      <w:pPr>
        <w:autoSpaceDE w:val="0"/>
        <w:autoSpaceDN w:val="0"/>
        <w:adjustRightInd w:val="0"/>
        <w:spacing w:after="0" w:line="240" w:lineRule="auto"/>
        <w:ind w:left="708"/>
        <w:rPr>
          <w:rStyle w:val="ttext"/>
          <w:rFonts w:ascii="Times New Roman" w:hAnsi="Times New Roman" w:cs="Times New Roman"/>
          <w:i/>
        </w:rPr>
      </w:pPr>
      <w:r w:rsidRPr="005068E4">
        <w:rPr>
          <w:rStyle w:val="ttext"/>
          <w:rFonts w:ascii="Times New Roman" w:hAnsi="Times New Roman" w:cs="Times New Roman"/>
          <w:i/>
        </w:rPr>
        <w:t xml:space="preserve">You just </w:t>
      </w:r>
      <w:r w:rsidR="005068E4" w:rsidRPr="005068E4">
        <w:rPr>
          <w:rStyle w:val="ttext"/>
          <w:rFonts w:ascii="Times New Roman" w:hAnsi="Times New Roman" w:cs="Times New Roman"/>
          <w:i/>
        </w:rPr>
        <w:t>put them</w:t>
      </w:r>
      <w:r w:rsidRPr="005068E4">
        <w:rPr>
          <w:rStyle w:val="ttext"/>
          <w:rFonts w:ascii="Times New Roman" w:hAnsi="Times New Roman" w:cs="Times New Roman"/>
          <w:i/>
        </w:rPr>
        <w:t xml:space="preserve"> down to get</w:t>
      </w:r>
      <w:r w:rsidR="005068E4" w:rsidRPr="005068E4">
        <w:rPr>
          <w:rStyle w:val="ttext"/>
          <w:rFonts w:ascii="Times New Roman" w:hAnsi="Times New Roman" w:cs="Times New Roman"/>
          <w:i/>
        </w:rPr>
        <w:t xml:space="preserve"> a closer look</w:t>
      </w:r>
      <w:r w:rsidRPr="005068E4">
        <w:rPr>
          <w:rStyle w:val="ttext"/>
          <w:rFonts w:ascii="Times New Roman" w:hAnsi="Times New Roman" w:cs="Times New Roman"/>
          <w:i/>
        </w:rPr>
        <w:t xml:space="preserve">. </w:t>
      </w:r>
      <w:proofErr w:type="gramStart"/>
      <w:r w:rsidRPr="005068E4">
        <w:rPr>
          <w:rStyle w:val="ttext"/>
          <w:rFonts w:ascii="Times New Roman" w:hAnsi="Times New Roman" w:cs="Times New Roman"/>
          <w:i/>
        </w:rPr>
        <w:t>And</w:t>
      </w:r>
      <w:proofErr w:type="gramEnd"/>
      <w:r w:rsidRPr="005068E4">
        <w:rPr>
          <w:rStyle w:val="ttext"/>
          <w:rFonts w:ascii="Times New Roman" w:hAnsi="Times New Roman" w:cs="Times New Roman"/>
          <w:i/>
        </w:rPr>
        <w:t xml:space="preserve"> what</w:t>
      </w:r>
      <w:r w:rsidR="005068E4" w:rsidRPr="005068E4">
        <w:rPr>
          <w:rStyle w:val="ttext"/>
          <w:rFonts w:ascii="Times New Roman" w:hAnsi="Times New Roman" w:cs="Times New Roman"/>
          <w:i/>
        </w:rPr>
        <w:t xml:space="preserve"> you've read does not bode well…</w:t>
      </w:r>
    </w:p>
    <w:p w:rsidR="003A0CBE" w:rsidRPr="005068E4" w:rsidRDefault="003A0CBE" w:rsidP="003A0CBE">
      <w:pPr>
        <w:autoSpaceDE w:val="0"/>
        <w:autoSpaceDN w:val="0"/>
        <w:adjustRightInd w:val="0"/>
        <w:spacing w:after="0" w:line="240" w:lineRule="auto"/>
        <w:rPr>
          <w:rStyle w:val="ttext"/>
          <w:rFonts w:ascii="Times New Roman" w:hAnsi="Times New Roman" w:cs="Times New Roman"/>
        </w:rPr>
      </w:pPr>
    </w:p>
    <w:p w:rsidR="003A0CBE" w:rsidRPr="005068E4" w:rsidRDefault="003A0CBE" w:rsidP="003A0CB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ttext"/>
          <w:rFonts w:ascii="Times New Roman" w:hAnsi="Times New Roman" w:cs="Times New Roman"/>
        </w:rPr>
      </w:pPr>
      <w:r w:rsidRPr="005068E4">
        <w:rPr>
          <w:rStyle w:val="ttext"/>
          <w:rFonts w:ascii="Times New Roman" w:hAnsi="Times New Roman" w:cs="Times New Roman"/>
        </w:rPr>
        <w:t>Madame Crandon was burned in the hou</w:t>
      </w:r>
      <w:r w:rsidRPr="005068E4">
        <w:rPr>
          <w:rStyle w:val="ttext"/>
          <w:rFonts w:ascii="Times New Roman" w:hAnsi="Times New Roman" w:cs="Times New Roman"/>
        </w:rPr>
        <w:t xml:space="preserve">se (or already killed in Scenario 1): </w:t>
      </w:r>
    </w:p>
    <w:p w:rsidR="003A0CBE" w:rsidRPr="005068E4" w:rsidRDefault="003A0CBE" w:rsidP="003A0CBE">
      <w:pPr>
        <w:autoSpaceDE w:val="0"/>
        <w:autoSpaceDN w:val="0"/>
        <w:adjustRightInd w:val="0"/>
        <w:spacing w:after="0" w:line="240" w:lineRule="auto"/>
        <w:rPr>
          <w:rStyle w:val="ttext"/>
          <w:rFonts w:ascii="Times New Roman" w:hAnsi="Times New Roman" w:cs="Times New Roman"/>
        </w:rPr>
      </w:pPr>
    </w:p>
    <w:p w:rsidR="003A0CBE" w:rsidRPr="005068E4" w:rsidRDefault="003A0CBE" w:rsidP="00CD03B2">
      <w:pPr>
        <w:autoSpaceDE w:val="0"/>
        <w:autoSpaceDN w:val="0"/>
        <w:adjustRightInd w:val="0"/>
        <w:spacing w:after="0" w:line="240" w:lineRule="auto"/>
        <w:ind w:left="360"/>
        <w:rPr>
          <w:rStyle w:val="ttext"/>
          <w:rFonts w:ascii="Times New Roman" w:hAnsi="Times New Roman" w:cs="Times New Roman"/>
        </w:rPr>
      </w:pPr>
      <w:r w:rsidRPr="005068E4">
        <w:rPr>
          <w:rStyle w:val="ttext"/>
          <w:rFonts w:ascii="Times New Roman" w:hAnsi="Times New Roman" w:cs="Times New Roman"/>
        </w:rPr>
        <w:t xml:space="preserve">Investigators </w:t>
      </w:r>
      <w:proofErr w:type="gramStart"/>
      <w:r w:rsidRPr="005068E4">
        <w:rPr>
          <w:rStyle w:val="ttext"/>
          <w:rFonts w:ascii="Times New Roman" w:hAnsi="Times New Roman" w:cs="Times New Roman"/>
        </w:rPr>
        <w:t>are allowed</w:t>
      </w:r>
      <w:proofErr w:type="gramEnd"/>
      <w:r w:rsidRPr="005068E4">
        <w:rPr>
          <w:rStyle w:val="ttext"/>
          <w:rFonts w:ascii="Times New Roman" w:hAnsi="Times New Roman" w:cs="Times New Roman"/>
        </w:rPr>
        <w:t xml:space="preserve"> </w:t>
      </w:r>
      <w:r w:rsidRPr="005068E4">
        <w:rPr>
          <w:rStyle w:val="ttext"/>
          <w:rFonts w:ascii="Times New Roman" w:hAnsi="Times New Roman" w:cs="Times New Roman"/>
        </w:rPr>
        <w:t>to take</w:t>
      </w:r>
      <w:r w:rsidRPr="005068E4">
        <w:rPr>
          <w:rStyle w:val="ttext"/>
          <w:rFonts w:ascii="Times New Roman" w:hAnsi="Times New Roman" w:cs="Times New Roman"/>
        </w:rPr>
        <w:t xml:space="preserve"> the crucifix to </w:t>
      </w:r>
      <w:r w:rsidRPr="005068E4">
        <w:rPr>
          <w:rStyle w:val="ttext"/>
          <w:rFonts w:ascii="Times New Roman" w:hAnsi="Times New Roman" w:cs="Times New Roman"/>
        </w:rPr>
        <w:t>part</w:t>
      </w:r>
      <w:r w:rsidRPr="005068E4">
        <w:rPr>
          <w:rStyle w:val="ttext"/>
          <w:rFonts w:ascii="Times New Roman" w:hAnsi="Times New Roman" w:cs="Times New Roman"/>
        </w:rPr>
        <w:t xml:space="preserve"> III</w:t>
      </w:r>
      <w:r w:rsidRPr="005068E4">
        <w:rPr>
          <w:rStyle w:val="ttext"/>
          <w:rFonts w:ascii="Times New Roman" w:hAnsi="Times New Roman" w:cs="Times New Roman"/>
        </w:rPr>
        <w:t xml:space="preserve"> of the adventure</w:t>
      </w:r>
    </w:p>
    <w:p w:rsidR="005068E4" w:rsidRPr="005068E4" w:rsidRDefault="005068E4" w:rsidP="003A0CBE">
      <w:pPr>
        <w:autoSpaceDE w:val="0"/>
        <w:autoSpaceDN w:val="0"/>
        <w:adjustRightInd w:val="0"/>
        <w:spacing w:after="0" w:line="240" w:lineRule="auto"/>
        <w:ind w:left="708"/>
        <w:rPr>
          <w:rStyle w:val="ttext"/>
          <w:rFonts w:ascii="Times New Roman" w:hAnsi="Times New Roman" w:cs="Times New Roman"/>
          <w:i/>
        </w:rPr>
      </w:pPr>
    </w:p>
    <w:p w:rsidR="003A0CBE" w:rsidRPr="005068E4" w:rsidRDefault="003A0CBE" w:rsidP="003A0CBE">
      <w:pPr>
        <w:autoSpaceDE w:val="0"/>
        <w:autoSpaceDN w:val="0"/>
        <w:adjustRightInd w:val="0"/>
        <w:spacing w:after="0" w:line="240" w:lineRule="auto"/>
        <w:ind w:left="708"/>
        <w:rPr>
          <w:rStyle w:val="ttext"/>
          <w:rFonts w:ascii="Times New Roman" w:hAnsi="Times New Roman" w:cs="Times New Roman"/>
        </w:rPr>
      </w:pPr>
      <w:r w:rsidRPr="005068E4">
        <w:rPr>
          <w:rStyle w:val="ttext"/>
          <w:rFonts w:ascii="Times New Roman" w:hAnsi="Times New Roman" w:cs="Times New Roman"/>
          <w:i/>
        </w:rPr>
        <w:t xml:space="preserve">The crucifix shines silvery in the moonlight </w:t>
      </w:r>
      <w:r w:rsidR="005068E4" w:rsidRPr="005068E4">
        <w:rPr>
          <w:rStyle w:val="ttext"/>
          <w:rFonts w:ascii="Times New Roman" w:hAnsi="Times New Roman" w:cs="Times New Roman"/>
          <w:i/>
        </w:rPr>
        <w:t>with no discernible special features on</w:t>
      </w:r>
      <w:r w:rsidRPr="005068E4">
        <w:rPr>
          <w:rStyle w:val="ttext"/>
          <w:rFonts w:ascii="Times New Roman" w:hAnsi="Times New Roman" w:cs="Times New Roman"/>
          <w:i/>
        </w:rPr>
        <w:t xml:space="preserve"> the o</w:t>
      </w:r>
      <w:r w:rsidR="005068E4" w:rsidRPr="005068E4">
        <w:rPr>
          <w:rStyle w:val="ttext"/>
          <w:rFonts w:ascii="Times New Roman" w:hAnsi="Times New Roman" w:cs="Times New Roman"/>
          <w:i/>
        </w:rPr>
        <w:t xml:space="preserve">utside. </w:t>
      </w:r>
      <w:proofErr w:type="gramStart"/>
      <w:r w:rsidR="005068E4" w:rsidRPr="005068E4">
        <w:rPr>
          <w:rStyle w:val="ttext"/>
          <w:rFonts w:ascii="Times New Roman" w:hAnsi="Times New Roman" w:cs="Times New Roman"/>
          <w:i/>
        </w:rPr>
        <w:t>But</w:t>
      </w:r>
      <w:proofErr w:type="gramEnd"/>
      <w:r w:rsidR="005068E4" w:rsidRPr="005068E4">
        <w:rPr>
          <w:rStyle w:val="ttext"/>
          <w:rFonts w:ascii="Times New Roman" w:hAnsi="Times New Roman" w:cs="Times New Roman"/>
          <w:i/>
        </w:rPr>
        <w:t xml:space="preserve"> it’</w:t>
      </w:r>
      <w:r w:rsidRPr="005068E4">
        <w:rPr>
          <w:rStyle w:val="ttext"/>
          <w:rFonts w:ascii="Times New Roman" w:hAnsi="Times New Roman" w:cs="Times New Roman"/>
          <w:i/>
        </w:rPr>
        <w:t xml:space="preserve">s </w:t>
      </w:r>
      <w:r w:rsidR="005068E4" w:rsidRPr="005068E4">
        <w:rPr>
          <w:rStyle w:val="ttext"/>
          <w:rFonts w:ascii="Times New Roman" w:hAnsi="Times New Roman" w:cs="Times New Roman"/>
          <w:i/>
        </w:rPr>
        <w:t>always the inner value</w:t>
      </w:r>
      <w:r w:rsidRPr="005068E4">
        <w:rPr>
          <w:rStyle w:val="ttext"/>
          <w:rFonts w:ascii="Times New Roman" w:hAnsi="Times New Roman" w:cs="Times New Roman"/>
          <w:i/>
        </w:rPr>
        <w:t xml:space="preserve"> ​​that count</w:t>
      </w:r>
      <w:r w:rsidR="005068E4" w:rsidRPr="005068E4">
        <w:rPr>
          <w:rStyle w:val="ttext"/>
          <w:rFonts w:ascii="Times New Roman" w:hAnsi="Times New Roman" w:cs="Times New Roman"/>
          <w:i/>
        </w:rPr>
        <w:t>s</w:t>
      </w:r>
      <w:r w:rsidRPr="005068E4">
        <w:rPr>
          <w:rStyle w:val="ttext"/>
          <w:rFonts w:ascii="Times New Roman" w:hAnsi="Times New Roman" w:cs="Times New Roman"/>
          <w:i/>
        </w:rPr>
        <w:t>, right?</w:t>
      </w:r>
      <w:r w:rsidRPr="005068E4">
        <w:rPr>
          <w:rStyle w:val="ttext"/>
          <w:rFonts w:ascii="Times New Roman" w:hAnsi="Times New Roman" w:cs="Times New Roman"/>
        </w:rPr>
        <w:t xml:space="preserve"> </w:t>
      </w:r>
    </w:p>
    <w:p w:rsidR="003A0CBE" w:rsidRPr="005068E4" w:rsidRDefault="003A0CBE" w:rsidP="003A0CBE">
      <w:pPr>
        <w:autoSpaceDE w:val="0"/>
        <w:autoSpaceDN w:val="0"/>
        <w:adjustRightInd w:val="0"/>
        <w:spacing w:after="0" w:line="240" w:lineRule="auto"/>
        <w:ind w:left="708"/>
        <w:rPr>
          <w:rStyle w:val="ttext"/>
          <w:rFonts w:ascii="Times New Roman" w:hAnsi="Times New Roman" w:cs="Times New Roman"/>
        </w:rPr>
      </w:pPr>
    </w:p>
    <w:p w:rsidR="005068E4" w:rsidRPr="005068E4" w:rsidRDefault="003A0CBE" w:rsidP="003A0CBE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ttext"/>
          <w:rFonts w:ascii="Times New Roman" w:hAnsi="Times New Roman" w:cs="Times New Roman"/>
        </w:rPr>
      </w:pPr>
      <w:r w:rsidRPr="005068E4">
        <w:rPr>
          <w:rStyle w:val="ttext"/>
          <w:rFonts w:ascii="Times New Roman" w:hAnsi="Times New Roman" w:cs="Times New Roman"/>
        </w:rPr>
        <w:t>Investigat</w:t>
      </w:r>
      <w:r w:rsidR="005068E4" w:rsidRPr="005068E4">
        <w:rPr>
          <w:rStyle w:val="ttext"/>
          <w:rFonts w:ascii="Times New Roman" w:hAnsi="Times New Roman" w:cs="Times New Roman"/>
        </w:rPr>
        <w:t>ors did not destroy the relic:</w:t>
      </w:r>
    </w:p>
    <w:p w:rsidR="005068E4" w:rsidRPr="005068E4" w:rsidRDefault="005068E4" w:rsidP="005068E4">
      <w:pPr>
        <w:autoSpaceDE w:val="0"/>
        <w:autoSpaceDN w:val="0"/>
        <w:adjustRightInd w:val="0"/>
        <w:spacing w:after="0" w:line="240" w:lineRule="auto"/>
        <w:rPr>
          <w:rStyle w:val="ttext"/>
          <w:rFonts w:ascii="Times New Roman" w:hAnsi="Times New Roman" w:cs="Times New Roman"/>
        </w:rPr>
      </w:pPr>
    </w:p>
    <w:p w:rsidR="005068E4" w:rsidRPr="005068E4" w:rsidRDefault="003A0CBE" w:rsidP="00CD03B2">
      <w:pPr>
        <w:autoSpaceDE w:val="0"/>
        <w:autoSpaceDN w:val="0"/>
        <w:adjustRightInd w:val="0"/>
        <w:spacing w:after="0" w:line="240" w:lineRule="auto"/>
        <w:ind w:left="360"/>
        <w:rPr>
          <w:rStyle w:val="ttext"/>
          <w:rFonts w:ascii="Times New Roman" w:hAnsi="Times New Roman" w:cs="Times New Roman"/>
        </w:rPr>
      </w:pPr>
      <w:r w:rsidRPr="005068E4">
        <w:rPr>
          <w:rStyle w:val="ttext"/>
          <w:rFonts w:ascii="Times New Roman" w:hAnsi="Times New Roman" w:cs="Times New Roman"/>
        </w:rPr>
        <w:t>(</w:t>
      </w:r>
      <w:r w:rsidR="00CD03B2" w:rsidRPr="005068E4">
        <w:rPr>
          <w:rStyle w:val="ttext"/>
          <w:rFonts w:ascii="Times New Roman" w:hAnsi="Times New Roman" w:cs="Times New Roman"/>
        </w:rPr>
        <w:t>Refer</w:t>
      </w:r>
      <w:r w:rsidR="005068E4" w:rsidRPr="005068E4">
        <w:rPr>
          <w:rStyle w:val="ttext"/>
          <w:rFonts w:ascii="Times New Roman" w:hAnsi="Times New Roman" w:cs="Times New Roman"/>
        </w:rPr>
        <w:t xml:space="preserve"> to</w:t>
      </w:r>
      <w:r w:rsidRPr="005068E4">
        <w:rPr>
          <w:rStyle w:val="ttext"/>
          <w:rFonts w:ascii="Times New Roman" w:hAnsi="Times New Roman" w:cs="Times New Roman"/>
        </w:rPr>
        <w:t xml:space="preserve"> Special Rules) </w:t>
      </w:r>
    </w:p>
    <w:p w:rsidR="005068E4" w:rsidRPr="005068E4" w:rsidRDefault="005068E4" w:rsidP="005068E4">
      <w:pPr>
        <w:pStyle w:val="Listenabsatz"/>
        <w:autoSpaceDE w:val="0"/>
        <w:autoSpaceDN w:val="0"/>
        <w:adjustRightInd w:val="0"/>
        <w:spacing w:after="0" w:line="240" w:lineRule="auto"/>
        <w:ind w:left="360"/>
        <w:rPr>
          <w:rStyle w:val="ttext"/>
          <w:rFonts w:ascii="Times New Roman" w:hAnsi="Times New Roman" w:cs="Times New Roman"/>
        </w:rPr>
      </w:pPr>
    </w:p>
    <w:p w:rsidR="005068E4" w:rsidRPr="005068E4" w:rsidRDefault="005068E4" w:rsidP="005068E4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ttext"/>
          <w:rFonts w:ascii="Times New Roman" w:hAnsi="Times New Roman" w:cs="Times New Roman"/>
        </w:rPr>
      </w:pPr>
      <w:r w:rsidRPr="005068E4">
        <w:rPr>
          <w:rStyle w:val="ttext"/>
          <w:rFonts w:ascii="Times New Roman" w:hAnsi="Times New Roman" w:cs="Times New Roman"/>
        </w:rPr>
        <w:t>Madam Crandon Escaped:</w:t>
      </w:r>
    </w:p>
    <w:p w:rsidR="005068E4" w:rsidRPr="005068E4" w:rsidRDefault="005068E4" w:rsidP="005068E4">
      <w:pPr>
        <w:autoSpaceDE w:val="0"/>
        <w:autoSpaceDN w:val="0"/>
        <w:adjustRightInd w:val="0"/>
        <w:spacing w:after="0" w:line="240" w:lineRule="auto"/>
        <w:rPr>
          <w:rStyle w:val="ttext"/>
          <w:rFonts w:ascii="Times New Roman" w:hAnsi="Times New Roman" w:cs="Times New Roman"/>
        </w:rPr>
      </w:pPr>
    </w:p>
    <w:p w:rsidR="005068E4" w:rsidRPr="005068E4" w:rsidRDefault="005068E4" w:rsidP="00CD03B2">
      <w:pPr>
        <w:autoSpaceDE w:val="0"/>
        <w:autoSpaceDN w:val="0"/>
        <w:adjustRightInd w:val="0"/>
        <w:spacing w:after="0" w:line="240" w:lineRule="auto"/>
        <w:ind w:left="360"/>
        <w:rPr>
          <w:rStyle w:val="ttext"/>
          <w:rFonts w:ascii="Times New Roman" w:hAnsi="Times New Roman" w:cs="Times New Roman"/>
        </w:rPr>
      </w:pPr>
      <w:r w:rsidRPr="005068E4">
        <w:rPr>
          <w:rStyle w:val="ttext"/>
          <w:rFonts w:ascii="Times New Roman" w:hAnsi="Times New Roman" w:cs="Times New Roman"/>
        </w:rPr>
        <w:t>(</w:t>
      </w:r>
      <w:r w:rsidR="00CD03B2" w:rsidRPr="005068E4">
        <w:rPr>
          <w:rStyle w:val="ttext"/>
          <w:rFonts w:ascii="Times New Roman" w:hAnsi="Times New Roman" w:cs="Times New Roman"/>
        </w:rPr>
        <w:t>Refer</w:t>
      </w:r>
      <w:r w:rsidRPr="005068E4">
        <w:rPr>
          <w:rStyle w:val="ttext"/>
          <w:rFonts w:ascii="Times New Roman" w:hAnsi="Times New Roman" w:cs="Times New Roman"/>
        </w:rPr>
        <w:t xml:space="preserve"> to Special Rules) </w:t>
      </w:r>
    </w:p>
    <w:p w:rsidR="005068E4" w:rsidRPr="005068E4" w:rsidRDefault="005068E4" w:rsidP="005068E4">
      <w:pPr>
        <w:autoSpaceDE w:val="0"/>
        <w:autoSpaceDN w:val="0"/>
        <w:adjustRightInd w:val="0"/>
        <w:spacing w:after="0" w:line="240" w:lineRule="auto"/>
        <w:rPr>
          <w:rStyle w:val="ttext"/>
          <w:rFonts w:ascii="Times New Roman" w:hAnsi="Times New Roman" w:cs="Times New Roman"/>
        </w:rPr>
      </w:pPr>
    </w:p>
    <w:p w:rsidR="005068E4" w:rsidRPr="005068E4" w:rsidRDefault="003A0CBE" w:rsidP="005068E4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ttext"/>
          <w:rFonts w:ascii="Times New Roman" w:hAnsi="Times New Roman" w:cs="Times New Roman"/>
        </w:rPr>
      </w:pPr>
      <w:r w:rsidRPr="005068E4">
        <w:rPr>
          <w:rStyle w:val="ttext"/>
          <w:rFonts w:ascii="Times New Roman" w:hAnsi="Times New Roman" w:cs="Times New Roman"/>
        </w:rPr>
        <w:t>One or more investigator</w:t>
      </w:r>
      <w:r w:rsidR="005068E4" w:rsidRPr="005068E4">
        <w:rPr>
          <w:rStyle w:val="ttext"/>
          <w:rFonts w:ascii="Times New Roman" w:hAnsi="Times New Roman" w:cs="Times New Roman"/>
        </w:rPr>
        <w:t>s were killed in Scenario II:</w:t>
      </w:r>
    </w:p>
    <w:p w:rsidR="005068E4" w:rsidRPr="005068E4" w:rsidRDefault="005068E4" w:rsidP="005068E4">
      <w:pPr>
        <w:autoSpaceDE w:val="0"/>
        <w:autoSpaceDN w:val="0"/>
        <w:adjustRightInd w:val="0"/>
        <w:spacing w:after="0" w:line="240" w:lineRule="auto"/>
        <w:rPr>
          <w:rStyle w:val="ttext"/>
          <w:rFonts w:ascii="Times New Roman" w:hAnsi="Times New Roman" w:cs="Times New Roman"/>
        </w:rPr>
      </w:pPr>
    </w:p>
    <w:p w:rsidR="005068E4" w:rsidRPr="005068E4" w:rsidRDefault="003A0CBE" w:rsidP="00CD03B2">
      <w:pPr>
        <w:autoSpaceDE w:val="0"/>
        <w:autoSpaceDN w:val="0"/>
        <w:adjustRightInd w:val="0"/>
        <w:spacing w:after="0" w:line="240" w:lineRule="auto"/>
        <w:ind w:left="360"/>
        <w:rPr>
          <w:rStyle w:val="ttext"/>
          <w:rFonts w:ascii="Times New Roman" w:hAnsi="Times New Roman" w:cs="Times New Roman"/>
        </w:rPr>
      </w:pPr>
      <w:r w:rsidRPr="005068E4">
        <w:rPr>
          <w:rStyle w:val="ttext"/>
          <w:rFonts w:ascii="Times New Roman" w:hAnsi="Times New Roman" w:cs="Times New Roman"/>
        </w:rPr>
        <w:t xml:space="preserve">These Investigators </w:t>
      </w:r>
      <w:proofErr w:type="gramStart"/>
      <w:r w:rsidRPr="005068E4">
        <w:rPr>
          <w:rStyle w:val="ttext"/>
          <w:rFonts w:ascii="Times New Roman" w:hAnsi="Times New Roman" w:cs="Times New Roman"/>
        </w:rPr>
        <w:t>are no longer allowed</w:t>
      </w:r>
      <w:proofErr w:type="gramEnd"/>
      <w:r w:rsidRPr="005068E4">
        <w:rPr>
          <w:rStyle w:val="ttext"/>
          <w:rFonts w:ascii="Times New Roman" w:hAnsi="Times New Roman" w:cs="Times New Roman"/>
        </w:rPr>
        <w:t xml:space="preserve"> to</w:t>
      </w:r>
      <w:r w:rsidR="005068E4" w:rsidRPr="005068E4">
        <w:rPr>
          <w:rStyle w:val="ttext"/>
          <w:rFonts w:ascii="Times New Roman" w:hAnsi="Times New Roman" w:cs="Times New Roman"/>
        </w:rPr>
        <w:t xml:space="preserve"> enter play </w:t>
      </w:r>
    </w:p>
    <w:p w:rsidR="003A0CBE" w:rsidRPr="005068E4" w:rsidRDefault="003A0CBE" w:rsidP="00CD03B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5068E4">
        <w:rPr>
          <w:rStyle w:val="ttext"/>
          <w:rFonts w:ascii="Times New Roman" w:hAnsi="Times New Roman" w:cs="Times New Roman"/>
        </w:rPr>
        <w:t xml:space="preserve">For each defeated investigator, </w:t>
      </w:r>
      <w:r w:rsidR="005068E4" w:rsidRPr="005068E4">
        <w:rPr>
          <w:rStyle w:val="ttext"/>
          <w:rFonts w:ascii="Times New Roman" w:hAnsi="Times New Roman" w:cs="Times New Roman"/>
        </w:rPr>
        <w:t xml:space="preserve">the Keeper begins he with a named maniac </w:t>
      </w:r>
      <w:r w:rsidRPr="005068E4">
        <w:rPr>
          <w:rStyle w:val="ttext"/>
          <w:rFonts w:ascii="Times New Roman" w:hAnsi="Times New Roman" w:cs="Times New Roman"/>
        </w:rPr>
        <w:t>(see special rules)</w:t>
      </w:r>
    </w:p>
    <w:p w:rsidR="003A0CBE" w:rsidRPr="005068E4" w:rsidRDefault="003A0CBE" w:rsidP="003A0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75449"/>
          <w:sz w:val="18"/>
          <w:szCs w:val="18"/>
          <w:lang w:val="en-US"/>
        </w:rPr>
      </w:pPr>
    </w:p>
    <w:p w:rsidR="003A0CBE" w:rsidRPr="005068E4" w:rsidRDefault="003A0CBE" w:rsidP="003A0CBE">
      <w:pPr>
        <w:autoSpaceDE w:val="0"/>
        <w:autoSpaceDN w:val="0"/>
        <w:adjustRightInd w:val="0"/>
        <w:spacing w:after="0" w:line="240" w:lineRule="auto"/>
        <w:rPr>
          <w:rStyle w:val="ttext"/>
          <w:rFonts w:ascii="Times New Roman" w:hAnsi="Times New Roman" w:cs="Times New Roman"/>
        </w:rPr>
      </w:pPr>
    </w:p>
    <w:p w:rsidR="00CD03B2" w:rsidRDefault="00CD03B2" w:rsidP="003A0CBE">
      <w:pPr>
        <w:autoSpaceDE w:val="0"/>
        <w:autoSpaceDN w:val="0"/>
        <w:adjustRightInd w:val="0"/>
        <w:spacing w:after="0" w:line="240" w:lineRule="auto"/>
        <w:rPr>
          <w:rStyle w:val="ttext"/>
          <w:rFonts w:ascii="Times New Roman" w:hAnsi="Times New Roman" w:cs="Times New Roman"/>
          <w:b/>
          <w:sz w:val="32"/>
          <w:szCs w:val="32"/>
        </w:rPr>
      </w:pPr>
    </w:p>
    <w:p w:rsidR="00CD03B2" w:rsidRDefault="00CD03B2" w:rsidP="003A0CBE">
      <w:pPr>
        <w:autoSpaceDE w:val="0"/>
        <w:autoSpaceDN w:val="0"/>
        <w:adjustRightInd w:val="0"/>
        <w:spacing w:after="0" w:line="240" w:lineRule="auto"/>
        <w:rPr>
          <w:rStyle w:val="ttext"/>
          <w:rFonts w:ascii="Times New Roman" w:hAnsi="Times New Roman" w:cs="Times New Roman"/>
          <w:b/>
          <w:sz w:val="32"/>
          <w:szCs w:val="32"/>
        </w:rPr>
      </w:pPr>
    </w:p>
    <w:p w:rsidR="005068E4" w:rsidRDefault="003A0CBE" w:rsidP="003A0CBE">
      <w:pPr>
        <w:autoSpaceDE w:val="0"/>
        <w:autoSpaceDN w:val="0"/>
        <w:adjustRightInd w:val="0"/>
        <w:spacing w:after="0" w:line="240" w:lineRule="auto"/>
        <w:rPr>
          <w:rStyle w:val="ttext"/>
          <w:rFonts w:ascii="Times New Roman" w:hAnsi="Times New Roman" w:cs="Times New Roman"/>
        </w:rPr>
      </w:pPr>
      <w:r w:rsidRPr="005068E4">
        <w:rPr>
          <w:rStyle w:val="ttext"/>
          <w:rFonts w:ascii="Times New Roman" w:hAnsi="Times New Roman" w:cs="Times New Roman"/>
          <w:b/>
          <w:sz w:val="32"/>
          <w:szCs w:val="32"/>
        </w:rPr>
        <w:t>Introduction</w:t>
      </w:r>
      <w:r w:rsidRPr="005068E4">
        <w:rPr>
          <w:rStyle w:val="ttext"/>
          <w:rFonts w:ascii="Times New Roman" w:hAnsi="Times New Roman" w:cs="Times New Roman"/>
        </w:rPr>
        <w:t xml:space="preserve"> </w:t>
      </w:r>
    </w:p>
    <w:p w:rsidR="005068E4" w:rsidRDefault="005068E4" w:rsidP="003A0CBE">
      <w:pPr>
        <w:autoSpaceDE w:val="0"/>
        <w:autoSpaceDN w:val="0"/>
        <w:adjustRightInd w:val="0"/>
        <w:spacing w:after="0" w:line="240" w:lineRule="auto"/>
        <w:rPr>
          <w:rStyle w:val="ttext"/>
          <w:rFonts w:ascii="Times New Roman" w:hAnsi="Times New Roman" w:cs="Times New Roman"/>
        </w:rPr>
      </w:pPr>
    </w:p>
    <w:p w:rsidR="00E10162" w:rsidRPr="00CD03B2" w:rsidRDefault="005068E4" w:rsidP="00CD03B2">
      <w:pPr>
        <w:autoSpaceDE w:val="0"/>
        <w:autoSpaceDN w:val="0"/>
        <w:adjustRightInd w:val="0"/>
        <w:spacing w:after="0" w:line="240" w:lineRule="auto"/>
        <w:jc w:val="both"/>
        <w:rPr>
          <w:rStyle w:val="ttext"/>
          <w:rFonts w:ascii="Times New Roman" w:hAnsi="Times New Roman" w:cs="Times New Roman"/>
          <w:i/>
        </w:rPr>
      </w:pPr>
      <w:r w:rsidRPr="00CD03B2">
        <w:rPr>
          <w:rStyle w:val="ttext"/>
          <w:rFonts w:ascii="Times New Roman" w:hAnsi="Times New Roman" w:cs="Times New Roman"/>
          <w:i/>
        </w:rPr>
        <w:t>Horrible days lie behind you</w:t>
      </w:r>
      <w:r w:rsidR="003A0CBE" w:rsidRPr="00CD03B2">
        <w:rPr>
          <w:rStyle w:val="ttext"/>
          <w:rFonts w:ascii="Times New Roman" w:hAnsi="Times New Roman" w:cs="Times New Roman"/>
          <w:i/>
        </w:rPr>
        <w:t xml:space="preserve">. You </w:t>
      </w:r>
      <w:proofErr w:type="gramStart"/>
      <w:r w:rsidR="00CD03B2" w:rsidRPr="00CD03B2">
        <w:rPr>
          <w:rStyle w:val="ttext"/>
          <w:rFonts w:ascii="Times New Roman" w:hAnsi="Times New Roman" w:cs="Times New Roman"/>
          <w:i/>
        </w:rPr>
        <w:t>have been</w:t>
      </w:r>
      <w:r w:rsidR="003A0CBE" w:rsidRPr="00CD03B2">
        <w:rPr>
          <w:rStyle w:val="ttext"/>
          <w:rFonts w:ascii="Times New Roman" w:hAnsi="Times New Roman" w:cs="Times New Roman"/>
          <w:i/>
        </w:rPr>
        <w:t xml:space="preserve"> </w:t>
      </w:r>
      <w:r w:rsidRPr="00CD03B2">
        <w:rPr>
          <w:rStyle w:val="ttext"/>
          <w:rFonts w:ascii="Times New Roman" w:hAnsi="Times New Roman" w:cs="Times New Roman"/>
          <w:i/>
        </w:rPr>
        <w:t>raddled</w:t>
      </w:r>
      <w:proofErr w:type="gramEnd"/>
      <w:r w:rsidRPr="00CD03B2">
        <w:rPr>
          <w:rStyle w:val="ttext"/>
          <w:rFonts w:ascii="Times New Roman" w:hAnsi="Times New Roman" w:cs="Times New Roman"/>
          <w:i/>
        </w:rPr>
        <w:t xml:space="preserve"> by</w:t>
      </w:r>
      <w:r w:rsidR="003A0CBE" w:rsidRPr="00CD03B2">
        <w:rPr>
          <w:rStyle w:val="ttext"/>
          <w:rFonts w:ascii="Times New Roman" w:hAnsi="Times New Roman" w:cs="Times New Roman"/>
          <w:i/>
        </w:rPr>
        <w:t xml:space="preserve"> horror</w:t>
      </w:r>
      <w:r w:rsidR="007F4841" w:rsidRPr="00CD03B2">
        <w:rPr>
          <w:rStyle w:val="ttext"/>
          <w:rFonts w:ascii="Times New Roman" w:hAnsi="Times New Roman" w:cs="Times New Roman"/>
          <w:i/>
        </w:rPr>
        <w:t>s</w:t>
      </w:r>
      <w:r w:rsidR="003A0CBE" w:rsidRPr="00CD03B2">
        <w:rPr>
          <w:rStyle w:val="ttext"/>
          <w:rFonts w:ascii="Times New Roman" w:hAnsi="Times New Roman" w:cs="Times New Roman"/>
          <w:i/>
        </w:rPr>
        <w:t xml:space="preserve"> and the lack of sleep</w:t>
      </w:r>
      <w:r w:rsidRPr="00CD03B2">
        <w:rPr>
          <w:rStyle w:val="ttext"/>
          <w:rFonts w:ascii="Times New Roman" w:hAnsi="Times New Roman" w:cs="Times New Roman"/>
          <w:i/>
        </w:rPr>
        <w:t xml:space="preserve"> is carved </w:t>
      </w:r>
      <w:r w:rsidR="00CD03B2" w:rsidRPr="00CD03B2">
        <w:rPr>
          <w:rStyle w:val="ttext"/>
          <w:rFonts w:ascii="Times New Roman" w:hAnsi="Times New Roman" w:cs="Times New Roman"/>
          <w:i/>
        </w:rPr>
        <w:t>in</w:t>
      </w:r>
      <w:r w:rsidRPr="00CD03B2">
        <w:rPr>
          <w:rStyle w:val="ttext"/>
          <w:rFonts w:ascii="Times New Roman" w:hAnsi="Times New Roman" w:cs="Times New Roman"/>
          <w:i/>
        </w:rPr>
        <w:t>to your features</w:t>
      </w:r>
      <w:r w:rsidR="003A0CBE" w:rsidRPr="00CD03B2">
        <w:rPr>
          <w:rStyle w:val="ttext"/>
          <w:rFonts w:ascii="Times New Roman" w:hAnsi="Times New Roman" w:cs="Times New Roman"/>
          <w:i/>
        </w:rPr>
        <w:t xml:space="preserve">. </w:t>
      </w:r>
      <w:proofErr w:type="gramStart"/>
      <w:r w:rsidR="00CD03B2">
        <w:rPr>
          <w:rStyle w:val="ttext"/>
          <w:rFonts w:ascii="Times New Roman" w:hAnsi="Times New Roman" w:cs="Times New Roman"/>
          <w:i/>
        </w:rPr>
        <w:t>But</w:t>
      </w:r>
      <w:proofErr w:type="gramEnd"/>
      <w:r w:rsidR="00CD03B2">
        <w:rPr>
          <w:rStyle w:val="ttext"/>
          <w:rFonts w:ascii="Times New Roman" w:hAnsi="Times New Roman" w:cs="Times New Roman"/>
          <w:i/>
        </w:rPr>
        <w:t xml:space="preserve"> you continue: As long as</w:t>
      </w:r>
      <w:bookmarkStart w:id="0" w:name="_GoBack"/>
      <w:bookmarkEnd w:id="0"/>
      <w:r w:rsidR="003A0CBE" w:rsidRPr="00CD03B2">
        <w:rPr>
          <w:rStyle w:val="ttext"/>
          <w:rFonts w:ascii="Times New Roman" w:hAnsi="Times New Roman" w:cs="Times New Roman"/>
          <w:i/>
        </w:rPr>
        <w:t xml:space="preserve"> adrenaline </w:t>
      </w:r>
      <w:r w:rsidR="00E10162" w:rsidRPr="00CD03B2">
        <w:rPr>
          <w:rStyle w:val="ttext"/>
          <w:rFonts w:ascii="Times New Roman" w:hAnsi="Times New Roman" w:cs="Times New Roman"/>
          <w:i/>
        </w:rPr>
        <w:t>is pumping</w:t>
      </w:r>
      <w:r w:rsidR="003A0CBE" w:rsidRPr="00CD03B2">
        <w:rPr>
          <w:rStyle w:val="ttext"/>
          <w:rFonts w:ascii="Times New Roman" w:hAnsi="Times New Roman" w:cs="Times New Roman"/>
          <w:i/>
        </w:rPr>
        <w:t xml:space="preserve"> through your veins, </w:t>
      </w:r>
      <w:r w:rsidR="00E10162" w:rsidRPr="00CD03B2">
        <w:rPr>
          <w:rStyle w:val="ttext"/>
          <w:rFonts w:ascii="Times New Roman" w:hAnsi="Times New Roman" w:cs="Times New Roman"/>
          <w:i/>
        </w:rPr>
        <w:t>peace and quiet are inconceivable</w:t>
      </w:r>
      <w:r w:rsidR="003A0CBE" w:rsidRPr="00CD03B2">
        <w:rPr>
          <w:rStyle w:val="ttext"/>
          <w:rFonts w:ascii="Times New Roman" w:hAnsi="Times New Roman" w:cs="Times New Roman"/>
          <w:i/>
        </w:rPr>
        <w:t xml:space="preserve">. After all, this case finally needs </w:t>
      </w:r>
      <w:r w:rsidR="00E10162" w:rsidRPr="00CD03B2">
        <w:rPr>
          <w:rStyle w:val="ttext"/>
          <w:rFonts w:ascii="Times New Roman" w:hAnsi="Times New Roman" w:cs="Times New Roman"/>
          <w:i/>
        </w:rPr>
        <w:t xml:space="preserve">to </w:t>
      </w:r>
      <w:proofErr w:type="gramStart"/>
      <w:r w:rsidR="00E10162" w:rsidRPr="00CD03B2">
        <w:rPr>
          <w:rStyle w:val="ttext"/>
          <w:rFonts w:ascii="Times New Roman" w:hAnsi="Times New Roman" w:cs="Times New Roman"/>
          <w:i/>
        </w:rPr>
        <w:t>come to an end</w:t>
      </w:r>
      <w:proofErr w:type="gramEnd"/>
      <w:r w:rsidR="003A0CBE" w:rsidRPr="00CD03B2">
        <w:rPr>
          <w:rStyle w:val="ttext"/>
          <w:rFonts w:ascii="Times New Roman" w:hAnsi="Times New Roman" w:cs="Times New Roman"/>
          <w:i/>
        </w:rPr>
        <w:t>.</w:t>
      </w:r>
    </w:p>
    <w:p w:rsidR="00E10162" w:rsidRPr="00CD03B2" w:rsidRDefault="003A0CBE" w:rsidP="00CD03B2">
      <w:pPr>
        <w:autoSpaceDE w:val="0"/>
        <w:autoSpaceDN w:val="0"/>
        <w:adjustRightInd w:val="0"/>
        <w:spacing w:after="0" w:line="240" w:lineRule="auto"/>
        <w:jc w:val="both"/>
        <w:rPr>
          <w:rStyle w:val="ttext"/>
          <w:rFonts w:ascii="Times New Roman" w:hAnsi="Times New Roman" w:cs="Times New Roman"/>
          <w:i/>
        </w:rPr>
      </w:pPr>
      <w:r w:rsidRPr="00CD03B2">
        <w:rPr>
          <w:rStyle w:val="ttext"/>
          <w:rFonts w:ascii="Times New Roman" w:hAnsi="Times New Roman" w:cs="Times New Roman"/>
          <w:i/>
        </w:rPr>
        <w:t xml:space="preserve">All the clues </w:t>
      </w:r>
      <w:r w:rsidR="007F4841" w:rsidRPr="00CD03B2">
        <w:rPr>
          <w:rStyle w:val="ttext"/>
          <w:rFonts w:ascii="Times New Roman" w:hAnsi="Times New Roman" w:cs="Times New Roman"/>
          <w:i/>
        </w:rPr>
        <w:t xml:space="preserve">have </w:t>
      </w:r>
      <w:r w:rsidRPr="00CD03B2">
        <w:rPr>
          <w:rStyle w:val="ttext"/>
          <w:rFonts w:ascii="Times New Roman" w:hAnsi="Times New Roman" w:cs="Times New Roman"/>
          <w:i/>
        </w:rPr>
        <w:t>lead you back to the estate of Madam Crandon. Since you have already been there, yo</w:t>
      </w:r>
      <w:r w:rsidR="007F4841" w:rsidRPr="00CD03B2">
        <w:rPr>
          <w:rStyle w:val="ttext"/>
          <w:rFonts w:ascii="Times New Roman" w:hAnsi="Times New Roman" w:cs="Times New Roman"/>
          <w:i/>
        </w:rPr>
        <w:t>u decide to start your search at</w:t>
      </w:r>
      <w:r w:rsidRPr="00CD03B2">
        <w:rPr>
          <w:rStyle w:val="ttext"/>
          <w:rFonts w:ascii="Times New Roman" w:hAnsi="Times New Roman" w:cs="Times New Roman"/>
          <w:i/>
        </w:rPr>
        <w:t xml:space="preserve"> the </w:t>
      </w:r>
      <w:r w:rsidR="007F4841" w:rsidRPr="00CD03B2">
        <w:rPr>
          <w:rStyle w:val="ttext"/>
          <w:rFonts w:ascii="Times New Roman" w:hAnsi="Times New Roman" w:cs="Times New Roman"/>
          <w:i/>
        </w:rPr>
        <w:t>guesthouse</w:t>
      </w:r>
      <w:r w:rsidRPr="00CD03B2">
        <w:rPr>
          <w:rStyle w:val="ttext"/>
          <w:rFonts w:ascii="Times New Roman" w:hAnsi="Times New Roman" w:cs="Times New Roman"/>
          <w:i/>
        </w:rPr>
        <w:t xml:space="preserve"> </w:t>
      </w:r>
      <w:r w:rsidR="00E10162" w:rsidRPr="00CD03B2">
        <w:rPr>
          <w:rStyle w:val="ttext"/>
          <w:rFonts w:ascii="Times New Roman" w:hAnsi="Times New Roman" w:cs="Times New Roman"/>
          <w:i/>
        </w:rPr>
        <w:t>in the backyard</w:t>
      </w:r>
      <w:r w:rsidRPr="00CD03B2">
        <w:rPr>
          <w:rStyle w:val="ttext"/>
          <w:rFonts w:ascii="Times New Roman" w:hAnsi="Times New Roman" w:cs="Times New Roman"/>
          <w:i/>
        </w:rPr>
        <w:t xml:space="preserve">. </w:t>
      </w:r>
    </w:p>
    <w:p w:rsidR="003A0CBE" w:rsidRPr="00CD03B2" w:rsidRDefault="003A0CBE" w:rsidP="00CD03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575449"/>
          <w:sz w:val="18"/>
          <w:szCs w:val="18"/>
          <w:lang w:val="en-US"/>
        </w:rPr>
      </w:pPr>
      <w:r w:rsidRPr="00CD03B2">
        <w:rPr>
          <w:rStyle w:val="ttext"/>
          <w:rFonts w:ascii="Times New Roman" w:hAnsi="Times New Roman" w:cs="Times New Roman"/>
          <w:i/>
        </w:rPr>
        <w:t>Although you do not want it to be true, everything indicates that you are dealing with a Great Old One who, with the hel</w:t>
      </w:r>
      <w:r w:rsidR="007F4841" w:rsidRPr="00CD03B2">
        <w:rPr>
          <w:rStyle w:val="ttext"/>
          <w:rFonts w:ascii="Times New Roman" w:hAnsi="Times New Roman" w:cs="Times New Roman"/>
          <w:i/>
        </w:rPr>
        <w:t xml:space="preserve">p of a relic, turns people </w:t>
      </w:r>
      <w:r w:rsidR="00E10162" w:rsidRPr="00CD03B2">
        <w:rPr>
          <w:rStyle w:val="ttext"/>
          <w:rFonts w:ascii="Times New Roman" w:hAnsi="Times New Roman" w:cs="Times New Roman"/>
          <w:i/>
        </w:rPr>
        <w:t>undead</w:t>
      </w:r>
      <w:r w:rsidRPr="00CD03B2">
        <w:rPr>
          <w:rStyle w:val="ttext"/>
          <w:rFonts w:ascii="Times New Roman" w:hAnsi="Times New Roman" w:cs="Times New Roman"/>
          <w:i/>
        </w:rPr>
        <w:t xml:space="preserve"> or even</w:t>
      </w:r>
      <w:r w:rsidR="007F4841" w:rsidRPr="00CD03B2">
        <w:rPr>
          <w:rStyle w:val="ttext"/>
          <w:rFonts w:ascii="Times New Roman" w:hAnsi="Times New Roman" w:cs="Times New Roman"/>
          <w:i/>
        </w:rPr>
        <w:t xml:space="preserve"> into</w:t>
      </w:r>
      <w:r w:rsidRPr="00CD03B2">
        <w:rPr>
          <w:rStyle w:val="ttext"/>
          <w:rFonts w:ascii="Times New Roman" w:hAnsi="Times New Roman" w:cs="Times New Roman"/>
          <w:i/>
        </w:rPr>
        <w:t xml:space="preserve"> vampires. You finally want to stop him and put an end to </w:t>
      </w:r>
      <w:r w:rsidR="00E10162" w:rsidRPr="00CD03B2">
        <w:rPr>
          <w:rStyle w:val="ttext"/>
          <w:rFonts w:ascii="Times New Roman" w:hAnsi="Times New Roman" w:cs="Times New Roman"/>
          <w:i/>
        </w:rPr>
        <w:t xml:space="preserve">the </w:t>
      </w:r>
      <w:r w:rsidRPr="00CD03B2">
        <w:rPr>
          <w:rStyle w:val="ttext"/>
          <w:rFonts w:ascii="Times New Roman" w:hAnsi="Times New Roman" w:cs="Times New Roman"/>
          <w:i/>
        </w:rPr>
        <w:t xml:space="preserve">horror. </w:t>
      </w:r>
      <w:proofErr w:type="gramStart"/>
      <w:r w:rsidRPr="00CD03B2">
        <w:rPr>
          <w:rStyle w:val="ttext"/>
          <w:rFonts w:ascii="Times New Roman" w:hAnsi="Times New Roman" w:cs="Times New Roman"/>
          <w:i/>
        </w:rPr>
        <w:t>But</w:t>
      </w:r>
      <w:proofErr w:type="gramEnd"/>
      <w:r w:rsidRPr="00CD03B2">
        <w:rPr>
          <w:rStyle w:val="ttext"/>
          <w:rFonts w:ascii="Times New Roman" w:hAnsi="Times New Roman" w:cs="Times New Roman"/>
          <w:i/>
        </w:rPr>
        <w:t xml:space="preserve"> are you even </w:t>
      </w:r>
      <w:r w:rsidR="00E10162" w:rsidRPr="00CD03B2">
        <w:rPr>
          <w:rStyle w:val="ttext"/>
          <w:rFonts w:ascii="Times New Roman" w:hAnsi="Times New Roman" w:cs="Times New Roman"/>
          <w:i/>
        </w:rPr>
        <w:t>capable</w:t>
      </w:r>
      <w:r w:rsidRPr="00CD03B2">
        <w:rPr>
          <w:rStyle w:val="ttext"/>
          <w:rFonts w:ascii="Times New Roman" w:hAnsi="Times New Roman" w:cs="Times New Roman"/>
          <w:i/>
        </w:rPr>
        <w:t xml:space="preserve"> to do that? </w:t>
      </w:r>
      <w:proofErr w:type="gramStart"/>
      <w:r w:rsidRPr="00CD03B2">
        <w:rPr>
          <w:rStyle w:val="ttext"/>
          <w:rFonts w:ascii="Times New Roman" w:hAnsi="Times New Roman" w:cs="Times New Roman"/>
          <w:i/>
        </w:rPr>
        <w:t>Or</w:t>
      </w:r>
      <w:proofErr w:type="gramEnd"/>
      <w:r w:rsidRPr="00CD03B2">
        <w:rPr>
          <w:rStyle w:val="ttext"/>
          <w:rFonts w:ascii="Times New Roman" w:hAnsi="Times New Roman" w:cs="Times New Roman"/>
          <w:i/>
        </w:rPr>
        <w:t xml:space="preserve"> will you finally regret </w:t>
      </w:r>
      <w:r w:rsidR="007F4841" w:rsidRPr="00CD03B2">
        <w:rPr>
          <w:rStyle w:val="ttext"/>
          <w:rFonts w:ascii="Times New Roman" w:hAnsi="Times New Roman" w:cs="Times New Roman"/>
          <w:i/>
        </w:rPr>
        <w:t xml:space="preserve">your </w:t>
      </w:r>
      <w:r w:rsidR="00CD03B2" w:rsidRPr="00CD03B2">
        <w:rPr>
          <w:rStyle w:val="ttext"/>
          <w:rFonts w:ascii="Times New Roman" w:hAnsi="Times New Roman" w:cs="Times New Roman"/>
          <w:i/>
        </w:rPr>
        <w:t>notions</w:t>
      </w:r>
      <w:r w:rsidR="007F4841" w:rsidRPr="00CD03B2">
        <w:rPr>
          <w:rStyle w:val="ttext"/>
          <w:rFonts w:ascii="Times New Roman" w:hAnsi="Times New Roman" w:cs="Times New Roman"/>
          <w:i/>
        </w:rPr>
        <w:t xml:space="preserve"> of</w:t>
      </w:r>
      <w:r w:rsidRPr="00CD03B2">
        <w:rPr>
          <w:rStyle w:val="ttext"/>
          <w:rFonts w:ascii="Times New Roman" w:hAnsi="Times New Roman" w:cs="Times New Roman"/>
          <w:i/>
        </w:rPr>
        <w:t xml:space="preserve"> ​​saving the world?</w:t>
      </w:r>
    </w:p>
    <w:sectPr w:rsidR="003A0CBE" w:rsidRPr="00CD03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10D68"/>
    <w:multiLevelType w:val="hybridMultilevel"/>
    <w:tmpl w:val="E1762F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87B32"/>
    <w:multiLevelType w:val="hybridMultilevel"/>
    <w:tmpl w:val="EB9C3F0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3D79A1"/>
    <w:multiLevelType w:val="hybridMultilevel"/>
    <w:tmpl w:val="A6D267EC"/>
    <w:lvl w:ilvl="0" w:tplc="E12A8746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C19F9"/>
    <w:multiLevelType w:val="hybridMultilevel"/>
    <w:tmpl w:val="285CA5A8"/>
    <w:lvl w:ilvl="0" w:tplc="E12A8746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CBE"/>
    <w:rsid w:val="003A0CBE"/>
    <w:rsid w:val="005068E4"/>
    <w:rsid w:val="007F4841"/>
    <w:rsid w:val="00942DFF"/>
    <w:rsid w:val="00CD03B2"/>
    <w:rsid w:val="00E1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3E74E"/>
  <w15:chartTrackingRefBased/>
  <w15:docId w15:val="{4339E90F-7E87-43AF-8BEF-E66EA383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06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text">
    <w:name w:val="t_text"/>
    <w:basedOn w:val="Absatz-Standardschriftart"/>
    <w:rsid w:val="003A0CBE"/>
  </w:style>
  <w:style w:type="paragraph" w:styleId="Listenabsatz">
    <w:name w:val="List Paragraph"/>
    <w:basedOn w:val="Standard"/>
    <w:uiPriority w:val="34"/>
    <w:qFormat/>
    <w:rsid w:val="003A0CB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068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Onno A. Preik</dc:creator>
  <cp:keywords/>
  <dc:description/>
  <cp:lastModifiedBy>Onno A. Preik</cp:lastModifiedBy>
  <cp:revision>1</cp:revision>
  <dcterms:created xsi:type="dcterms:W3CDTF">2019-07-25T12:58:00Z</dcterms:created>
  <dcterms:modified xsi:type="dcterms:W3CDTF">2019-07-25T13:44:00Z</dcterms:modified>
</cp:coreProperties>
</file>