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4CB" w:rsidRDefault="00AB44CB"/>
    <w:p w:rsidR="00C82E8D" w:rsidRPr="00057067" w:rsidRDefault="00C82E8D" w:rsidP="00C82E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pt-BR"/>
        </w:rPr>
      </w:pPr>
    </w:p>
    <w:p w:rsidR="00C82E8D" w:rsidRPr="00057067" w:rsidRDefault="00C82E8D" w:rsidP="00C82E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pt-BR"/>
        </w:rPr>
      </w:pPr>
      <w:r w:rsidRPr="00057067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pt-BR"/>
        </w:rPr>
        <w:t>1. Limite trigonométrico fundamental</w:t>
      </w:r>
    </w:p>
    <w:p w:rsidR="00C82E8D" w:rsidRPr="00057067" w:rsidRDefault="00C82E8D" w:rsidP="00C8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706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 xml:space="preserve"> </w:t>
      </w:r>
      <w:r w:rsidRPr="0005706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3DF52E7" wp14:editId="497C237C">
            <wp:extent cx="781050" cy="381000"/>
            <wp:effectExtent l="0" t="0" r="0" b="0"/>
            <wp:docPr id="9" name="Imagem 9" descr="http://www.somatematica.com.br/superior/limites/limite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omatematica.com.br/superior/limites/limite46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33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673"/>
      </w:tblGrid>
      <w:tr w:rsidR="00C82E8D" w:rsidRPr="00057067" w:rsidTr="004B0C50">
        <w:trPr>
          <w:tblCellSpacing w:w="15" w:type="dxa"/>
          <w:jc w:val="center"/>
        </w:trPr>
        <w:tc>
          <w:tcPr>
            <w:tcW w:w="1750" w:type="pct"/>
            <w:vAlign w:val="center"/>
          </w:tcPr>
          <w:p w:rsidR="00C82E8D" w:rsidRPr="00057067" w:rsidRDefault="00C82E8D" w:rsidP="004B0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250" w:type="pct"/>
            <w:vAlign w:val="center"/>
          </w:tcPr>
          <w:p w:rsidR="00C82E8D" w:rsidRPr="00057067" w:rsidRDefault="00C82E8D" w:rsidP="004B0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82E8D" w:rsidRDefault="00C82E8D" w:rsidP="00C82E8D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7067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D73C77A" wp14:editId="6DB87134">
            <wp:extent cx="5400040" cy="2019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7067">
        <w:rPr>
          <w:rFonts w:ascii="Times New Roman" w:eastAsia="Times New Roman" w:hAnsi="Times New Roman" w:cs="Times New Roman"/>
          <w:sz w:val="24"/>
          <w:szCs w:val="24"/>
          <w:lang w:eastAsia="pt-BR"/>
        </w:rPr>
        <w:t>2.</w:t>
      </w:r>
    </w:p>
    <w:p w:rsidR="00C82E8D" w:rsidRDefault="00C82E8D" w:rsidP="00C82E8D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cosx-1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sen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  <w:highlight w:val="yellow"/>
          </w:rPr>
          <m:t>x</m:t>
        </m:r>
      </m:oMath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+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cos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  <w:highlight w:val="yellow"/>
          </w:rPr>
          <m:t>x</m:t>
        </m:r>
      </m:oMath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= 1,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 xml:space="preserve">     cos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  <w:highlight w:val="yellow"/>
          </w:rPr>
          <m:t>x-1</m:t>
        </m:r>
      </m:oMath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= </w:t>
      </w:r>
      <m:oMath>
        <m:r>
          <w:rPr>
            <w:rFonts w:ascii="Cambria Math" w:hAnsi="Cambria Math" w:cs="Times New Roman"/>
            <w:color w:val="FF0000"/>
            <w:sz w:val="24"/>
            <w:szCs w:val="24"/>
            <w:highlight w:val="yellow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sen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  <w:highlight w:val="yellow"/>
          </w:rPr>
          <m:t>x</m:t>
        </m:r>
      </m:oMath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cosx-1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cosx-1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cosx+1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cosx+1</m:t>
                    </m:r>
                  </m:e>
                </m:d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cosx+1</m:t>
                    </m:r>
                  </m:e>
                </m: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=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box>
                      <m:boxPr>
                        <m:opEmu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pos m:val="top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groupChrPr>
                          <m:e/>
                        </m:groupChr>
                      </m:e>
                    </m:box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sen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cosx+1</m:t>
                        </m:r>
                      </m:e>
                    </m:d>
                  </m:den>
                </m:f>
              </m:e>
            </m:func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2E8D" w:rsidRPr="009347B9" w:rsidRDefault="00C82E8D" w:rsidP="00C82E8D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 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x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senx(-senx)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x(cosx+1)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=    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senx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(-senx)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(cosx+1)</m:t>
            </m:r>
          </m:den>
        </m:f>
      </m:oMath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=1.0 =0</w:t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82E8D" w:rsidRDefault="00C82E8D" w:rsidP="00C82E8D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proofErr w:type="gramEnd"/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f(x) = </w:t>
      </w:r>
      <w:proofErr w:type="spellStart"/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>senx</w:t>
      </w:r>
      <w:proofErr w:type="spellEnd"/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;               f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’(x) =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cos</w:t>
      </w:r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>x</w:t>
      </w:r>
      <w:proofErr w:type="spellEnd"/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</w:t>
      </w:r>
    </w:p>
    <w:p w:rsidR="00C82E8D" w:rsidRDefault="00C82E8D" w:rsidP="00C82E8D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</w:t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82E8D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f’(x) =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x+h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-senx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den>
            </m:f>
          </m:e>
        </m:func>
      </m:oMath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senxcosh+senhcosx-senx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den>
            </m:f>
          </m:e>
        </m:func>
      </m:oMath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senx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cosh-1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+senhcosx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den>
            </m:f>
          </m:e>
        </m:func>
      </m:oMath>
      <w:proofErr w:type="gramStart"/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</w:p>
    <w:p w:rsidR="00C82E8D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senx(cosh-1)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limLow>
          <m:limLow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  <m:box>
              <m:boxPr>
                <m:opEmu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groupChrPr>
                  <m:e/>
                </m:groupChr>
              </m:e>
            </m:box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lim>
        </m:limLow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senh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cosx</m:t>
        </m:r>
      </m:oMath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= 0 + 1. </w:t>
      </w:r>
      <w:proofErr w:type="gramStart"/>
      <w:r w:rsidRPr="00057067">
        <w:rPr>
          <w:rFonts w:ascii="Times New Roman" w:eastAsia="Times New Roman" w:hAnsi="Times New Roman" w:cs="Times New Roman"/>
          <w:sz w:val="24"/>
          <w:szCs w:val="24"/>
        </w:rPr>
        <w:t>cosx</w:t>
      </w:r>
      <w:proofErr w:type="gramEnd"/>
      <w:r w:rsidRPr="00057067">
        <w:rPr>
          <w:rFonts w:ascii="Times New Roman" w:eastAsia="Times New Roman" w:hAnsi="Times New Roman" w:cs="Times New Roman"/>
          <w:sz w:val="24"/>
          <w:szCs w:val="24"/>
        </w:rPr>
        <w:t xml:space="preserve">  = cosx</w:t>
      </w:r>
    </w:p>
    <w:p w:rsidR="00C82E8D" w:rsidRDefault="00C82E8D" w:rsidP="00C82E8D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f(x) = </w:t>
      </w:r>
      <w:proofErr w:type="spellStart"/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sen</w:t>
      </w:r>
      <w:proofErr w:type="spellEnd"/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(x) então f’(x) = </w:t>
      </w:r>
      <w:proofErr w:type="spellStart"/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cosx</w:t>
      </w:r>
      <w:proofErr w:type="spellEnd"/>
    </w:p>
    <w:p w:rsidR="00C82E8D" w:rsidRPr="00057067" w:rsidRDefault="00C82E8D" w:rsidP="00C82E8D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w:r w:rsidRPr="00057067">
        <w:rPr>
          <w:rFonts w:ascii="Times New Roman" w:eastAsia="Times New Roman" w:hAnsi="Times New Roman" w:cs="Times New Roman"/>
          <w:sz w:val="24"/>
          <w:szCs w:val="24"/>
        </w:rPr>
        <w:t>De maneira análoga podemos mostrar que:</w:t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</w:rPr>
      </w:pPr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Se f(x) = cos(x) então f’(x) = </w:t>
      </w:r>
      <w:proofErr w:type="gramStart"/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-</w:t>
      </w:r>
      <w:proofErr w:type="spellStart"/>
      <w:r w:rsidRPr="00DD2C1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senx</w:t>
      </w:r>
      <w:proofErr w:type="spellEnd"/>
      <w:proofErr w:type="gramEnd"/>
      <w:r w:rsidRPr="000570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</w:t>
      </w:r>
      <w:r w:rsidRPr="00057067">
        <w:rPr>
          <w:rFonts w:ascii="Times New Roman" w:eastAsia="Times New Roman" w:hAnsi="Times New Roman" w:cs="Times New Roman"/>
          <w:sz w:val="24"/>
          <w:szCs w:val="24"/>
        </w:rPr>
        <w:t>(exercício)</w:t>
      </w:r>
    </w:p>
    <w:p w:rsidR="00C82E8D" w:rsidRPr="00057067" w:rsidRDefault="00C82E8D" w:rsidP="00C82E8D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82E8D" w:rsidRDefault="00C82E8D">
      <w:bookmarkStart w:id="0" w:name="_GoBack"/>
      <w:bookmarkEnd w:id="0"/>
    </w:p>
    <w:sectPr w:rsidR="00C82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E8D"/>
    <w:rsid w:val="00AB44CB"/>
    <w:rsid w:val="00C8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E8D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8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2E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E8D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8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2E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Duarte</dc:creator>
  <cp:lastModifiedBy>Vera Duarte</cp:lastModifiedBy>
  <cp:revision>1</cp:revision>
  <dcterms:created xsi:type="dcterms:W3CDTF">2025-03-29T00:33:00Z</dcterms:created>
  <dcterms:modified xsi:type="dcterms:W3CDTF">2025-03-29T00:34:00Z</dcterms:modified>
</cp:coreProperties>
</file>