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05" w:leftChars="0" w:firstLine="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Collision Resolution</w:t>
      </w:r>
    </w:p>
    <w:p>
      <w:pPr>
        <w:numPr>
          <w:numId w:val="0"/>
        </w:numPr>
        <w:ind w:left="105" w:left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(a) separate chaining</w:t>
      </w:r>
    </w:p>
    <w:p>
      <w:pPr>
        <w:numPr>
          <w:ilvl w:val="0"/>
          <w:numId w:val="0"/>
        </w:numPr>
        <w:ind w:left="105" w:leftChars="0"/>
        <w:rPr>
          <w:rFonts w:hint="eastAsia" w:ascii="Times New Roman" w:hAnsi="Times New Roman" w:cs="Times New Roman" w:eastAsiaTheme="minorEastAsia"/>
          <w:b/>
          <w:bCs/>
          <w:lang w:eastAsia="zh-CN"/>
        </w:rPr>
      </w:pPr>
      <w:r>
        <w:rPr>
          <w:rFonts w:hint="eastAsia" w:ascii="Times New Roman" w:hAnsi="Times New Roman" w:cs="Times New Roman" w:eastAsiaTheme="minorEastAsia"/>
          <w:b/>
          <w:bCs/>
          <w:lang w:eastAsia="zh-CN"/>
        </w:rPr>
        <w:drawing>
          <wp:inline distT="0" distB="0" distL="114300" distR="114300">
            <wp:extent cx="3811270" cy="5005070"/>
            <wp:effectExtent l="0" t="0" r="8890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l="9911" t="14206" r="17724" b="1452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1127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(b) linear probing</w:t>
      </w:r>
    </w:p>
    <w:p>
      <w:pPr>
        <w:numPr>
          <w:ilvl w:val="0"/>
          <w:numId w:val="0"/>
        </w:numPr>
        <w:ind w:left="105" w:leftChars="0"/>
        <w:rPr>
          <w:rFonts w:hint="eastAsia" w:ascii="Times New Roman" w:hAnsi="Times New Roman" w:cs="Times New Roman" w:eastAsiaTheme="minorEastAsia"/>
          <w:b/>
          <w:bCs/>
          <w:lang w:eastAsia="zh-CN"/>
        </w:rPr>
      </w:pPr>
      <w:r>
        <w:rPr>
          <w:rFonts w:hint="eastAsia" w:ascii="Times New Roman" w:hAnsi="Times New Roman" w:cs="Times New Roman" w:eastAsiaTheme="minorEastAsia"/>
          <w:b/>
          <w:bCs/>
          <w:lang w:eastAsia="zh-CN"/>
        </w:rPr>
        <w:drawing>
          <wp:inline distT="0" distB="0" distL="114300" distR="114300">
            <wp:extent cx="1749425" cy="5008880"/>
            <wp:effectExtent l="0" t="0" r="5080" b="317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l="43512" t="1423" r="17133" b="2996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4942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(c)quadratic probing</w:t>
      </w:r>
    </w:p>
    <w:p>
      <w:pPr>
        <w:numPr>
          <w:ilvl w:val="0"/>
          <w:numId w:val="0"/>
        </w:numPr>
        <w:ind w:left="105"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drawing>
          <wp:inline distT="0" distB="0" distL="114300" distR="114300">
            <wp:extent cx="1839595" cy="5046345"/>
            <wp:effectExtent l="0" t="0" r="13335" b="4445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l="9571" t="82" r="55816" b="2919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3959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 w:ascii="Times New Roman" w:hAnsi="Times New Roman" w:cs="Times New Roman" w:eastAsiaTheme="minorEastAsia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(d)double hashing</w:t>
      </w:r>
    </w:p>
    <w:p>
      <w:pPr>
        <w:numPr>
          <w:ilvl w:val="0"/>
          <w:numId w:val="0"/>
        </w:numPr>
        <w:ind w:left="105" w:leftChars="0"/>
        <w:rPr>
          <w:rFonts w:hint="eastAsia" w:ascii="Times New Roman" w:hAnsi="Times New Roman" w:cs="Times New Roman" w:eastAsiaTheme="minorEastAsia"/>
          <w:b/>
          <w:bCs/>
          <w:lang w:eastAsia="zh-CN"/>
        </w:rPr>
      </w:pPr>
      <w:r>
        <w:rPr>
          <w:rFonts w:hint="eastAsia" w:ascii="Times New Roman" w:hAnsi="Times New Roman" w:cs="Times New Roman" w:eastAsiaTheme="minorEastAsia"/>
          <w:b/>
          <w:bCs/>
          <w:lang w:eastAsia="zh-CN"/>
        </w:rPr>
        <w:drawing>
          <wp:inline distT="0" distB="0" distL="114300" distR="114300">
            <wp:extent cx="3328670" cy="5090795"/>
            <wp:effectExtent l="0" t="0" r="14605" b="8890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6"/>
                    <a:srcRect l="8681" t="-154" r="2920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2867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b/>
          <w:bCs/>
          <w:lang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 w:ascii="Times New Roman" w:hAnsi="Times New Roman" w:cs="Times New Roman" w:eastAsiaTheme="minorEastAsia"/>
          <w:b/>
          <w:bCs/>
          <w:lang w:eastAsia="zh-CN"/>
        </w:rPr>
      </w:pPr>
      <w:r>
        <w:rPr>
          <w:rFonts w:hint="eastAsia" w:ascii="Times New Roman" w:hAnsi="Times New Roman" w:cs="Times New Roman" w:eastAsiaTheme="minorEastAsia"/>
          <w:b/>
          <w:bCs/>
          <w:lang w:eastAsia="zh-CN"/>
        </w:rPr>
        <w:t>Hash Table Size</w:t>
      </w:r>
    </w:p>
    <w:p>
      <w:pPr>
        <w:numPr>
          <w:ilvl w:val="0"/>
          <w:numId w:val="0"/>
        </w:numPr>
        <w:ind w:left="105" w:leftChars="0"/>
        <w:rPr>
          <w:rFonts w:hint="eastAsia" w:ascii="Times New Roman" w:hAnsi="Times New Roman" w:cs="Times New Roman" w:eastAsiaTheme="minorEastAsia"/>
          <w:b/>
          <w:bCs/>
          <w:lang w:eastAsia="zh-CN"/>
        </w:rPr>
      </w:pPr>
      <w:r>
        <w:rPr>
          <w:rFonts w:hint="eastAsia" w:ascii="Times New Roman" w:hAnsi="Times New Roman" w:cs="Times New Roman" w:eastAsiaTheme="minorEastAsia"/>
          <w:b/>
          <w:bCs/>
          <w:lang w:eastAsia="zh-CN"/>
        </w:rPr>
        <w:drawing>
          <wp:inline distT="0" distB="0" distL="114300" distR="114300">
            <wp:extent cx="3454400" cy="5125720"/>
            <wp:effectExtent l="0" t="0" r="10160" b="508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rcRect l="20528" t="2681" r="7564" b="388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544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 w:ascii="Times New Roman" w:hAnsi="Times New Roman" w:cs="Times New Roman" w:eastAsiaTheme="minorEastAsia"/>
          <w:b/>
          <w:bCs/>
          <w:lang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 w:ascii="Times New Roman" w:hAnsi="Times New Roman" w:cs="Times New Roman" w:eastAsiaTheme="minorEastAsia"/>
          <w:b/>
          <w:bCs/>
          <w:lang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 w:ascii="Times New Roman" w:hAnsi="Times New Roman" w:cs="Times New Roman" w:eastAsiaTheme="minorEastAsia"/>
          <w:b/>
          <w:bCs/>
          <w:lang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 w:ascii="Times New Roman" w:hAnsi="Times New Roman" w:cs="Times New Roman" w:eastAsiaTheme="minorEastAsia"/>
          <w:b/>
          <w:bCs/>
          <w:lang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Rehashing</w:t>
      </w:r>
    </w:p>
    <w:p>
      <w:pPr>
        <w:numPr>
          <w:ilvl w:val="0"/>
          <w:numId w:val="0"/>
        </w:numPr>
        <w:ind w:left="105" w:left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(a) separate chaining</w:t>
      </w:r>
    </w:p>
    <w:p>
      <w:pPr>
        <w:numPr>
          <w:ilvl w:val="0"/>
          <w:numId w:val="0"/>
        </w:numPr>
        <w:ind w:left="105"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drawing>
          <wp:inline distT="0" distB="0" distL="114300" distR="114300">
            <wp:extent cx="2752090" cy="3305175"/>
            <wp:effectExtent l="0" t="0" r="6350" b="1905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8"/>
                    <a:srcRect l="45961" t="9805" r="1784" b="6526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75209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(b) linear probing</w:t>
      </w:r>
    </w:p>
    <w:p>
      <w:pPr>
        <w:numPr>
          <w:ilvl w:val="0"/>
          <w:numId w:val="0"/>
        </w:numPr>
        <w:ind w:left="105"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drawing>
          <wp:inline distT="0" distB="0" distL="114300" distR="114300">
            <wp:extent cx="2119630" cy="4694555"/>
            <wp:effectExtent l="0" t="0" r="14605" b="13970"/>
            <wp:docPr id="12" name="图片 1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"/>
                    <pic:cNvPicPr>
                      <a:picLocks noChangeAspect="1"/>
                    </pic:cNvPicPr>
                  </pic:nvPicPr>
                  <pic:blipFill>
                    <a:blip r:embed="rId9"/>
                    <a:srcRect l="17133" r="36291" b="533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1963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(c)quadratic probing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drawing>
          <wp:inline distT="0" distB="0" distL="114300" distR="114300">
            <wp:extent cx="2124075" cy="4791710"/>
            <wp:effectExtent l="0" t="0" r="8890" b="9525"/>
            <wp:docPr id="13" name="图片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"/>
                    <pic:cNvPicPr>
                      <a:picLocks noChangeAspect="1"/>
                    </pic:cNvPicPr>
                  </pic:nvPicPr>
                  <pic:blipFill>
                    <a:blip r:embed="rId10"/>
                    <a:srcRect l="22269" r="35616" b="1435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2407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(d)double hashing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b/>
          <w:bCs/>
          <w:lang w:val="en-US" w:eastAsia="zh-CN"/>
        </w:rPr>
        <w:drawing>
          <wp:inline distT="0" distB="0" distL="114300" distR="114300">
            <wp:extent cx="2945130" cy="5065395"/>
            <wp:effectExtent l="0" t="0" r="9525" b="11430"/>
            <wp:docPr id="14" name="图片 1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2"/>
                    <pic:cNvPicPr>
                      <a:picLocks noChangeAspect="1"/>
                    </pic:cNvPicPr>
                  </pic:nvPicPr>
                  <pic:blipFill>
                    <a:blip r:embed="rId11"/>
                    <a:srcRect l="22366" r="11900" b="152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4513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2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EC1E8"/>
    <w:multiLevelType w:val="singleLevel"/>
    <w:tmpl w:val="5CEEC1E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07823"/>
    <w:rsid w:val="46715C97"/>
    <w:rsid w:val="58F0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2019-10-26T14:13:00Z</dcterms:created>
  <dc:creator>天下无敌</dc:creator>
  <cp:lastModifiedBy>天下无敌</cp:lastModifiedBy>
  <dcterms:modified xsi:type="dcterms:W3CDTF">2019-10-27T15:53:53Z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