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САНКТ-ПЕТЕРБУРГСКИЙ ГОСУДАРСТВЕННЫЙ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ЭЛЕКТРОТЕХНИЧЕСКИЙ УНИВЕРСИТЕТ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«ЛЭТИ» ИМ. В.И. УЛЬЯНОВА (ЛЕНИНА)</w:t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Кафедра математического обеспечения и применения ЭВМ</w:t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 лабораторной работе №1</w:t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 дисциплине «Объектно-ориентированное программирование»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0" w:line="360" w:lineRule="auto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wtjgy46fvn5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65"/>
        <w:gridCol w:w="3645"/>
        <w:tblGridChange w:id="0">
          <w:tblGrid>
            <w:gridCol w:w="5265"/>
            <w:gridCol w:w="364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Студент гр. 4384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Кочкин Д. М.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Жангиров Т. Р.</w:t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1D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</w:p>
    <w:p w:rsidR="00000000" w:rsidDel="00000000" w:rsidP="00000000" w:rsidRDefault="00000000" w:rsidRPr="00000000" w14:paraId="0000001E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line="360" w:lineRule="auto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Цель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0" w:firstLine="850.393700787401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Изучение принципов объектно-ориентированного проектирования и реализация игровой логики на языке C++. В ходе работы создаются классы для представления сущностей игрового поля (игрока, врагов, зданий, клеток и самого поля) и реализуются их взаимодействия.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Задание.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класс игрока, который должен хранить информацию об игроке (его жизни, урон, очки, и т.д. - студент сам определяет необходимые для работы характеристики).  Объект класса игрока должен перемещаться по карте. Если у игрока кончаются жизни, то происходит конец игры.</w:t>
      </w:r>
    </w:p>
    <w:p w:rsidR="00000000" w:rsidDel="00000000" w:rsidP="00000000" w:rsidRDefault="00000000" w:rsidRPr="00000000" w14:paraId="00000023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класс врага, который хранит параметры жизней и урона. Объектами класса врага управляет компьютер. При перемещении, если враг пытается перейти на клетку с игроком, то перемещение не происходит, и игроку наносится урон.</w:t>
      </w:r>
    </w:p>
    <w:p w:rsidR="00000000" w:rsidDel="00000000" w:rsidP="00000000" w:rsidRDefault="00000000" w:rsidRPr="00000000" w14:paraId="00000024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класс квадратного/прямоугольного игрового поля, по которому перемещаются игрок и враги. Игровое поле не должно быть меньше 10 на 10 клеток, и не больше 25 на 25 клеток. Размеры поля задаются через конструктор. Рекомендуется для хранения информации об отдельных клетках поля создать отдельный класс. </w:t>
      </w:r>
    </w:p>
    <w:p w:rsidR="00000000" w:rsidDel="00000000" w:rsidP="00000000" w:rsidRDefault="00000000" w:rsidRPr="00000000" w14:paraId="00000025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конструкторы перемещения и копирования для поля, а также соответствующие операторы присваивания с копированием и перемещением (должна происходить глубокая копия). </w:t>
      </w:r>
    </w:p>
    <w:p w:rsidR="00000000" w:rsidDel="00000000" w:rsidP="00000000" w:rsidRDefault="00000000" w:rsidRPr="00000000" w14:paraId="00000026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непроходимые клетки на поле. При попытке врагов или игрока перейти на такую клетку, перемещение не происходит. Заполнение поля непроходимыми клетками происходит в момент создания поля. </w:t>
      </w:r>
    </w:p>
    <w:p w:rsidR="00000000" w:rsidDel="00000000" w:rsidP="00000000" w:rsidRDefault="00000000" w:rsidRPr="00000000" w14:paraId="00000027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Добавить возможность для игрока переключаться на ближний или дальний бой с изменением значения наносимого урона. Такое переключение требует один ход. </w:t>
      </w:r>
    </w:p>
    <w:p w:rsidR="00000000" w:rsidDel="00000000" w:rsidP="00000000" w:rsidRDefault="00000000" w:rsidRPr="00000000" w14:paraId="00000028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Добавить класс вражеского здания. Такое здание размещается на карте, и раз в несколько ходов создает нового врага возле себя. Количество ходов до создания нового врага задается в конструкторе. </w:t>
      </w:r>
    </w:p>
    <w:p w:rsidR="00000000" w:rsidDel="00000000" w:rsidP="00000000" w:rsidRDefault="00000000" w:rsidRPr="00000000" w14:paraId="00000029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замедляющие клетки на поле. Если игрок переходит на такую клетку, то он он не может двигаться на следующий ход.</w:t>
      </w:r>
    </w:p>
    <w:p w:rsidR="00000000" w:rsidDel="00000000" w:rsidP="00000000" w:rsidRDefault="00000000" w:rsidRPr="00000000" w14:paraId="0000002A">
      <w:pPr>
        <w:pStyle w:val="Heading1"/>
        <w:spacing w:line="360" w:lineRule="auto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Описание архитектуры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0" w:firstLine="850.393700787401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построена по принципам объектно-ориентированного программирования с чётким разделением ответственности между классами. Центральным элементом является класс Field, отвечающий за состояние игрового поля, размещение и обновление сущностей.</w:t>
        <w:br w:type="textWrapping"/>
        <w:br w:type="textWrapping"/>
        <w:tab/>
        <w:t xml:space="preserve">Основные классы:</w:t>
        <w:br w:type="textWrapping"/>
        <w:t xml:space="preserve">• Entity — базовый абстрактный класс, определяющий общие свойства всех сущностей (идентификатор, здоровье, урон).</w:t>
        <w:br w:type="textWrapping"/>
        <w:t xml:space="preserve">• Player — класс игрока, наследник Entity. Реализует перемещение, режимы боя (ближний/дальний), взаимодействие с замедляющими клетками и врагами.</w:t>
        <w:br w:type="textWrapping"/>
        <w:t xml:space="preserve">• Enemy — противник, движущийся к игроку. Если враг пытается шагнуть на клетку с игроком, он не перемещается, но наносит урон.</w:t>
        <w:br w:type="textWrapping"/>
        <w:t xml:space="preserve">• Building — структура, периодически создающая врагов.</w:t>
        <w:br w:type="textWrapping"/>
        <w:t xml:space="preserve">• Field — класс, содержащий сетку клеток, список сущностей и их координаты. Реализует механику игры: обновление, движение, спавн врагов и проверку конца игры.</w:t>
        <w:br w:type="textWrapping"/>
        <w:t xml:space="preserve">• Cell — элемент поля, хранящий тип содержимого (пустая, непроходимая, замедляющая и т.д.).</w:t>
        <w:br w:type="textWrapping"/>
        <w:br w:type="textWrapping"/>
        <w:tab/>
        <w:t xml:space="preserve">Связи классов: Player, Enemy и Building наследуют Entity. Field управляет их жизненным циклом. Класс Field хранит коллекции всех объектов и координирует взаимодействие между ними.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line="36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UML-диаграмма классов.</w:t>
      </w:r>
    </w:p>
    <w:p w:rsidR="00000000" w:rsidDel="00000000" w:rsidP="00000000" w:rsidRDefault="00000000" w:rsidRPr="00000000" w14:paraId="0000002D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39540" cy="765905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9540" cy="7659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UML-диаграмма</w:t>
      </w:r>
    </w:p>
    <w:p w:rsidR="00000000" w:rsidDel="00000000" w:rsidP="00000000" w:rsidRDefault="00000000" w:rsidRPr="00000000" w14:paraId="0000002F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Проверка работы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left="0" w:right="337.2047244094489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Была проведена проверка работы игры. Игрок может перемещаться по полю, сталкиваться с врагами и зданиями, а также переключаться между ближним и дальним боем. При переходе на клетку с врагом он атакует противника, но теряет возможность хода на следующий раунд. При переходе на замедляющую клетку — пропускает ход. Враги корректно двигаются к игроку и атакуют при попытке занять его клетку.</w:t>
      </w:r>
    </w:p>
    <w:p w:rsidR="00000000" w:rsidDel="00000000" w:rsidP="00000000" w:rsidRDefault="00000000" w:rsidRPr="00000000" w14:paraId="00000031">
      <w:pPr>
        <w:spacing w:line="360" w:lineRule="auto"/>
        <w:ind w:left="709" w:right="337.204724409448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20578" cy="461053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0578" cy="4610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Рисунок 2 - Игровое поле</w:t>
      </w:r>
    </w:p>
    <w:p w:rsidR="00000000" w:rsidDel="00000000" w:rsidP="00000000" w:rsidRDefault="00000000" w:rsidRPr="00000000" w14:paraId="00000032">
      <w:pPr>
        <w:spacing w:line="360" w:lineRule="auto"/>
        <w:ind w:left="2869" w:firstLine="11.00000000000022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Выводы.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0" w:right="337.2047244094489" w:firstLine="850.393700787401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выполнения лабораторной работы были изучены принципы ООП: наследование, инкапсуляция и полиморфизм. Разработана архитектура игры с несколькими типами сущностей и взаимодействиями между ними. Программа успешно проходит тестирование и демонстрирует корректное поведение объектов на игровом поле.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134" w:top="1134" w:left="1701" w:right="907.2047244094489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