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Lors de coupure de connexion bien noté les zones sans réseau pour utilisation lors du debrief</w:t>
        <w:br w:type="textWrapping"/>
        <w:t xml:space="preserve"> Messagerie pas une messagerie seulement système d’alerte qui s’affiche sur la carte car soldat pas le temps de lire pendant l’action </w:t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Retirer filtrer par type de menace ou zone dans DCU visualiser la menace</w:t>
        <w:br w:type="textWrapping"/>
        <w:t xml:space="preserve"> Chef de convoi/section / commandant puisse faire la même chose dans visualiser la menace</w:t>
        <w:br w:type="textWrapping"/>
        <w:t xml:space="preserve"> Mode furtif (partout à modifier car mal placé)</w:t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Back</w:t>
        <w:br w:type="textWrapping"/>
        <w:t xml:space="preserve"> Pas d’identification car préparé en amont et le tel ne se verrouille pas </w:t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Bouton effacement d’urgence</w:t>
        <w:br w:type="textWrapping"/>
        <w:t xml:space="preserve"> Voir pour la perte de navigation :</w:t>
        <w:br w:type="textWrapping"/>
        <w:t xml:space="preserve">  - Point particulier</w:t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- Algorithme pour gérer les azimut en cas de perte gps </w:t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DCU </w:t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Interdiction fragmentation : multiple include </w:t>
      </w:r>
    </w:p>
    <w:p w:rsidR="00000000" w:rsidDel="00000000" w:rsidP="00000000" w:rsidRDefault="00000000" w:rsidRPr="00000000" w14:paraId="0000000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Faire diagramme de sous fonctionnalité </w:t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Revoir les placements des bonhommes (normalisation à revoir), ne pas enchevêtrer les flèches </w:t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Ne pas faire afficher les fiches descriptives </w:t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Faire attention aux mots utilisés (style rapide qui peut être ambigu )</w:t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Revoir backlog manque d’informations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