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70C3D30"/>
    <w:p w14:paraId="564BE759">
      <w:pPr>
        <w:keepNext w:val="0"/>
        <w:keepLines w:val="0"/>
        <w:widowControl/>
        <w:suppressLineNumbers w:val="0"/>
        <w:shd w:val="clear" w:fill="222336"/>
        <w:ind w:left="0" w:firstLine="0"/>
        <w:jc w:val="left"/>
        <w:rPr>
          <w:rFonts w:ascii="monospace" w:hAnsi="monospace" w:eastAsia="monospace" w:cs="monospace"/>
          <w:b/>
          <w:bCs/>
          <w:i w:val="0"/>
          <w:iCs w:val="0"/>
          <w:caps w:val="0"/>
          <w:color w:val="A2A3BD"/>
          <w:spacing w:val="0"/>
          <w:sz w:val="18"/>
          <w:szCs w:val="18"/>
        </w:rPr>
      </w:pPr>
      <w:r>
        <w:rPr>
          <w:rFonts w:hint="default" w:ascii="monospace" w:hAnsi="monospace" w:eastAsia="monospace" w:cs="monospace"/>
          <w:b/>
          <w:bCs/>
          <w:i w:val="0"/>
          <w:iCs w:val="0"/>
          <w:caps w:val="0"/>
          <w:color w:val="A2A3BD"/>
          <w:spacing w:val="0"/>
          <w:kern w:val="0"/>
          <w:sz w:val="18"/>
          <w:szCs w:val="18"/>
          <w:shd w:val="clear" w:fill="222336"/>
          <w:lang w:val="en-US" w:eastAsia="zh-CN" w:bidi="ar"/>
        </w:rPr>
        <w:t xml:space="preserve">Welcome to Remix 1.5.1 </w:t>
      </w:r>
    </w:p>
    <w:p w14:paraId="68367F17">
      <w:pPr>
        <w:keepNext w:val="0"/>
        <w:keepLines w:val="0"/>
        <w:widowControl/>
        <w:suppressLineNumbers w:val="0"/>
        <w:shd w:val="clear" w:fill="222336"/>
        <w:ind w:left="0" w:firstLine="0"/>
        <w:jc w:val="left"/>
        <w:rPr>
          <w:rFonts w:hint="default" w:ascii="monospace" w:hAnsi="monospace" w:eastAsia="monospace" w:cs="monospace"/>
          <w:i w:val="0"/>
          <w:iCs w:val="0"/>
          <w:caps w:val="0"/>
          <w:color w:val="A2A3BD"/>
          <w:spacing w:val="0"/>
          <w:sz w:val="18"/>
          <w:szCs w:val="18"/>
        </w:rPr>
      </w:pPr>
    </w:p>
    <w:p w14:paraId="736CB427">
      <w:pPr>
        <w:keepNext w:val="0"/>
        <w:keepLines w:val="0"/>
        <w:widowControl/>
        <w:suppressLineNumbers w:val="0"/>
        <w:shd w:val="clear" w:fill="222336"/>
        <w:ind w:left="0" w:firstLine="0"/>
        <w:jc w:val="left"/>
        <w:rPr>
          <w:rFonts w:hint="default" w:ascii="monospace" w:hAnsi="monospace" w:eastAsia="monospace" w:cs="monospace"/>
          <w:i w:val="0"/>
          <w:iCs w:val="0"/>
          <w:caps w:val="0"/>
          <w:color w:val="A2A3BD"/>
          <w:spacing w:val="0"/>
          <w:sz w:val="18"/>
          <w:szCs w:val="18"/>
        </w:rPr>
      </w:pPr>
      <w:r>
        <w:rPr>
          <w:rFonts w:hint="default" w:ascii="monospace" w:hAnsi="monospace" w:eastAsia="monospace" w:cs="monospace"/>
          <w:i w:val="0"/>
          <w:iCs w:val="0"/>
          <w:caps w:val="0"/>
          <w:color w:val="A2A3BD"/>
          <w:spacing w:val="0"/>
          <w:kern w:val="0"/>
          <w:sz w:val="18"/>
          <w:szCs w:val="18"/>
          <w:shd w:val="clear" w:fill="222336"/>
          <w:lang w:val="en-US" w:eastAsia="zh-CN" w:bidi="ar"/>
        </w:rPr>
        <w:t>Your files are stored in indexedDB, 2.78 MB / 558.4 GB used</w:t>
      </w:r>
    </w:p>
    <w:p w14:paraId="66659CA8">
      <w:pPr>
        <w:keepNext w:val="0"/>
        <w:keepLines w:val="0"/>
        <w:widowControl/>
        <w:suppressLineNumbers w:val="0"/>
        <w:jc w:val="left"/>
      </w:pPr>
    </w:p>
    <w:p w14:paraId="64403E01">
      <w:pPr>
        <w:keepNext w:val="0"/>
        <w:keepLines w:val="0"/>
        <w:widowControl/>
        <w:suppressLineNumbers w:val="0"/>
        <w:shd w:val="clear" w:fill="222336"/>
        <w:ind w:left="0" w:firstLine="0"/>
        <w:jc w:val="left"/>
        <w:rPr>
          <w:rFonts w:hint="default" w:ascii="monospace" w:hAnsi="monospace" w:eastAsia="monospace" w:cs="monospace"/>
          <w:i w:val="0"/>
          <w:iCs w:val="0"/>
          <w:caps w:val="0"/>
          <w:color w:val="A2A3BD"/>
          <w:spacing w:val="0"/>
          <w:sz w:val="18"/>
          <w:szCs w:val="18"/>
        </w:rPr>
      </w:pPr>
      <w:r>
        <w:rPr>
          <w:rFonts w:hint="default" w:ascii="monospace" w:hAnsi="monospace" w:eastAsia="monospace" w:cs="monospace"/>
          <w:i w:val="0"/>
          <w:iCs w:val="0"/>
          <w:caps w:val="0"/>
          <w:color w:val="A2A3BD"/>
          <w:spacing w:val="0"/>
          <w:kern w:val="0"/>
          <w:sz w:val="18"/>
          <w:szCs w:val="18"/>
          <w:shd w:val="clear" w:fill="222336"/>
          <w:lang w:val="en-US" w:eastAsia="zh-CN" w:bidi="ar"/>
        </w:rPr>
        <w:t xml:space="preserve">You can use this terminal to: </w:t>
      </w:r>
    </w:p>
    <w:p w14:paraId="14DFA6A4">
      <w:pPr>
        <w:keepNext w:val="0"/>
        <w:keepLines w:val="0"/>
        <w:widowControl/>
        <w:numPr>
          <w:ilvl w:val="0"/>
          <w:numId w:val="11"/>
        </w:numPr>
        <w:suppressLineNumbers w:val="0"/>
        <w:spacing w:before="0" w:beforeAutospacing="1" w:after="0" w:afterAutospacing="1"/>
        <w:ind w:left="0" w:hanging="360"/>
      </w:pPr>
      <w:r>
        <w:rPr>
          <w:rFonts w:hint="default" w:ascii="monospace" w:hAnsi="monospace" w:eastAsia="monospace" w:cs="monospace"/>
          <w:i w:val="0"/>
          <w:iCs w:val="0"/>
          <w:caps w:val="0"/>
          <w:color w:val="A2A3BD"/>
          <w:spacing w:val="0"/>
          <w:sz w:val="18"/>
          <w:szCs w:val="18"/>
          <w:bdr w:val="none" w:color="auto" w:sz="0" w:space="0"/>
          <w:shd w:val="clear" w:fill="222336"/>
        </w:rPr>
        <w:t>Check transactions details and start debugging.</w:t>
      </w:r>
    </w:p>
    <w:p w14:paraId="12A70F38">
      <w:pPr>
        <w:keepNext w:val="0"/>
        <w:keepLines w:val="0"/>
        <w:widowControl/>
        <w:numPr>
          <w:ilvl w:val="0"/>
          <w:numId w:val="11"/>
        </w:numPr>
        <w:suppressLineNumbers w:val="0"/>
        <w:spacing w:before="0" w:beforeAutospacing="1" w:after="0" w:afterAutospacing="1"/>
        <w:ind w:left="0" w:hanging="360"/>
      </w:pPr>
      <w:r>
        <w:rPr>
          <w:rFonts w:hint="default" w:ascii="monospace" w:hAnsi="monospace" w:eastAsia="monospace" w:cs="monospace"/>
          <w:i w:val="0"/>
          <w:iCs w:val="0"/>
          <w:caps w:val="0"/>
          <w:color w:val="A2A3BD"/>
          <w:spacing w:val="0"/>
          <w:sz w:val="18"/>
          <w:szCs w:val="18"/>
          <w:bdr w:val="none" w:color="auto" w:sz="0" w:space="0"/>
          <w:shd w:val="clear" w:fill="222336"/>
        </w:rPr>
        <w:t>Execute JavaScript scripts:</w:t>
      </w:r>
      <w:r>
        <w:rPr>
          <w:rFonts w:hint="default" w:ascii="monospace" w:hAnsi="monospace" w:eastAsia="monospace" w:cs="monospace"/>
          <w:i w:val="0"/>
          <w:iCs w:val="0"/>
          <w:caps w:val="0"/>
          <w:color w:val="A2A3BD"/>
          <w:spacing w:val="0"/>
          <w:sz w:val="18"/>
          <w:szCs w:val="18"/>
          <w:bdr w:val="none" w:color="auto" w:sz="0" w:space="0"/>
          <w:shd w:val="clear" w:fill="222336"/>
        </w:rPr>
        <w:br w:type="textWrapping"/>
      </w:r>
      <w:r>
        <w:rPr>
          <w:rFonts w:hint="default" w:ascii="monospace" w:hAnsi="monospace" w:eastAsia="monospace" w:cs="monospace"/>
          <w:i/>
          <w:iCs/>
          <w:caps w:val="0"/>
          <w:color w:val="A2A3BD"/>
          <w:spacing w:val="0"/>
          <w:sz w:val="18"/>
          <w:szCs w:val="18"/>
          <w:bdr w:val="none" w:color="auto" w:sz="0" w:space="0"/>
          <w:shd w:val="clear" w:fill="222336"/>
        </w:rPr>
        <w:t xml:space="preserve">- Input a script directly in the command line interface </w:t>
      </w:r>
      <w:r>
        <w:rPr>
          <w:rFonts w:hint="default" w:ascii="monospace" w:hAnsi="monospace" w:eastAsia="monospace" w:cs="monospace"/>
          <w:i w:val="0"/>
          <w:iCs w:val="0"/>
          <w:caps w:val="0"/>
          <w:color w:val="A2A3BD"/>
          <w:spacing w:val="0"/>
          <w:sz w:val="18"/>
          <w:szCs w:val="18"/>
          <w:bdr w:val="none" w:color="auto" w:sz="0" w:space="0"/>
          <w:shd w:val="clear" w:fill="222336"/>
        </w:rPr>
        <w:br w:type="textWrapping"/>
      </w:r>
      <w:r>
        <w:rPr>
          <w:rFonts w:hint="default" w:ascii="monospace" w:hAnsi="monospace" w:eastAsia="monospace" w:cs="monospace"/>
          <w:i/>
          <w:iCs/>
          <w:caps w:val="0"/>
          <w:color w:val="A2A3BD"/>
          <w:spacing w:val="0"/>
          <w:sz w:val="18"/>
          <w:szCs w:val="18"/>
          <w:bdr w:val="none" w:color="auto" w:sz="0" w:space="0"/>
          <w:shd w:val="clear" w:fill="222336"/>
        </w:rPr>
        <w:t xml:space="preserve">- Select a Javascript file in the file explorer and then run `remix.execute()` or `remix.exeCurrent()` in the command line interface </w:t>
      </w:r>
      <w:r>
        <w:rPr>
          <w:rFonts w:hint="default" w:ascii="monospace" w:hAnsi="monospace" w:eastAsia="monospace" w:cs="monospace"/>
          <w:i w:val="0"/>
          <w:iCs w:val="0"/>
          <w:caps w:val="0"/>
          <w:color w:val="A2A3BD"/>
          <w:spacing w:val="0"/>
          <w:sz w:val="18"/>
          <w:szCs w:val="18"/>
          <w:bdr w:val="none" w:color="auto" w:sz="0" w:space="0"/>
          <w:shd w:val="clear" w:fill="222336"/>
        </w:rPr>
        <w:br w:type="textWrapping"/>
      </w:r>
      <w:r>
        <w:rPr>
          <w:rFonts w:hint="default" w:ascii="monospace" w:hAnsi="monospace" w:eastAsia="monospace" w:cs="monospace"/>
          <w:i/>
          <w:iCs/>
          <w:caps w:val="0"/>
          <w:color w:val="A2A3BD"/>
          <w:spacing w:val="0"/>
          <w:sz w:val="18"/>
          <w:szCs w:val="18"/>
          <w:bdr w:val="none" w:color="auto" w:sz="0" w:space="0"/>
          <w:shd w:val="clear" w:fill="222336"/>
        </w:rPr>
        <w:t xml:space="preserve">- Right-click on a JavaScript file in the file explorer and then click `Run` </w:t>
      </w:r>
    </w:p>
    <w:p w14:paraId="7642BC27">
      <w:pPr>
        <w:keepNext w:val="0"/>
        <w:keepLines w:val="0"/>
        <w:widowControl/>
        <w:suppressLineNumbers w:val="0"/>
        <w:shd w:val="clear" w:fill="222336"/>
        <w:ind w:left="0" w:firstLine="0"/>
        <w:jc w:val="left"/>
        <w:rPr>
          <w:rFonts w:hint="default" w:ascii="monospace" w:hAnsi="monospace" w:eastAsia="monospace" w:cs="monospace"/>
          <w:i w:val="0"/>
          <w:iCs w:val="0"/>
          <w:caps w:val="0"/>
          <w:color w:val="A2A3BD"/>
          <w:spacing w:val="0"/>
          <w:sz w:val="18"/>
          <w:szCs w:val="18"/>
        </w:rPr>
      </w:pPr>
      <w:r>
        <w:rPr>
          <w:rFonts w:hint="default" w:ascii="monospace" w:hAnsi="monospace" w:eastAsia="monospace" w:cs="monospace"/>
          <w:i w:val="0"/>
          <w:iCs w:val="0"/>
          <w:caps w:val="0"/>
          <w:color w:val="A2A3BD"/>
          <w:spacing w:val="0"/>
          <w:kern w:val="0"/>
          <w:sz w:val="18"/>
          <w:szCs w:val="18"/>
          <w:shd w:val="clear" w:fill="222336"/>
          <w:lang w:val="en-US" w:eastAsia="zh-CN" w:bidi="ar"/>
        </w:rPr>
        <w:t>The following libraries are accessible:</w:t>
      </w:r>
    </w:p>
    <w:p w14:paraId="61986675">
      <w:pPr>
        <w:keepNext w:val="0"/>
        <w:keepLines w:val="0"/>
        <w:widowControl/>
        <w:numPr>
          <w:ilvl w:val="0"/>
          <w:numId w:val="12"/>
        </w:numPr>
        <w:suppressLineNumbers w:val="0"/>
        <w:spacing w:before="0" w:beforeAutospacing="1" w:after="0" w:afterAutospacing="1"/>
        <w:ind w:left="0" w:hanging="360"/>
      </w:pPr>
      <w:r>
        <w:rPr>
          <w:rFonts w:hint="default" w:ascii="monospace" w:hAnsi="monospace" w:eastAsia="monospace" w:cs="monospace"/>
          <w:i w:val="0"/>
          <w:iCs w:val="0"/>
          <w:caps w:val="0"/>
          <w:color w:val="747B90"/>
          <w:spacing w:val="0"/>
          <w:sz w:val="18"/>
          <w:szCs w:val="18"/>
          <w:u w:val="single"/>
          <w:bdr w:val="none" w:color="auto" w:sz="0" w:space="0"/>
          <w:shd w:val="clear" w:fill="222336"/>
        </w:rPr>
        <w:fldChar w:fldCharType="begin"/>
      </w:r>
      <w:r>
        <w:rPr>
          <w:rFonts w:hint="default" w:ascii="monospace" w:hAnsi="monospace" w:eastAsia="monospace" w:cs="monospace"/>
          <w:i w:val="0"/>
          <w:iCs w:val="0"/>
          <w:caps w:val="0"/>
          <w:color w:val="747B90"/>
          <w:spacing w:val="0"/>
          <w:sz w:val="18"/>
          <w:szCs w:val="18"/>
          <w:u w:val="single"/>
          <w:bdr w:val="none" w:color="auto" w:sz="0" w:space="0"/>
          <w:shd w:val="clear" w:fill="222336"/>
        </w:rPr>
        <w:instrText xml:space="preserve"> HYPERLINK "https://docs.ethers.io/" \t "https://remix.ethereum.org/_blank" </w:instrText>
      </w:r>
      <w:r>
        <w:rPr>
          <w:rFonts w:hint="default" w:ascii="monospace" w:hAnsi="monospace" w:eastAsia="monospace" w:cs="monospace"/>
          <w:i w:val="0"/>
          <w:iCs w:val="0"/>
          <w:caps w:val="0"/>
          <w:color w:val="747B90"/>
          <w:spacing w:val="0"/>
          <w:sz w:val="18"/>
          <w:szCs w:val="18"/>
          <w:u w:val="single"/>
          <w:bdr w:val="none" w:color="auto" w:sz="0" w:space="0"/>
          <w:shd w:val="clear" w:fill="222336"/>
        </w:rPr>
        <w:fldChar w:fldCharType="separate"/>
      </w:r>
      <w:r>
        <w:rPr>
          <w:rStyle w:val="25"/>
          <w:rFonts w:hint="default" w:ascii="monospace" w:hAnsi="monospace" w:eastAsia="monospace" w:cs="monospace"/>
          <w:i w:val="0"/>
          <w:iCs w:val="0"/>
          <w:caps w:val="0"/>
          <w:color w:val="747B90"/>
          <w:spacing w:val="0"/>
          <w:sz w:val="18"/>
          <w:szCs w:val="18"/>
          <w:u w:val="single"/>
          <w:bdr w:val="none" w:color="auto" w:sz="0" w:space="0"/>
          <w:shd w:val="clear" w:fill="222336"/>
        </w:rPr>
        <w:t>ethers.js</w:t>
      </w:r>
      <w:r>
        <w:rPr>
          <w:rFonts w:hint="default" w:ascii="monospace" w:hAnsi="monospace" w:eastAsia="monospace" w:cs="monospace"/>
          <w:i w:val="0"/>
          <w:iCs w:val="0"/>
          <w:caps w:val="0"/>
          <w:color w:val="747B90"/>
          <w:spacing w:val="0"/>
          <w:sz w:val="18"/>
          <w:szCs w:val="18"/>
          <w:u w:val="single"/>
          <w:bdr w:val="none" w:color="auto" w:sz="0" w:space="0"/>
          <w:shd w:val="clear" w:fill="222336"/>
        </w:rPr>
        <w:fldChar w:fldCharType="end"/>
      </w:r>
      <w:r>
        <w:rPr>
          <w:rFonts w:hint="default" w:ascii="monospace" w:hAnsi="monospace" w:eastAsia="monospace" w:cs="monospace"/>
          <w:i w:val="0"/>
          <w:iCs w:val="0"/>
          <w:caps w:val="0"/>
          <w:color w:val="A2A3BD"/>
          <w:spacing w:val="0"/>
          <w:sz w:val="18"/>
          <w:szCs w:val="18"/>
          <w:bdr w:val="none" w:color="auto" w:sz="0" w:space="0"/>
          <w:shd w:val="clear" w:fill="222336"/>
        </w:rPr>
        <w:t xml:space="preserve"> </w:t>
      </w:r>
    </w:p>
    <w:p w14:paraId="5C150E81">
      <w:pPr>
        <w:keepNext w:val="0"/>
        <w:keepLines w:val="0"/>
        <w:widowControl/>
        <w:suppressLineNumbers w:val="0"/>
        <w:shd w:val="clear" w:fill="222336"/>
        <w:ind w:left="0" w:firstLine="0"/>
        <w:jc w:val="left"/>
        <w:rPr>
          <w:rFonts w:hint="default" w:ascii="monospace" w:hAnsi="monospace" w:eastAsia="monospace" w:cs="monospace"/>
          <w:i w:val="0"/>
          <w:iCs w:val="0"/>
          <w:caps w:val="0"/>
          <w:color w:val="A2A3BD"/>
          <w:spacing w:val="0"/>
          <w:sz w:val="18"/>
          <w:szCs w:val="18"/>
        </w:rPr>
      </w:pPr>
      <w:r>
        <w:rPr>
          <w:rFonts w:hint="default" w:ascii="monospace" w:hAnsi="monospace" w:eastAsia="monospace" w:cs="monospace"/>
          <w:i w:val="0"/>
          <w:iCs w:val="0"/>
          <w:caps w:val="0"/>
          <w:color w:val="A2A3BD"/>
          <w:spacing w:val="0"/>
          <w:kern w:val="0"/>
          <w:sz w:val="18"/>
          <w:szCs w:val="18"/>
          <w:shd w:val="clear" w:fill="222336"/>
          <w:lang w:val="en-US" w:eastAsia="zh-CN" w:bidi="ar"/>
        </w:rPr>
        <w:t>Type the library name to see available commands.</w:t>
      </w:r>
    </w:p>
    <w:p w14:paraId="7297588A">
      <w:pPr>
        <w:keepNext w:val="0"/>
        <w:keepLines w:val="0"/>
        <w:widowControl/>
        <w:suppressLineNumbers w:val="0"/>
        <w:shd w:val="clear" w:fill="222336"/>
        <w:ind w:left="0" w:firstLine="0"/>
        <w:jc w:val="left"/>
        <w:rPr>
          <w:rFonts w:hint="default" w:ascii="monospace" w:hAnsi="monospace" w:eastAsia="monospace" w:cs="monospace"/>
          <w:i w:val="0"/>
          <w:iCs w:val="0"/>
          <w:caps w:val="0"/>
          <w:color w:val="A2A3BD"/>
          <w:spacing w:val="0"/>
          <w:sz w:val="18"/>
          <w:szCs w:val="18"/>
        </w:rPr>
      </w:pPr>
    </w:p>
    <w:p w14:paraId="0C4FE1C2">
      <w:pPr>
        <w:pStyle w:val="7"/>
        <w:keepNext w:val="0"/>
        <w:keepLines w:val="0"/>
        <w:widowControl/>
        <w:suppressLineNumbers w:val="0"/>
        <w:spacing w:before="0" w:beforeAutospacing="0" w:line="15" w:lineRule="atLeast"/>
        <w:rPr>
          <w:color w:val="FFFFFF"/>
        </w:rPr>
      </w:pPr>
      <w:r>
        <w:rPr>
          <w:i w:val="0"/>
          <w:iCs w:val="0"/>
          <w:caps w:val="0"/>
          <w:color w:val="FFFFFF"/>
          <w:spacing w:val="0"/>
          <w:shd w:val="clear" w:fill="222336"/>
        </w:rPr>
        <w:t>SolidityScan result for </w:t>
      </w:r>
      <w:r>
        <w:rPr>
          <w:b/>
          <w:bCs/>
          <w:i w:val="0"/>
          <w:iCs w:val="0"/>
          <w:caps w:val="0"/>
          <w:color w:val="FFFFFF"/>
          <w:spacing w:val="0"/>
          <w:shd w:val="clear" w:fill="222336"/>
        </w:rPr>
        <w:t>default_workspace/zykosv3/ZykosTokenV3_Toast.sol</w:t>
      </w:r>
      <w:r>
        <w:rPr>
          <w:i w:val="0"/>
          <w:iCs w:val="0"/>
          <w:caps w:val="0"/>
          <w:color w:val="FFFFFF"/>
          <w:spacing w:val="0"/>
          <w:shd w:val="clear" w:fill="222336"/>
        </w:rPr>
        <w:t>:</w:t>
      </w:r>
    </w:p>
    <w:tbl>
      <w:tblPr>
        <w:tblW w:w="-5206" w:type="dxa"/>
        <w:tblInd w:w="0" w:type="dxa"/>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313"/>
        <w:gridCol w:w="2010"/>
        <w:gridCol w:w="1255"/>
        <w:gridCol w:w="973"/>
        <w:gridCol w:w="24892"/>
        <w:gridCol w:w="2237"/>
      </w:tblGrid>
      <w:tr w14:paraId="46510B26">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auto" w:sz="2" w:space="0"/>
              <w:left w:val="single" w:color="auto" w:sz="6" w:space="0"/>
              <w:bottom w:val="single" w:color="auto" w:sz="2" w:space="0"/>
              <w:right w:val="single" w:color="auto" w:sz="6" w:space="0"/>
            </w:tcBorders>
            <w:shd w:val="clear" w:color="auto" w:fill="222336"/>
            <w:vAlign w:val="bottom"/>
          </w:tcPr>
          <w:p w14:paraId="7276607C">
            <w:pPr>
              <w:keepNext w:val="0"/>
              <w:keepLines w:val="0"/>
              <w:widowControl/>
              <w:suppressLineNumbers w:val="0"/>
              <w:jc w:val="left"/>
              <w:textAlignment w:val="bottom"/>
              <w:rPr>
                <w:color w:val="A2A3BD"/>
              </w:rPr>
            </w:pPr>
            <w:r>
              <w:rPr>
                <w:rFonts w:ascii="SimSun" w:hAnsi="SimSun" w:eastAsia="SimSun" w:cs="SimSun"/>
                <w:color w:val="A2A3BD"/>
                <w:kern w:val="0"/>
                <w:sz w:val="24"/>
                <w:szCs w:val="24"/>
                <w:lang w:val="en-US" w:eastAsia="zh-CN" w:bidi="ar"/>
              </w:rPr>
              <w:t>#</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bottom"/>
          </w:tcPr>
          <w:p w14:paraId="4CD28433">
            <w:pPr>
              <w:keepNext w:val="0"/>
              <w:keepLines w:val="0"/>
              <w:widowControl/>
              <w:suppressLineNumbers w:val="0"/>
              <w:jc w:val="left"/>
              <w:textAlignment w:val="bottom"/>
              <w:rPr>
                <w:color w:val="A2A3BD"/>
              </w:rPr>
            </w:pPr>
            <w:r>
              <w:rPr>
                <w:rFonts w:ascii="SimSun" w:hAnsi="SimSun" w:eastAsia="SimSun" w:cs="SimSun"/>
                <w:color w:val="A2A3BD"/>
                <w:kern w:val="0"/>
                <w:sz w:val="24"/>
                <w:szCs w:val="24"/>
                <w:lang w:val="en-US" w:eastAsia="zh-CN" w:bidi="ar"/>
              </w:rPr>
              <w:t>NAME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bottom"/>
          </w:tcPr>
          <w:p w14:paraId="266D6A6F">
            <w:pPr>
              <w:keepNext w:val="0"/>
              <w:keepLines w:val="0"/>
              <w:widowControl/>
              <w:suppressLineNumbers w:val="0"/>
              <w:jc w:val="left"/>
              <w:textAlignment w:val="bottom"/>
              <w:rPr>
                <w:color w:val="A2A3BD"/>
              </w:rPr>
            </w:pPr>
            <w:r>
              <w:rPr>
                <w:rFonts w:ascii="SimSun" w:hAnsi="SimSun" w:eastAsia="SimSun" w:cs="SimSun"/>
                <w:color w:val="A2A3BD"/>
                <w:kern w:val="0"/>
                <w:sz w:val="24"/>
                <w:szCs w:val="24"/>
                <w:lang w:val="en-US" w:eastAsia="zh-CN" w:bidi="ar"/>
              </w:rPr>
              <w:t>SEVERITY</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bottom"/>
          </w:tcPr>
          <w:p w14:paraId="74335B21">
            <w:pPr>
              <w:keepNext w:val="0"/>
              <w:keepLines w:val="0"/>
              <w:widowControl/>
              <w:suppressLineNumbers w:val="0"/>
              <w:jc w:val="left"/>
              <w:textAlignment w:val="bottom"/>
              <w:rPr>
                <w:color w:val="A2A3BD"/>
              </w:rPr>
            </w:pPr>
            <w:r>
              <w:rPr>
                <w:rFonts w:ascii="SimSun" w:hAnsi="SimSun" w:eastAsia="SimSun" w:cs="SimSun"/>
                <w:color w:val="A2A3BD"/>
                <w:kern w:val="0"/>
                <w:sz w:val="24"/>
                <w:szCs w:val="24"/>
                <w:lang w:val="en-US" w:eastAsia="zh-CN" w:bidi="ar"/>
              </w:rPr>
              <w:t>CONFIDENCE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bottom"/>
          </w:tcPr>
          <w:p w14:paraId="4193DB59">
            <w:pPr>
              <w:keepNext w:val="0"/>
              <w:keepLines w:val="0"/>
              <w:widowControl/>
              <w:suppressLineNumbers w:val="0"/>
              <w:jc w:val="left"/>
              <w:textAlignment w:val="bottom"/>
              <w:rPr>
                <w:color w:val="A2A3BD"/>
              </w:rPr>
            </w:pPr>
            <w:r>
              <w:rPr>
                <w:rFonts w:ascii="SimSun" w:hAnsi="SimSun" w:eastAsia="SimSun" w:cs="SimSun"/>
                <w:color w:val="A2A3BD"/>
                <w:kern w:val="0"/>
                <w:sz w:val="24"/>
                <w:szCs w:val="24"/>
                <w:lang w:val="en-US" w:eastAsia="zh-CN" w:bidi="ar"/>
              </w:rPr>
              <w:t>DESCRIPTION</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bottom"/>
          </w:tcPr>
          <w:p w14:paraId="5C2158C8">
            <w:pPr>
              <w:keepNext w:val="0"/>
              <w:keepLines w:val="0"/>
              <w:widowControl/>
              <w:suppressLineNumbers w:val="0"/>
              <w:jc w:val="left"/>
              <w:textAlignment w:val="bottom"/>
              <w:rPr>
                <w:color w:val="A2A3BD"/>
              </w:rPr>
            </w:pPr>
            <w:r>
              <w:rPr>
                <w:rFonts w:ascii="SimSun" w:hAnsi="SimSun" w:eastAsia="SimSun" w:cs="SimSun"/>
                <w:color w:val="A2A3BD"/>
                <w:kern w:val="0"/>
                <w:sz w:val="24"/>
                <w:szCs w:val="24"/>
                <w:lang w:val="en-US" w:eastAsia="zh-CN" w:bidi="ar"/>
              </w:rPr>
              <w:t>REMEDIATION</w:t>
            </w:r>
          </w:p>
        </w:tc>
      </w:tr>
      <w:tr w14:paraId="79D63271">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E5AEC4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6F127A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INCORRECT ACCESS CONTROL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72F490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critical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507D45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69C96F9">
            <w:pPr>
              <w:pStyle w:val="94"/>
              <w:keepNext w:val="0"/>
              <w:keepLines w:val="0"/>
              <w:widowControl/>
              <w:suppressLineNumbers w:val="0"/>
              <w:spacing w:before="0" w:beforeAutospacing="0"/>
            </w:pPr>
            <w:r>
              <w:rPr>
                <w:color w:val="A2A3BD"/>
              </w:rPr>
              <w:t>Access control plays an important role in the segregation of privileges in smart contracts and other applications. If this is misconfigured or not properly validated on sensitive functions, it may lead to loss of funds, tokens and in some cases compromise of the smart contract.</w:t>
            </w:r>
            <w:r>
              <w:rPr>
                <w:color w:val="A2A3BD"/>
              </w:rPr>
              <w:br w:type="textWrapping"/>
            </w:r>
            <w:r>
              <w:rPr>
                <w:color w:val="A2A3BD"/>
              </w:rPr>
              <w:br w:type="textWrapping"/>
            </w:r>
            <w:r>
              <w:rPr>
                <w:color w:val="A2A3BD"/>
              </w:rPr>
              <w:t>The contract is importing an access control library but the function is missing the modifier.</w:t>
            </w:r>
          </w:p>
          <w:p w14:paraId="35EB6F7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["806:821","363:397","489:501","355:357","716:737","359:361"]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E5D957A">
            <w:pPr>
              <w:pStyle w:val="94"/>
              <w:keepNext w:val="0"/>
              <w:keepLines w:val="0"/>
              <w:widowControl/>
              <w:suppressLineNumbers w:val="0"/>
              <w:spacing w:before="0" w:beforeAutospacing="0"/>
            </w:pPr>
            <w:r>
              <w:rPr>
                <w:color w:val="A2A3BD"/>
              </w:rPr>
              <w:t>It is recommended to go through the contract and observe the functions that are lacking an access control modifier. If they contain sensitive administrative actions, it is advised to add a suitable modifier to the same</w:t>
            </w:r>
          </w:p>
        </w:tc>
      </w:tr>
      <w:tr w14:paraId="6A2D5A8A">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265196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5942AD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UNCHECKED TRANSFER</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6CEECF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high</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A24362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D6764DA">
            <w:pPr>
              <w:pStyle w:val="94"/>
              <w:keepNext w:val="0"/>
              <w:keepLines w:val="0"/>
              <w:widowControl/>
              <w:suppressLineNumbers w:val="0"/>
              <w:spacing w:before="0" w:beforeAutospacing="0"/>
            </w:pPr>
            <w:r>
              <w:rPr>
                <w:color w:val="A2A3BD"/>
              </w:rPr>
              <w:t>Some tokens do not revert the transaction when the transfer or transferFrom fails and returns False. Hence we must check the return value after calling the </w:t>
            </w:r>
            <w:r>
              <w:rPr>
                <w:rStyle w:val="16"/>
                <w:rFonts w:hint="default" w:ascii="Consolas" w:hAnsi="Consolas" w:eastAsia="Consolas" w:cs="Consolas"/>
                <w:color w:val="E83E8C"/>
                <w:sz w:val="0"/>
                <w:szCs w:val="0"/>
              </w:rPr>
              <w:t>transfer</w:t>
            </w:r>
            <w:r>
              <w:rPr>
                <w:color w:val="A2A3BD"/>
              </w:rPr>
              <w:t> or </w:t>
            </w:r>
            <w:r>
              <w:rPr>
                <w:rStyle w:val="16"/>
                <w:rFonts w:hint="default" w:ascii="Consolas" w:hAnsi="Consolas" w:eastAsia="Consolas" w:cs="Consolas"/>
                <w:color w:val="E83E8C"/>
                <w:sz w:val="0"/>
                <w:szCs w:val="0"/>
              </w:rPr>
              <w:t>transferFrom</w:t>
            </w:r>
            <w:r>
              <w:rPr>
                <w:color w:val="A2A3BD"/>
              </w:rPr>
              <w:t> function.</w:t>
            </w:r>
          </w:p>
          <w:p w14:paraId="26447DB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["410:410","441:441","442:442","443:443","444:444","908:908"]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3FF3195">
            <w:pPr>
              <w:pStyle w:val="94"/>
              <w:keepNext w:val="0"/>
              <w:keepLines w:val="0"/>
              <w:widowControl/>
              <w:suppressLineNumbers w:val="0"/>
              <w:spacing w:before="0" w:beforeAutospacing="0"/>
            </w:pPr>
            <w:r>
              <w:rPr>
                <w:color w:val="A2A3BD"/>
              </w:rPr>
              <w:t>Use OpenZeppelin SafeERC20's </w:t>
            </w:r>
            <w:r>
              <w:rPr>
                <w:rStyle w:val="16"/>
                <w:rFonts w:hint="default" w:ascii="Consolas" w:hAnsi="Consolas" w:eastAsia="Consolas" w:cs="Consolas"/>
                <w:color w:val="E83E8C"/>
                <w:sz w:val="0"/>
                <w:szCs w:val="0"/>
              </w:rPr>
              <w:t>safetransfer</w:t>
            </w:r>
            <w:r>
              <w:rPr>
                <w:color w:val="A2A3BD"/>
              </w:rPr>
              <w:t> and </w:t>
            </w:r>
            <w:r>
              <w:rPr>
                <w:rStyle w:val="16"/>
                <w:rFonts w:hint="default" w:ascii="Consolas" w:hAnsi="Consolas" w:eastAsia="Consolas" w:cs="Consolas"/>
                <w:color w:val="E83E8C"/>
                <w:sz w:val="0"/>
                <w:szCs w:val="0"/>
              </w:rPr>
              <w:t>safetransferFrom</w:t>
            </w:r>
            <w:r>
              <w:rPr>
                <w:color w:val="A2A3BD"/>
              </w:rPr>
              <w:t> functions.</w:t>
            </w:r>
          </w:p>
        </w:tc>
      </w:tr>
      <w:tr w14:paraId="21D0658A">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8AD481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DFE49F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PRECISION LOSS DURING DIVISION BY LARGE NUMBERS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5D1C3E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medium</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A5B046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147BBD7">
            <w:pPr>
              <w:pStyle w:val="94"/>
              <w:keepNext w:val="0"/>
              <w:keepLines w:val="0"/>
              <w:widowControl/>
              <w:suppressLineNumbers w:val="0"/>
              <w:spacing w:before="0" w:beforeAutospacing="0"/>
            </w:pPr>
            <w:r>
              <w:rPr>
                <w:color w:val="A2A3BD"/>
              </w:rPr>
              <w:t>In Solidity, when dividing large numbers, precision loss can occur due to limitations in the Ethereum Virtual Machine (EVM). Solidity lacks native support for decimal or fractional numbers, leading to truncation of division results to integers. This can result in inaccuracies or unexpected behaviors, especially when the numerator is not significantly larger than the denominator.</w:t>
            </w:r>
          </w:p>
          <w:p w14:paraId="32AFCAA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["646:646"]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4C069C3">
            <w:pPr>
              <w:pStyle w:val="94"/>
              <w:keepNext w:val="0"/>
              <w:keepLines w:val="0"/>
              <w:widowControl/>
              <w:suppressLineNumbers w:val="0"/>
              <w:spacing w:before="0" w:beforeAutospacing="0"/>
            </w:pPr>
            <w:r>
              <w:rPr>
                <w:color w:val="A2A3BD"/>
              </w:rPr>
              <w:t>To mitigate precision loss during division in Solidity, consider scaling your numbers to work with integers effectively. This can involve multiplying both numerator and denominator by a factor to preserve precision during division. Additionally, employing external libraries or implementing custom logic for decimal arithmetic can offer more accurate results when dealing with fractional values in smart contracts.</w:t>
            </w:r>
          </w:p>
        </w:tc>
      </w:tr>
      <w:tr w14:paraId="496A5E6A">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6120E2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E943C7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LACK OF ZERO VALUE CHECK IN TOKEN TRANSFERS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C5E555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low</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5AFD7B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A0D0B78">
            <w:pPr>
              <w:pStyle w:val="94"/>
              <w:keepNext w:val="0"/>
              <w:keepLines w:val="0"/>
              <w:widowControl/>
              <w:suppressLineNumbers w:val="0"/>
              <w:spacing w:before="0" w:beforeAutospacing="0"/>
            </w:pPr>
            <w:r>
              <w:rPr>
                <w:color w:val="A2A3BD"/>
              </w:rPr>
              <w:t>The contract is found to lack a check for zero value transfers before executing the function. This oversight can lead to failures when interacting with certain ERC20 tokens, such as LEND, which revert transactions when a zero transfer is attempted. This can disrupt the flow of the contract and lead to unexpected behavior.</w:t>
            </w:r>
          </w:p>
          <w:p w14:paraId="119C45E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["441:441","442:442","443:443","444:444"]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671453F">
            <w:pPr>
              <w:pStyle w:val="94"/>
              <w:keepNext w:val="0"/>
              <w:keepLines w:val="0"/>
              <w:widowControl/>
              <w:suppressLineNumbers w:val="0"/>
              <w:spacing w:before="0" w:beforeAutospacing="0"/>
            </w:pPr>
            <w:r>
              <w:rPr>
                <w:color w:val="A2A3BD"/>
              </w:rPr>
              <w:t>To remediate this issue, implement a check to ensure that the </w:t>
            </w:r>
            <w:r>
              <w:rPr>
                <w:rStyle w:val="16"/>
                <w:rFonts w:hint="default" w:ascii="Consolas" w:hAnsi="Consolas" w:eastAsia="Consolas" w:cs="Consolas"/>
                <w:color w:val="E83E8C"/>
                <w:sz w:val="0"/>
                <w:szCs w:val="0"/>
              </w:rPr>
              <w:t>amount</w:t>
            </w:r>
            <w:r>
              <w:rPr>
                <w:color w:val="A2A3BD"/>
              </w:rPr>
              <w:t> is greater than zero before calling the function. This can be done by adding a simple </w:t>
            </w:r>
            <w:r>
              <w:rPr>
                <w:rStyle w:val="16"/>
                <w:rFonts w:hint="default" w:ascii="Consolas" w:hAnsi="Consolas" w:eastAsia="Consolas" w:cs="Consolas"/>
                <w:color w:val="E83E8C"/>
                <w:sz w:val="0"/>
                <w:szCs w:val="0"/>
              </w:rPr>
              <w:t>require</w:t>
            </w:r>
            <w:r>
              <w:rPr>
                <w:color w:val="A2A3BD"/>
              </w:rPr>
              <w:t> statement, such as </w:t>
            </w:r>
            <w:r>
              <w:rPr>
                <w:rStyle w:val="16"/>
                <w:rFonts w:hint="default" w:ascii="Consolas" w:hAnsi="Consolas" w:eastAsia="Consolas" w:cs="Consolas"/>
                <w:color w:val="E83E8C"/>
                <w:sz w:val="0"/>
                <w:szCs w:val="0"/>
              </w:rPr>
              <w:t>require(amount &gt; 0, "Amount must be greater than zero");</w:t>
            </w:r>
            <w:r>
              <w:rPr>
                <w:color w:val="A2A3BD"/>
              </w:rPr>
              <w:t>, before the transfer call.</w:t>
            </w:r>
          </w:p>
        </w:tc>
      </w:tr>
      <w:tr w14:paraId="7E7F160D">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8078BB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E39743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ZERO ADDRESS VALIDATION</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F363E1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low</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4D7820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A2EE8B6">
            <w:pPr>
              <w:pStyle w:val="94"/>
              <w:keepNext w:val="0"/>
              <w:keepLines w:val="0"/>
              <w:widowControl/>
              <w:suppressLineNumbers w:val="0"/>
              <w:spacing w:before="0" w:beforeAutospacing="0"/>
            </w:pPr>
            <w:r>
              <w:rPr>
                <w:color w:val="A2A3BD"/>
              </w:rPr>
              <w:t>The contract is found to lack proper validation for zero address inputs in critical functions, particularly where an 'address' input is expected, like during initialization or setting ownership. Failure to validate zero addresses can result in unwanted contract states, such as having critical roles or operations reference the zero address (0x0), which is universally considered an invalid and non-operational address within Ethereum, potentially leading to the loss of assets or control over the contract's functionality.</w:t>
            </w:r>
          </w:p>
          <w:p w14:paraId="1282E9C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["712:714","739:744","879:889","891:898"]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B496751">
            <w:pPr>
              <w:pStyle w:val="94"/>
              <w:keepNext w:val="0"/>
              <w:keepLines w:val="0"/>
              <w:widowControl/>
              <w:suppressLineNumbers w:val="0"/>
              <w:spacing w:before="0" w:beforeAutospacing="0"/>
            </w:pPr>
            <w:r>
              <w:rPr>
                <w:color w:val="A2A3BD"/>
              </w:rPr>
              <w:t>To remediate the zero address vulnerability, it is essential to implement checks that ensure the 'address' inputs are not the zero address. This can be effectively done using a </w:t>
            </w:r>
            <w:r>
              <w:rPr>
                <w:rStyle w:val="16"/>
                <w:rFonts w:hint="default" w:ascii="Consolas" w:hAnsi="Consolas" w:eastAsia="Consolas" w:cs="Consolas"/>
                <w:color w:val="E83E8C"/>
                <w:sz w:val="0"/>
                <w:szCs w:val="0"/>
              </w:rPr>
              <w:t>require</w:t>
            </w:r>
            <w:r>
              <w:rPr>
                <w:color w:val="A2A3BD"/>
              </w:rPr>
              <w:t> statement (or similar error handling) to confirm that the provided address is not </w:t>
            </w:r>
            <w:r>
              <w:rPr>
                <w:rStyle w:val="16"/>
                <w:rFonts w:hint="default" w:ascii="Consolas" w:hAnsi="Consolas" w:eastAsia="Consolas" w:cs="Consolas"/>
                <w:color w:val="E83E8C"/>
                <w:sz w:val="0"/>
                <w:szCs w:val="0"/>
              </w:rPr>
              <w:t>address(0)</w:t>
            </w:r>
            <w:r>
              <w:rPr>
                <w:color w:val="A2A3BD"/>
              </w:rPr>
              <w:t>. By integrating these checks, developers can prevent contracts from entering invalid states or executing critical operations with the zero address.</w:t>
            </w:r>
          </w:p>
        </w:tc>
      </w:tr>
      <w:tr w14:paraId="0A565432">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1AC92D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C39C96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OUTDATED COMPILER VERSION</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105AF6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low</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6A6813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B82574B">
            <w:pPr>
              <w:pStyle w:val="94"/>
              <w:keepNext w:val="0"/>
              <w:keepLines w:val="0"/>
              <w:widowControl/>
              <w:suppressLineNumbers w:val="0"/>
              <w:spacing w:before="0" w:beforeAutospacing="0"/>
            </w:pPr>
            <w:r>
              <w:rPr>
                <w:color w:val="A2A3BD"/>
              </w:rPr>
              <w:t>Using an outdated compiler version can be problematic especially if there are publicly disclosed bugs and issues that affect the current compiler version.</w:t>
            </w:r>
          </w:p>
          <w:p w14:paraId="2114BDB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69D5E4A">
            <w:pPr>
              <w:pStyle w:val="94"/>
              <w:keepNext w:val="0"/>
              <w:keepLines w:val="0"/>
              <w:widowControl/>
              <w:suppressLineNumbers w:val="0"/>
              <w:spacing w:before="0" w:beforeAutospacing="0"/>
            </w:pPr>
            <w:r>
              <w:rPr>
                <w:color w:val="A2A3BD"/>
              </w:rPr>
              <w:t>It is recommended to use a recent version of the Solidity compiler that should not be the most recent version, and it should not be an outdated version as well. Using very old versions of Solidity prevents the benefits of bug fixes and newer security checks. Consider using the solidity version </w:t>
            </w:r>
            <w:r>
              <w:rPr>
                <w:rStyle w:val="16"/>
                <w:rFonts w:hint="default" w:ascii="Consolas" w:hAnsi="Consolas" w:eastAsia="Consolas" w:cs="Consolas"/>
                <w:color w:val="E83E8C"/>
                <w:sz w:val="0"/>
                <w:szCs w:val="0"/>
              </w:rPr>
              <w:t>${pragma_version}</w:t>
            </w:r>
            <w:r>
              <w:rPr>
                <w:color w:val="A2A3BD"/>
              </w:rPr>
              <w:t>, which patches most solidity vulnerabilities.</w:t>
            </w:r>
          </w:p>
        </w:tc>
      </w:tr>
      <w:tr w14:paraId="09D4C201">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4F6005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E221C1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EVENTS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A9AA26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low</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5C3C4E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86AC26B">
            <w:pPr>
              <w:pStyle w:val="94"/>
              <w:keepNext w:val="0"/>
              <w:keepLines w:val="0"/>
              <w:widowControl/>
              <w:suppressLineNumbers w:val="0"/>
              <w:spacing w:before="0" w:beforeAutospacing="0"/>
            </w:pPr>
            <w:r>
              <w:rPr>
                <w:color w:val="A2A3BD"/>
              </w:rPr>
              <w:t>Events are inheritable members of contracts. When you call them, they cause the arguments to be stored in the transaction’s log — a special data structure in the blockchain.</w:t>
            </w:r>
            <w:r>
              <w:rPr>
                <w:color w:val="A2A3BD"/>
              </w:rPr>
              <w:br w:type="textWrapping"/>
            </w:r>
            <w:r>
              <w:rPr>
                <w:color w:val="A2A3BD"/>
              </w:rPr>
              <w:t>These logs are associated with the address of the contract which can then be used by developers and auditors to keep track of the transactions.</w:t>
            </w:r>
            <w:r>
              <w:rPr>
                <w:color w:val="A2A3BD"/>
              </w:rPr>
              <w:br w:type="textWrapping"/>
            </w:r>
            <w:r>
              <w:rPr>
                <w:color w:val="A2A3BD"/>
              </w:rPr>
              <w:t>The contract was found to be missing these events on the function which would make it difficult or impossible to track these transactions off-chain.</w:t>
            </w:r>
          </w:p>
          <w:p w14:paraId="28DB83E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["712:714","739:744","806:821","879:889","891:898","900:900","901:901","903:910"]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CCA08A3">
            <w:pPr>
              <w:pStyle w:val="94"/>
              <w:keepNext w:val="0"/>
              <w:keepLines w:val="0"/>
              <w:widowControl/>
              <w:suppressLineNumbers w:val="0"/>
              <w:spacing w:before="0" w:beforeAutospacing="0"/>
            </w:pPr>
            <w:r>
              <w:rPr>
                <w:color w:val="A2A3BD"/>
              </w:rPr>
              <w:t>Consider emitting events for the functions mentioned above. It is also recommended to have the addresses indexed.</w:t>
            </w:r>
          </w:p>
        </w:tc>
      </w:tr>
      <w:tr w14:paraId="4E0FA370">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B94817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A5573C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USE OF FLOATING PRAGMA</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B7571D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low</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EB87BA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2BE10F5">
            <w:pPr>
              <w:pStyle w:val="94"/>
              <w:keepNext w:val="0"/>
              <w:keepLines w:val="0"/>
              <w:widowControl/>
              <w:suppressLineNumbers w:val="0"/>
              <w:spacing w:before="0" w:beforeAutospacing="0"/>
            </w:pPr>
            <w:r>
              <w:rPr>
                <w:color w:val="A2A3BD"/>
              </w:rPr>
              <w:t>Solidity source files indicate the versions of the compiler they can be compiled with using a pragma directive at the top of the solidity file. This can either be a floating pragma or a specific compiler version.</w:t>
            </w:r>
            <w:r>
              <w:rPr>
                <w:color w:val="A2A3BD"/>
              </w:rPr>
              <w:br w:type="textWrapping"/>
            </w:r>
            <w:r>
              <w:rPr>
                <w:color w:val="A2A3BD"/>
              </w:rPr>
              <w:t>The contract was found to be using a floating pragma which is not considered safe as it can be compiled with all the versions described.</w:t>
            </w:r>
          </w:p>
          <w:p w14:paraId="62727EE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3E8375C">
            <w:pPr>
              <w:pStyle w:val="94"/>
              <w:keepNext w:val="0"/>
              <w:keepLines w:val="0"/>
              <w:widowControl/>
              <w:suppressLineNumbers w:val="0"/>
              <w:spacing w:before="0" w:beforeAutospacing="0"/>
            </w:pPr>
            <w:r>
              <w:rPr>
                <w:color w:val="A2A3BD"/>
              </w:rPr>
              <w:t>It is recommended to use a fixed pragma version, as future compiler versions may handle certain language constructions in a way the developer did not foresee.</w:t>
            </w:r>
            <w:r>
              <w:rPr>
                <w:color w:val="A2A3BD"/>
              </w:rPr>
              <w:br w:type="textWrapping"/>
            </w:r>
            <w:r>
              <w:rPr>
                <w:color w:val="A2A3BD"/>
              </w:rPr>
              <w:t>Using a floating pragma may introduce several vulnerabilities if compiled with an older version.</w:t>
            </w:r>
            <w:r>
              <w:rPr>
                <w:color w:val="A2A3BD"/>
              </w:rPr>
              <w:br w:type="textWrapping"/>
            </w:r>
            <w:r>
              <w:rPr>
                <w:color w:val="A2A3BD"/>
              </w:rPr>
              <w:t>The developers should always use the exact Solidity compiler version when designing their contracts as it may break the changes in the future.</w:t>
            </w:r>
            <w:r>
              <w:rPr>
                <w:color w:val="A2A3BD"/>
              </w:rPr>
              <w:br w:type="textWrapping"/>
            </w:r>
            <w:r>
              <w:rPr>
                <w:color w:val="A2A3BD"/>
              </w:rPr>
              <w:t>Instead of </w:t>
            </w:r>
            <w:r>
              <w:rPr>
                <w:rStyle w:val="16"/>
                <w:rFonts w:hint="default" w:ascii="Consolas" w:hAnsi="Consolas" w:eastAsia="Consolas" w:cs="Consolas"/>
                <w:color w:val="E83E8C"/>
                <w:sz w:val="0"/>
                <w:szCs w:val="0"/>
              </w:rPr>
              <w:t>${pragma_in_use}</w:t>
            </w:r>
            <w:r>
              <w:rPr>
                <w:color w:val="A2A3BD"/>
              </w:rPr>
              <w:t> use </w:t>
            </w:r>
            <w:r>
              <w:rPr>
                <w:rStyle w:val="16"/>
                <w:rFonts w:hint="default" w:ascii="Consolas" w:hAnsi="Consolas" w:eastAsia="Consolas" w:cs="Consolas"/>
                <w:color w:val="E83E8C"/>
                <w:sz w:val="0"/>
                <w:szCs w:val="0"/>
              </w:rPr>
              <w:t>pragma solidity ${pragma_version}</w:t>
            </w:r>
            <w:r>
              <w:rPr>
                <w:color w:val="A2A3BD"/>
              </w:rPr>
              <w:t>, which is a stable and recommended version right now.</w:t>
            </w:r>
          </w:p>
        </w:tc>
      </w:tr>
      <w:tr w14:paraId="4F9D29FD">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D1598D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1B2D4D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@DEV IN NATSPEC COMMENTS FOR CONTRACT DECLARATION</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74BBE6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C2E253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3346B1F">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@dev</w:t>
            </w:r>
            <w:r>
              <w:rPr>
                <w:color w:val="A2A3BD"/>
              </w:rPr>
              <w:t> tags are missing from contract declarations in the code. This reduces code clarity and makes it difficult for developers to understand the contract’s internal logic, implementation details, and potential caveats.</w:t>
            </w:r>
          </w:p>
          <w:p w14:paraId="2C3C8CA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["30:39","41:915"]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491F953">
            <w:pPr>
              <w:pStyle w:val="94"/>
              <w:keepNext w:val="0"/>
              <w:keepLines w:val="0"/>
              <w:widowControl/>
              <w:suppressLineNumbers w:val="0"/>
              <w:spacing w:before="0" w:beforeAutospacing="0"/>
            </w:pPr>
            <w:r>
              <w:rPr>
                <w:color w:val="A2A3BD"/>
              </w:rPr>
              <w:t>To resolve this issue, add a </w:t>
            </w:r>
            <w:r>
              <w:rPr>
                <w:rStyle w:val="16"/>
                <w:rFonts w:hint="default" w:ascii="Consolas" w:hAnsi="Consolas" w:eastAsia="Consolas" w:cs="Consolas"/>
                <w:color w:val="E83E8C"/>
                <w:sz w:val="0"/>
                <w:szCs w:val="0"/>
              </w:rPr>
              <w:t>@dev</w:t>
            </w:r>
            <w:r>
              <w:rPr>
                <w:color w:val="A2A3BD"/>
              </w:rPr>
              <w:t> tag within the NatSpec comments before each contract declaration. This ensures clear documentation of internal logic, important considerations, and any special conditions that developers should be aware of.</w:t>
            </w:r>
          </w:p>
        </w:tc>
      </w:tr>
      <w:tr w14:paraId="0EB1D1A4">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BCF97F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59DD21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@PARAM IN NATSPEC COMMENTS FOR MODIFIERS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C463BF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5E7C0B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7A99E07">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@param</w:t>
            </w:r>
            <w:r>
              <w:rPr>
                <w:color w:val="A2A3BD"/>
              </w:rPr>
              <w:t> comments are missing from a modifier declaration in the code. This reduces clarity, making it harder to understand the purpose of modifier parameters, their expected values, and their role in contract execution.</w:t>
            </w:r>
          </w:p>
          <w:p w14:paraId="0A79395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["251:254","256:259","261:264"]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E786E4F">
            <w:pPr>
              <w:pStyle w:val="94"/>
              <w:keepNext w:val="0"/>
              <w:keepLines w:val="0"/>
              <w:widowControl/>
              <w:suppressLineNumbers w:val="0"/>
              <w:spacing w:before="0" w:beforeAutospacing="0"/>
            </w:pPr>
            <w:r>
              <w:rPr>
                <w:color w:val="A2A3BD"/>
              </w:rPr>
              <w:t>To resolve this issue, add a </w:t>
            </w:r>
            <w:r>
              <w:rPr>
                <w:rStyle w:val="16"/>
                <w:rFonts w:hint="default" w:ascii="Consolas" w:hAnsi="Consolas" w:eastAsia="Consolas" w:cs="Consolas"/>
                <w:color w:val="E83E8C"/>
                <w:sz w:val="0"/>
                <w:szCs w:val="0"/>
              </w:rPr>
              <w:t>@param</w:t>
            </w:r>
            <w:r>
              <w:rPr>
                <w:color w:val="A2A3BD"/>
              </w:rPr>
              <w:t> tag within the NatSpec comments before each modifier that accepts parameters. This ensures clear documentation of modifier usage and improves readability.</w:t>
            </w:r>
          </w:p>
        </w:tc>
      </w:tr>
      <w:tr w14:paraId="213557A7">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6A6EDF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1D08D1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UNUSED RECEIVE FALLBACK</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B78C60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A3ECF9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DFF1D92">
            <w:pPr>
              <w:pStyle w:val="94"/>
              <w:keepNext w:val="0"/>
              <w:keepLines w:val="0"/>
              <w:widowControl/>
              <w:suppressLineNumbers w:val="0"/>
              <w:spacing w:before="0" w:beforeAutospacing="0"/>
            </w:pPr>
            <w:r>
              <w:rPr>
                <w:color w:val="A2A3BD"/>
              </w:rPr>
              <w:t>The contract was found to be defining an empty function.</w:t>
            </w:r>
            <w:r>
              <w:rPr>
                <w:color w:val="A2A3BD"/>
              </w:rPr>
              <w:br w:type="textWrapping"/>
            </w:r>
            <w:r>
              <w:rPr>
                <w:color w:val="A2A3BD"/>
              </w:rPr>
              <w:t>It is not recommended to leave them empty unless there’s a specific use case such as to receive Ether via an empty </w:t>
            </w:r>
            <w:r>
              <w:rPr>
                <w:rStyle w:val="16"/>
                <w:rFonts w:hint="default" w:ascii="Consolas" w:hAnsi="Consolas" w:eastAsia="Consolas" w:cs="Consolas"/>
                <w:color w:val="E83E8C"/>
                <w:sz w:val="0"/>
                <w:szCs w:val="0"/>
              </w:rPr>
              <w:t>receive()</w:t>
            </w:r>
            <w:r>
              <w:rPr>
                <w:color w:val="A2A3BD"/>
              </w:rPr>
              <w:t> function.</w:t>
            </w:r>
          </w:p>
          <w:p w14:paraId="6624F26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["912:914"]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02FE258">
            <w:pPr>
              <w:pStyle w:val="94"/>
              <w:keepNext w:val="0"/>
              <w:keepLines w:val="0"/>
              <w:widowControl/>
              <w:suppressLineNumbers w:val="0"/>
              <w:spacing w:before="0" w:beforeAutospacing="0"/>
            </w:pPr>
            <w:r>
              <w:rPr>
                <w:color w:val="A2A3BD"/>
              </w:rPr>
              <w:t>It is recommended to go through the code to make sure these functions are properly implemented and are not missing any validations in the definition.</w:t>
            </w:r>
          </w:p>
        </w:tc>
      </w:tr>
      <w:tr w14:paraId="4A2D7BBB">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6A15F5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9C33F8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ADDING A RETURN STATEMENT WHEN THE FUNCTION DEFINES A NAMED RETURN VARIABLE IS REDUNDANT</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86553E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125306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7D08D50">
            <w:pPr>
              <w:pStyle w:val="94"/>
              <w:keepNext w:val="0"/>
              <w:keepLines w:val="0"/>
              <w:widowControl/>
              <w:suppressLineNumbers w:val="0"/>
              <w:spacing w:before="0" w:beforeAutospacing="0"/>
            </w:pPr>
            <w:r>
              <w:rPr>
                <w:color w:val="A2A3BD"/>
              </w:rPr>
              <w:t>The contract defines a named return despite having a return statement. This causes redundancy and can lead to potential confusion in the code.</w:t>
            </w:r>
          </w:p>
          <w:p w14:paraId="384C620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["840:845","851:855","857:861"]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97954E9">
            <w:pPr>
              <w:pStyle w:val="94"/>
              <w:keepNext w:val="0"/>
              <w:keepLines w:val="0"/>
              <w:widowControl/>
              <w:suppressLineNumbers w:val="0"/>
              <w:spacing w:before="0" w:beforeAutospacing="0"/>
            </w:pPr>
            <w:r>
              <w:rPr>
                <w:color w:val="A2A3BD"/>
              </w:rPr>
              <w:t>It is advisable to use named returns in functions unless an explicit return is necessary. Named returns improve readability and maintainability of the code by making it clear what values are being returned. However, in cases where the return value is derived from complex calculations or where clarity can be enhanced with an explicit return, using an explicit return statement may be justified.</w:t>
            </w:r>
          </w:p>
        </w:tc>
      </w:tr>
      <w:tr w14:paraId="43FCA082">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D6D4A9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5CFA11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MODIFIER CREATED BUT NEVER USED</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2E7551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48A7A4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7CFE239">
            <w:pPr>
              <w:pStyle w:val="94"/>
              <w:keepNext w:val="0"/>
              <w:keepLines w:val="0"/>
              <w:widowControl/>
              <w:suppressLineNumbers w:val="0"/>
              <w:spacing w:before="0" w:beforeAutospacing="0"/>
            </w:pPr>
            <w:r>
              <w:rPr>
                <w:color w:val="A2A3BD"/>
              </w:rPr>
              <w:t>Solidity is a language that uses gas on deployment. Each unit of gas costs real money or ether. This makes it crucially important that there's no instance of dead or unused code throughout the smart contract.</w:t>
            </w:r>
            <w:r>
              <w:rPr>
                <w:color w:val="A2A3BD"/>
              </w:rPr>
              <w:br w:type="textWrapping"/>
            </w:r>
            <w:r>
              <w:rPr>
                <w:color w:val="A2A3BD"/>
              </w:rPr>
              <w:t>The contract was defining a modifier but none of the functions were found to be using it.</w:t>
            </w:r>
          </w:p>
          <w:p w14:paraId="1C9EAD0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["261:264"]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7F99F23">
            <w:pPr>
              <w:pStyle w:val="94"/>
              <w:keepNext w:val="0"/>
              <w:keepLines w:val="0"/>
              <w:widowControl/>
              <w:suppressLineNumbers w:val="0"/>
              <w:spacing w:before="0" w:beforeAutospacing="0"/>
            </w:pPr>
            <w:r>
              <w:rPr>
                <w:color w:val="A2A3BD"/>
              </w:rPr>
              <w:t>It is recommended to go through the code to check if there is a missing requirement for a modifier on any critical function.</w:t>
            </w:r>
            <w:r>
              <w:rPr>
                <w:color w:val="A2A3BD"/>
              </w:rPr>
              <w:br w:type="textWrapping"/>
            </w:r>
            <w:r>
              <w:rPr>
                <w:color w:val="A2A3BD"/>
              </w:rPr>
              <w:t>If this is not required, remove the definition from the code as well.</w:t>
            </w:r>
          </w:p>
        </w:tc>
      </w:tr>
      <w:tr w14:paraId="3D3612D4">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6ACAA1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55B8E0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NATSPEC COMMENTS IN SCOPE BLOCKS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945E50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688C15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E06CD17">
            <w:pPr>
              <w:pStyle w:val="94"/>
              <w:keepNext w:val="0"/>
              <w:keepLines w:val="0"/>
              <w:widowControl/>
              <w:suppressLineNumbers w:val="0"/>
              <w:spacing w:before="0" w:beforeAutospacing="0"/>
            </w:pPr>
            <w:r>
              <w:rPr>
                <w:color w:val="A2A3BD"/>
              </w:rPr>
              <w:t>NatSpec comments are missing from an unnamed scope block. Scope blocks can group computations or temporary logic and should be documented to clarify purpose and expected behavior. Lack of NatSpec documentation can reduce readability, making it hard to understand why the scope block exists.</w:t>
            </w:r>
          </w:p>
          <w:p w14:paraId="0065BE0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333:346","334:337","390:392","421:423","521:538","541:558","570:573","573:576","576:578","600:618","602:605","609:612","612:617","624:655","627:641","635:640","641:654","647:653","648:652","663:668","670:675","723:725","757:759","796:798","798:800","815:818","818:820","894:896","904:906","906:909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DCC5B96">
            <w:pPr>
              <w:pStyle w:val="94"/>
              <w:keepNext w:val="0"/>
              <w:keepLines w:val="0"/>
              <w:widowControl/>
              <w:suppressLineNumbers w:val="0"/>
              <w:spacing w:before="0" w:beforeAutospacing="0"/>
            </w:pPr>
            <w:r>
              <w:rPr>
                <w:color w:val="A2A3BD"/>
              </w:rPr>
              <w:t>To resolve this issue, add proper NatSpec comments before each scope block. This ensures that the block's purpose is clear.</w:t>
            </w:r>
          </w:p>
        </w:tc>
      </w:tr>
      <w:tr w14:paraId="1C04077C">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EB719B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0722D7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INDEXED KEYWORDS IN EVENTS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128047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D72E38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FD53173">
            <w:pPr>
              <w:pStyle w:val="94"/>
              <w:keepNext w:val="0"/>
              <w:keepLines w:val="0"/>
              <w:widowControl/>
              <w:suppressLineNumbers w:val="0"/>
              <w:spacing w:before="0" w:beforeAutospacing="0"/>
            </w:pPr>
            <w:r>
              <w:rPr>
                <w:color w:val="A2A3BD"/>
              </w:rPr>
              <w:t>Events are essential for tracking off-chain data and when the event paraemters are </w:t>
            </w:r>
            <w:r>
              <w:rPr>
                <w:rStyle w:val="16"/>
                <w:rFonts w:hint="default" w:ascii="Consolas" w:hAnsi="Consolas" w:eastAsia="Consolas" w:cs="Consolas"/>
                <w:color w:val="E83E8C"/>
                <w:sz w:val="0"/>
                <w:szCs w:val="0"/>
              </w:rPr>
              <w:t>indexed</w:t>
            </w:r>
            <w:r>
              <w:rPr>
                <w:color w:val="A2A3BD"/>
              </w:rPr>
              <w:t> they can be used as filter options which will help getting only the specific data instead of all the logs.</w:t>
            </w:r>
          </w:p>
          <w:p w14:paraId="2886442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["232:232","233:233","245:245"]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F5F8528">
            <w:pPr>
              <w:pStyle w:val="94"/>
              <w:keepNext w:val="0"/>
              <w:keepLines w:val="0"/>
              <w:widowControl/>
              <w:suppressLineNumbers w:val="0"/>
              <w:spacing w:before="0" w:beforeAutospacing="0"/>
            </w:pPr>
            <w:r>
              <w:rPr>
                <w:color w:val="A2A3BD"/>
              </w:rPr>
              <w:t>Consider adding </w:t>
            </w:r>
            <w:r>
              <w:rPr>
                <w:rStyle w:val="16"/>
                <w:rFonts w:hint="default" w:ascii="Consolas" w:hAnsi="Consolas" w:eastAsia="Consolas" w:cs="Consolas"/>
                <w:color w:val="E83E8C"/>
                <w:sz w:val="0"/>
                <w:szCs w:val="0"/>
              </w:rPr>
              <w:t>indexed</w:t>
            </w:r>
            <w:r>
              <w:rPr>
                <w:color w:val="A2A3BD"/>
              </w:rPr>
              <w:t> keyword to crucial event parameters that could be used in off-chain tracking. Do remember that the </w:t>
            </w:r>
            <w:r>
              <w:rPr>
                <w:rStyle w:val="16"/>
                <w:rFonts w:hint="default" w:ascii="Consolas" w:hAnsi="Consolas" w:eastAsia="Consolas" w:cs="Consolas"/>
                <w:color w:val="E83E8C"/>
                <w:sz w:val="0"/>
                <w:szCs w:val="0"/>
              </w:rPr>
              <w:t>indexed</w:t>
            </w:r>
            <w:r>
              <w:rPr>
                <w:color w:val="A2A3BD"/>
              </w:rPr>
              <w:t> keyword costs more gas.</w:t>
            </w:r>
          </w:p>
        </w:tc>
      </w:tr>
      <w:tr w14:paraId="473F051C">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511428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C2F67A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VARIABLES SHOULD BE IMMUTABLE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9F8BCC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436995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95D1EE4">
            <w:pPr>
              <w:pStyle w:val="94"/>
              <w:keepNext w:val="0"/>
              <w:keepLines w:val="0"/>
              <w:widowControl/>
              <w:suppressLineNumbers w:val="0"/>
              <w:spacing w:before="0" w:beforeAutospacing="0"/>
            </w:pPr>
            <w:r>
              <w:rPr>
                <w:color w:val="A2A3BD"/>
              </w:rPr>
              <w:t>Constants and Immutables should be used in their appropriate contexts.</w:t>
            </w:r>
            <w:r>
              <w:rPr>
                <w:color w:val="A2A3BD"/>
              </w:rPr>
              <w:br w:type="textWrapping"/>
            </w:r>
            <w:r>
              <w:rPr>
                <w:rStyle w:val="16"/>
                <w:rFonts w:hint="default" w:ascii="Consolas" w:hAnsi="Consolas" w:eastAsia="Consolas" w:cs="Consolas"/>
                <w:color w:val="E83E8C"/>
                <w:sz w:val="0"/>
                <w:szCs w:val="0"/>
              </w:rPr>
              <w:t>constant</w:t>
            </w:r>
            <w:r>
              <w:rPr>
                <w:color w:val="A2A3BD"/>
              </w:rPr>
              <w:t> should only be used for literal values written into the code. </w:t>
            </w:r>
            <w:r>
              <w:rPr>
                <w:rStyle w:val="16"/>
                <w:rFonts w:hint="default" w:ascii="Consolas" w:hAnsi="Consolas" w:eastAsia="Consolas" w:cs="Consolas"/>
                <w:color w:val="E83E8C"/>
                <w:sz w:val="0"/>
                <w:szCs w:val="0"/>
              </w:rPr>
              <w:t>immutable</w:t>
            </w:r>
            <w:r>
              <w:rPr>
                <w:color w:val="A2A3BD"/>
              </w:rPr>
              <w:t> variables should be used for expressions, or values calculated in, or passed into the constructor.</w:t>
            </w:r>
          </w:p>
          <w:p w14:paraId="17C8968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["91:91","108:108"]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D9B4323">
            <w:pPr>
              <w:pStyle w:val="94"/>
              <w:keepNext w:val="0"/>
              <w:keepLines w:val="0"/>
              <w:widowControl/>
              <w:suppressLineNumbers w:val="0"/>
              <w:spacing w:before="0" w:beforeAutospacing="0"/>
            </w:pPr>
            <w:r>
              <w:rPr>
                <w:color w:val="A2A3BD"/>
              </w:rPr>
              <w:t>It is recommended to use </w:t>
            </w:r>
            <w:r>
              <w:rPr>
                <w:rStyle w:val="16"/>
                <w:rFonts w:hint="default" w:ascii="Consolas" w:hAnsi="Consolas" w:eastAsia="Consolas" w:cs="Consolas"/>
                <w:color w:val="E83E8C"/>
                <w:sz w:val="0"/>
                <w:szCs w:val="0"/>
              </w:rPr>
              <w:t>immutable</w:t>
            </w:r>
            <w:r>
              <w:rPr>
                <w:color w:val="A2A3BD"/>
              </w:rPr>
              <w:t> instead of </w:t>
            </w:r>
            <w:r>
              <w:rPr>
                <w:rStyle w:val="16"/>
                <w:rFonts w:hint="default" w:ascii="Consolas" w:hAnsi="Consolas" w:eastAsia="Consolas" w:cs="Consolas"/>
                <w:color w:val="E83E8C"/>
                <w:sz w:val="0"/>
                <w:szCs w:val="0"/>
              </w:rPr>
              <w:t>constant</w:t>
            </w:r>
            <w:r>
              <w:rPr>
                <w:color w:val="A2A3BD"/>
              </w:rPr>
              <w:t>.</w:t>
            </w:r>
          </w:p>
        </w:tc>
      </w:tr>
      <w:tr w14:paraId="1E708176">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C9BAFA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1B53BB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USE SCIENTIFIC NOTATION</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28675E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B80E47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4894A72">
            <w:pPr>
              <w:pStyle w:val="94"/>
              <w:keepNext w:val="0"/>
              <w:keepLines w:val="0"/>
              <w:widowControl/>
              <w:suppressLineNumbers w:val="0"/>
              <w:spacing w:before="0" w:beforeAutospacing="0"/>
            </w:pPr>
            <w:r>
              <w:rPr>
                <w:color w:val="A2A3BD"/>
              </w:rPr>
              <w:t>Although the Solidity compiler can optimize exponentiation, it is recommended to prioritize idioms not reliant on compiler optimization. Utilizing scientific notation enhances code clarity, making it more self-explanatory and aligning with best practices in Solidity development.</w:t>
            </w:r>
          </w:p>
          <w:p w14:paraId="0E5D741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["47:47","48:48","49:49","52:52","54:54","56:56","57:57","63:63","472:472","477:477","607:607","614:614"]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84A9A0F">
            <w:pPr>
              <w:pStyle w:val="94"/>
              <w:keepNext w:val="0"/>
              <w:keepLines w:val="0"/>
              <w:widowControl/>
              <w:suppressLineNumbers w:val="0"/>
              <w:spacing w:before="0" w:beforeAutospacing="0"/>
            </w:pPr>
            <w:r>
              <w:rPr>
                <w:color w:val="A2A3BD"/>
              </w:rPr>
              <w:t>Enhance code readability by replacing exponentiation with scientific notation where applicable. This practice not only aligns with best practices but also reduces the reliance on compiler optimization, contributing to more robust and human-friendly Solidity code.</w:t>
            </w:r>
          </w:p>
        </w:tc>
      </w:tr>
      <w:tr w14:paraId="6D1690A0">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41401D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6AF1D9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@NOTICE IN NATSPEC COMMENTS FOR MODIFIERS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48E340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BF330C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0A4361C">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@notice</w:t>
            </w:r>
            <w:r>
              <w:rPr>
                <w:color w:val="A2A3BD"/>
              </w:rPr>
              <w:t> comments are missing from a modifier declaration in the code. The </w:t>
            </w:r>
            <w:r>
              <w:rPr>
                <w:rStyle w:val="16"/>
                <w:rFonts w:hint="default" w:ascii="Consolas" w:hAnsi="Consolas" w:eastAsia="Consolas" w:cs="Consolas"/>
                <w:color w:val="E83E8C"/>
                <w:sz w:val="0"/>
                <w:szCs w:val="0"/>
              </w:rPr>
              <w:t>@notice</w:t>
            </w:r>
            <w:r>
              <w:rPr>
                <w:color w:val="A2A3BD"/>
              </w:rPr>
              <w:t> tag provides a high-level description of a modifier’s purpose, making it easier to understand its function. Lack of </w:t>
            </w:r>
            <w:r>
              <w:rPr>
                <w:rStyle w:val="16"/>
                <w:rFonts w:hint="default" w:ascii="Consolas" w:hAnsi="Consolas" w:eastAsia="Consolas" w:cs="Consolas"/>
                <w:color w:val="E83E8C"/>
                <w:sz w:val="0"/>
                <w:szCs w:val="0"/>
              </w:rPr>
              <w:t>@notice</w:t>
            </w:r>
            <w:r>
              <w:rPr>
                <w:color w:val="A2A3BD"/>
              </w:rPr>
              <w:t> documentation can reduce code readability, making it harder to understand restrictions applied by modifiers.</w:t>
            </w:r>
          </w:p>
          <w:p w14:paraId="382AA02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["251:254","256:259","261:264"]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ACCA94C">
            <w:pPr>
              <w:pStyle w:val="94"/>
              <w:keepNext w:val="0"/>
              <w:keepLines w:val="0"/>
              <w:widowControl/>
              <w:suppressLineNumbers w:val="0"/>
              <w:spacing w:before="0" w:beforeAutospacing="0"/>
            </w:pPr>
            <w:r>
              <w:rPr>
                <w:color w:val="A2A3BD"/>
              </w:rPr>
              <w:t>To resolve this issue, add a </w:t>
            </w:r>
            <w:r>
              <w:rPr>
                <w:rStyle w:val="16"/>
                <w:rFonts w:hint="default" w:ascii="Consolas" w:hAnsi="Consolas" w:eastAsia="Consolas" w:cs="Consolas"/>
                <w:color w:val="E83E8C"/>
                <w:sz w:val="0"/>
                <w:szCs w:val="0"/>
              </w:rPr>
              <w:t>@notice</w:t>
            </w:r>
            <w:r>
              <w:rPr>
                <w:color w:val="A2A3BD"/>
              </w:rPr>
              <w:t> tag within the NatSpec comments before each modifier. This ensures that the modifier is well-documented and easy to understand.</w:t>
            </w:r>
          </w:p>
        </w:tc>
      </w:tr>
      <w:tr w14:paraId="1050B7C5">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1DA67C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9C4266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@AUTHOR IN NATSPEC COMMENTS FOR CONTRACT DECLARATION</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D34DDA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04B104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0307DCA">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@author</w:t>
            </w:r>
            <w:r>
              <w:rPr>
                <w:color w:val="A2A3BD"/>
              </w:rPr>
              <w:t> tags are missing from contract declarations in the code. This reduces code clarity and makes it difficult to determine the original author or organization responsible for the contract. The absence of an </w:t>
            </w:r>
            <w:r>
              <w:rPr>
                <w:rStyle w:val="16"/>
                <w:rFonts w:hint="default" w:ascii="Consolas" w:hAnsi="Consolas" w:eastAsia="Consolas" w:cs="Consolas"/>
                <w:color w:val="E83E8C"/>
                <w:sz w:val="0"/>
                <w:szCs w:val="0"/>
              </w:rPr>
              <w:t>@author</w:t>
            </w:r>
            <w:r>
              <w:rPr>
                <w:color w:val="A2A3BD"/>
              </w:rPr>
              <w:t> tag can lead to challenges in tracking ownership, verifying authenticity, and maintaining proper documentation.</w:t>
            </w:r>
          </w:p>
          <w:p w14:paraId="4B047A0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["30:39","41:915"]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F7D1237">
            <w:pPr>
              <w:pStyle w:val="94"/>
              <w:keepNext w:val="0"/>
              <w:keepLines w:val="0"/>
              <w:widowControl/>
              <w:suppressLineNumbers w:val="0"/>
              <w:spacing w:before="0" w:beforeAutospacing="0"/>
            </w:pPr>
            <w:r>
              <w:rPr>
                <w:color w:val="A2A3BD"/>
              </w:rPr>
              <w:t>To resolve this issue, add an </w:t>
            </w:r>
            <w:r>
              <w:rPr>
                <w:rStyle w:val="16"/>
                <w:rFonts w:hint="default" w:ascii="Consolas" w:hAnsi="Consolas" w:eastAsia="Consolas" w:cs="Consolas"/>
                <w:color w:val="E83E8C"/>
                <w:sz w:val="0"/>
                <w:szCs w:val="0"/>
              </w:rPr>
              <w:t>@author</w:t>
            </w:r>
            <w:r>
              <w:rPr>
                <w:color w:val="A2A3BD"/>
              </w:rPr>
              <w:t> tag within the NatSpec comments before each contract declaration. This ensures transparency, accountability, and better documentation practices.</w:t>
            </w:r>
          </w:p>
        </w:tc>
      </w:tr>
      <w:tr w14:paraId="185E1C73">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3C6A9B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49D75A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BLOCK VALUES AS A PROXY FOR TIME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567B00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41D17D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3E48F10">
            <w:pPr>
              <w:pStyle w:val="94"/>
              <w:keepNext w:val="0"/>
              <w:keepLines w:val="0"/>
              <w:widowControl/>
              <w:suppressLineNumbers w:val="0"/>
              <w:spacing w:before="0" w:beforeAutospacing="0"/>
            </w:pPr>
            <w:r>
              <w:rPr>
                <w:color w:val="A2A3BD"/>
              </w:rPr>
              <w:t>Contracts often need access to time values to perform certain types of functionality. Values such as </w:t>
            </w:r>
            <w:r>
              <w:rPr>
                <w:rStyle w:val="16"/>
                <w:rFonts w:hint="default" w:ascii="Consolas" w:hAnsi="Consolas" w:eastAsia="Consolas" w:cs="Consolas"/>
                <w:color w:val="E83E8C"/>
                <w:sz w:val="0"/>
                <w:szCs w:val="0"/>
              </w:rPr>
              <w:t>block.timestamp</w:t>
            </w:r>
            <w:r>
              <w:rPr>
                <w:color w:val="A2A3BD"/>
              </w:rPr>
              <w:t> and </w:t>
            </w:r>
            <w:r>
              <w:rPr>
                <w:rStyle w:val="16"/>
                <w:rFonts w:hint="default" w:ascii="Consolas" w:hAnsi="Consolas" w:eastAsia="Consolas" w:cs="Consolas"/>
                <w:color w:val="E83E8C"/>
                <w:sz w:val="0"/>
                <w:szCs w:val="0"/>
              </w:rPr>
              <w:t>block.number</w:t>
            </w:r>
            <w:r>
              <w:rPr>
                <w:color w:val="A2A3BD"/>
              </w:rPr>
              <w:t> can be used to determine the current time or the time delta. However, they are not recommended for most use cases.</w:t>
            </w:r>
          </w:p>
          <w:p w14:paraId="5CEDDC2E">
            <w:pPr>
              <w:keepNext w:val="0"/>
              <w:keepLines w:val="0"/>
              <w:widowControl/>
              <w:suppressLineNumbers w:val="0"/>
              <w:jc w:val="left"/>
              <w:textAlignment w:val="top"/>
              <w:rPr>
                <w:color w:val="A2A3BD"/>
              </w:rPr>
            </w:pPr>
          </w:p>
          <w:p w14:paraId="0C39E4F4">
            <w:pPr>
              <w:pStyle w:val="94"/>
              <w:keepNext w:val="0"/>
              <w:keepLines w:val="0"/>
              <w:widowControl/>
              <w:suppressLineNumbers w:val="0"/>
              <w:spacing w:before="0" w:beforeAutospacing="0"/>
            </w:pPr>
            <w:r>
              <w:rPr>
                <w:color w:val="A2A3BD"/>
              </w:rPr>
              <w:t>For </w:t>
            </w:r>
            <w:r>
              <w:rPr>
                <w:rStyle w:val="16"/>
                <w:rFonts w:hint="default" w:ascii="Consolas" w:hAnsi="Consolas" w:eastAsia="Consolas" w:cs="Consolas"/>
                <w:color w:val="E83E8C"/>
                <w:sz w:val="0"/>
                <w:szCs w:val="0"/>
              </w:rPr>
              <w:t>block.number</w:t>
            </w:r>
            <w:r>
              <w:rPr>
                <w:color w:val="A2A3BD"/>
              </w:rPr>
              <w:t>, as Ethereum block times are generally around 14 seconds, the delta between blocks can be predicted. The block times, on the other hand, do not remain constant and are subject to change for a number of reasons, e.g., fork reorganizations and the difficulty bomb.</w:t>
            </w:r>
          </w:p>
          <w:p w14:paraId="764332FE">
            <w:pPr>
              <w:keepNext w:val="0"/>
              <w:keepLines w:val="0"/>
              <w:widowControl/>
              <w:suppressLineNumbers w:val="0"/>
              <w:jc w:val="left"/>
            </w:pPr>
          </w:p>
          <w:p w14:paraId="32808A1F">
            <w:pPr>
              <w:pStyle w:val="94"/>
              <w:keepNext w:val="0"/>
              <w:keepLines w:val="0"/>
              <w:widowControl/>
              <w:suppressLineNumbers w:val="0"/>
              <w:spacing w:before="0" w:beforeAutospacing="0"/>
            </w:pPr>
            <w:r>
              <w:rPr>
                <w:color w:val="A2A3BD"/>
              </w:rPr>
              <w:t>Due to variable block times, </w:t>
            </w:r>
            <w:r>
              <w:rPr>
                <w:rStyle w:val="16"/>
                <w:rFonts w:hint="default" w:ascii="Consolas" w:hAnsi="Consolas" w:eastAsia="Consolas" w:cs="Consolas"/>
                <w:color w:val="E83E8C"/>
                <w:sz w:val="0"/>
                <w:szCs w:val="0"/>
              </w:rPr>
              <w:t>block.number</w:t>
            </w:r>
            <w:r>
              <w:rPr>
                <w:color w:val="A2A3BD"/>
              </w:rPr>
              <w:t> should not be relied on for precise calculations of time.</w:t>
            </w:r>
          </w:p>
          <w:p w14:paraId="4A6521E0">
            <w:pPr>
              <w:keepNext w:val="0"/>
              <w:keepLines w:val="0"/>
              <w:widowControl/>
              <w:suppressLineNumbers w:val="0"/>
              <w:jc w:val="left"/>
            </w:pPr>
            <w:r>
              <w:rPr>
                <w:rFonts w:ascii="SimSun" w:hAnsi="SimSun" w:eastAsia="SimSun" w:cs="SimSun"/>
                <w:color w:val="A2A3BD"/>
                <w:kern w:val="0"/>
                <w:sz w:val="24"/>
                <w:szCs w:val="24"/>
                <w:lang w:val="en-US" w:eastAsia="zh-CN" w:bidi="ar"/>
              </w:rPr>
              <w:t>Lines: ["344:344","369:369","402:402","387:387","419:419","534:534","554:554","638:638","650:650","703:703","719:719","772:772","788:788","810:810","817:817","827:827"]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46D5019">
            <w:pPr>
              <w:pStyle w:val="94"/>
              <w:keepNext w:val="0"/>
              <w:keepLines w:val="0"/>
              <w:widowControl/>
              <w:suppressLineNumbers w:val="0"/>
              <w:spacing w:before="0" w:beforeAutospacing="0"/>
            </w:pPr>
            <w:r>
              <w:rPr>
                <w:color w:val="A2A3BD"/>
              </w:rPr>
              <w:t>It is recommended to use trusted external time sources, block numbers instead of timestamps, and/or utilizing multiple time sources to increase reliability. These practices can help mitigate risks of timestamp manipulation and inaccurate timing, increasing the reliability and security of the smart contract.</w:t>
            </w:r>
          </w:p>
        </w:tc>
      </w:tr>
      <w:tr w14:paraId="7D5BB144">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1764BC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4EDEE0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@NOTICE IN NATSPEC COMMENTS FOR FUNCTIONS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3CB048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826C97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7D6EAFA">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@notice</w:t>
            </w:r>
            <w:r>
              <w:rPr>
                <w:color w:val="A2A3BD"/>
              </w:rPr>
              <w:t> comments are missing from a function declaration in the code. The </w:t>
            </w:r>
            <w:r>
              <w:rPr>
                <w:rStyle w:val="16"/>
                <w:rFonts w:hint="default" w:ascii="Consolas" w:hAnsi="Consolas" w:eastAsia="Consolas" w:cs="Consolas"/>
                <w:color w:val="E83E8C"/>
                <w:sz w:val="0"/>
                <w:szCs w:val="0"/>
              </w:rPr>
              <w:t>@notice</w:t>
            </w:r>
            <w:r>
              <w:rPr>
                <w:color w:val="A2A3BD"/>
              </w:rPr>
              <w:t> tag provides an overview of what the function does, helping users and developers quickly understand its purpose.</w:t>
            </w:r>
          </w:p>
          <w:p w14:paraId="2F41863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31:37","38:38","317:349","355:357","359:361","363:397","399:429","435:447","449:462","468:473","475:478","595:621","623:656","662:676","682:710","712:714","716:737","739:744","750:782","784:804","806:821","823:834","840:845","847:849","851:855","857:861","863:865","867:869","871:873","879:889","891:898","900:900","901:901","903:910","912:914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C4561CF">
            <w:pPr>
              <w:pStyle w:val="94"/>
              <w:keepNext w:val="0"/>
              <w:keepLines w:val="0"/>
              <w:widowControl/>
              <w:suppressLineNumbers w:val="0"/>
              <w:spacing w:before="0" w:beforeAutospacing="0"/>
            </w:pPr>
            <w:r>
              <w:rPr>
                <w:color w:val="A2A3BD"/>
              </w:rPr>
              <w:t>To resolve this issue, add a </w:t>
            </w:r>
            <w:r>
              <w:rPr>
                <w:rStyle w:val="16"/>
                <w:rFonts w:hint="default" w:ascii="Consolas" w:hAnsi="Consolas" w:eastAsia="Consolas" w:cs="Consolas"/>
                <w:color w:val="E83E8C"/>
                <w:sz w:val="0"/>
                <w:szCs w:val="0"/>
              </w:rPr>
              <w:t>@notice</w:t>
            </w:r>
            <w:r>
              <w:rPr>
                <w:color w:val="A2A3BD"/>
              </w:rPr>
              <w:t> tag within the NatSpec comments before each function. This ensures that the function is well-documented and easy to understand at a glance.</w:t>
            </w:r>
          </w:p>
        </w:tc>
      </w:tr>
      <w:tr w14:paraId="36DAABFE">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193913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0441AB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NATSPEC DESCRIPTIONS FOR PUBLIC VARIABLE DECLARATIONS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C802BB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7EDF62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24981FF">
            <w:pPr>
              <w:pStyle w:val="94"/>
              <w:keepNext w:val="0"/>
              <w:keepLines w:val="0"/>
              <w:widowControl/>
              <w:suppressLineNumbers w:val="0"/>
              <w:spacing w:before="0" w:beforeAutospacing="0"/>
            </w:pPr>
            <w:r>
              <w:rPr>
                <w:color w:val="A2A3BD"/>
              </w:rPr>
              <w:t>Public variable declarations without NatSpec descriptions are found in the code. NatSpec comments improve readability and provide clear documentation for externally accessible variables. Without them, developers and users may struggle to understand the role and impact of these variables when interacting with the contract.</w:t>
            </w:r>
          </w:p>
          <w:p w14:paraId="1D77169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47:47","48:48","49:49","51:51","52:52","54:54","55:55","56:56","57:57","59:59","60:60","63:63","64:64","65:65","66:66","72:72","73:73","74:74","91:91","92:92","93:93","94:94","101:101","102:102","103:103","104:104","107:107","108:108","124:124","125:125","131:131","132:132","133:133","134:134","144:144","150:150","151:151","152:152","153:153","155:155","156:156","157:157","158:158","179:179","180:180","181:181","182:182","184:184","185:185","209:209","210:210","211:211","212:212","218:218","219:219","220:220","221:221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8800542">
            <w:pPr>
              <w:pStyle w:val="94"/>
              <w:keepNext w:val="0"/>
              <w:keepLines w:val="0"/>
              <w:widowControl/>
              <w:suppressLineNumbers w:val="0"/>
              <w:spacing w:before="0" w:beforeAutospacing="0"/>
            </w:pPr>
            <w:r>
              <w:rPr>
                <w:color w:val="A2A3BD"/>
              </w:rPr>
              <w:t>Add appropriate NatSpec (</w:t>
            </w:r>
            <w:r>
              <w:rPr>
                <w:rStyle w:val="16"/>
                <w:rFonts w:hint="default" w:ascii="Consolas" w:hAnsi="Consolas" w:eastAsia="Consolas" w:cs="Consolas"/>
                <w:color w:val="E83E8C"/>
                <w:sz w:val="0"/>
                <w:szCs w:val="0"/>
              </w:rPr>
              <w:t>///</w:t>
            </w:r>
            <w:r>
              <w:rPr>
                <w:color w:val="A2A3BD"/>
              </w:rPr>
              <w:t>) comments to all public variable declarations, providing a clear explanation of their purpose. This enhances transparency, improves documentation quality, and ensures better maintainability.</w:t>
            </w:r>
          </w:p>
        </w:tc>
      </w:tr>
      <w:tr w14:paraId="69B8D690">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0B0431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5E8316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@DEV IN NATSPEC COMMENTS FOR FUNCTIONS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98160E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53335C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D8EF396">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@dev</w:t>
            </w:r>
            <w:r>
              <w:rPr>
                <w:color w:val="A2A3BD"/>
              </w:rPr>
              <w:t> comments are missing from a function declaration in the code. The </w:t>
            </w:r>
            <w:r>
              <w:rPr>
                <w:rStyle w:val="16"/>
                <w:rFonts w:hint="default" w:ascii="Consolas" w:hAnsi="Consolas" w:eastAsia="Consolas" w:cs="Consolas"/>
                <w:color w:val="E83E8C"/>
                <w:sz w:val="0"/>
                <w:szCs w:val="0"/>
              </w:rPr>
              <w:t>@dev</w:t>
            </w:r>
            <w:r>
              <w:rPr>
                <w:color w:val="A2A3BD"/>
              </w:rPr>
              <w:t> tag provides a detailed explanation of a function’s purpose, assumptions, and behavior. Lack of </w:t>
            </w:r>
            <w:r>
              <w:rPr>
                <w:rStyle w:val="16"/>
                <w:rFonts w:hint="default" w:ascii="Consolas" w:hAnsi="Consolas" w:eastAsia="Consolas" w:cs="Consolas"/>
                <w:color w:val="E83E8C"/>
                <w:sz w:val="0"/>
                <w:szCs w:val="0"/>
              </w:rPr>
              <w:t>@dev</w:t>
            </w:r>
            <w:r>
              <w:rPr>
                <w:color w:val="A2A3BD"/>
              </w:rPr>
              <w:t> documentation can: reduce code maintainability, making it harder for developers to understand the function’s implementation details.</w:t>
            </w:r>
          </w:p>
          <w:p w14:paraId="74A9E9C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31:37","38:38","317:349","355:357","359:361","363:397","399:429","435:447","449:462","468:473","475:478","595:621","623:656","662:676","682:710","712:714","716:737","739:744","750:782","784:804","806:821","823:834","840:845","847:849","851:855","857:861","863:865","867:869","871:873","879:889","891:898","900:900","901:901","903:910","912:914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91409CC">
            <w:pPr>
              <w:pStyle w:val="94"/>
              <w:keepNext w:val="0"/>
              <w:keepLines w:val="0"/>
              <w:widowControl/>
              <w:suppressLineNumbers w:val="0"/>
              <w:spacing w:before="0" w:beforeAutospacing="0"/>
            </w:pPr>
            <w:r>
              <w:rPr>
                <w:color w:val="A2A3BD"/>
              </w:rPr>
              <w:t>To resolve this issue, add a </w:t>
            </w:r>
            <w:r>
              <w:rPr>
                <w:rStyle w:val="16"/>
                <w:rFonts w:hint="default" w:ascii="Consolas" w:hAnsi="Consolas" w:eastAsia="Consolas" w:cs="Consolas"/>
                <w:color w:val="E83E8C"/>
                <w:sz w:val="0"/>
                <w:szCs w:val="0"/>
              </w:rPr>
              <w:t>@dev</w:t>
            </w:r>
            <w:r>
              <w:rPr>
                <w:color w:val="A2A3BD"/>
              </w:rPr>
              <w:t> tag within the NatSpec comments before each function. This ensures that the function is well-documented and easy to understand.</w:t>
            </w:r>
          </w:p>
        </w:tc>
      </w:tr>
      <w:tr w14:paraId="65117CD7">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9E23B0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0372AB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IF-STATEMENT REFACTORING</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29228D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D6EFC8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A306776">
            <w:pPr>
              <w:pStyle w:val="94"/>
              <w:keepNext w:val="0"/>
              <w:keepLines w:val="0"/>
              <w:widowControl/>
              <w:suppressLineNumbers w:val="0"/>
              <w:spacing w:before="0" w:beforeAutospacing="0"/>
            </w:pPr>
            <w:r>
              <w:rPr>
                <w:color w:val="A2A3BD"/>
              </w:rPr>
              <w:t>In Solidity, we aim to write clear, efficient code that is both easy to understand and maintain. If statements can be converted to ternary operators. While using ternary operators instead of if/else statements can sometimes lead to more concise code, it's crucial to understand the trade-offs involved.</w:t>
            </w:r>
          </w:p>
          <w:p w14:paraId="5287921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["796:800"]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F61CD2E">
            <w:pPr>
              <w:pStyle w:val="94"/>
              <w:keepNext w:val="0"/>
              <w:keepLines w:val="0"/>
              <w:widowControl/>
              <w:suppressLineNumbers w:val="0"/>
              <w:spacing w:before="0" w:beforeAutospacing="0"/>
            </w:pPr>
            <w:r>
              <w:rPr>
                <w:color w:val="A2A3BD"/>
              </w:rPr>
              <w:t>To optimize your Solidity code, consider converting simple if/else statements to ternary operators, particularly for single-line arithmetic or logical operations. Utilizing ternary operators can improve code conciseness and readability. However, be mindful of code complexity and readability concerns. If the if/else statement is not single-line or involves multiple operations, retaining it for clarity is advisable.</w:t>
            </w:r>
          </w:p>
        </w:tc>
      </w:tr>
      <w:tr w14:paraId="517D75DC">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EEFD90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853EBB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NAME MAPPING PARAMETERS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EDF178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AA202F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5D0E256">
            <w:pPr>
              <w:pStyle w:val="94"/>
              <w:keepNext w:val="0"/>
              <w:keepLines w:val="0"/>
              <w:widowControl/>
              <w:suppressLineNumbers w:val="0"/>
              <w:spacing w:before="0" w:beforeAutospacing="0"/>
            </w:pPr>
            <w:r>
              <w:rPr>
                <w:color w:val="A2A3BD"/>
              </w:rPr>
              <w:t>After Solidity 0.8.18, a feature was introduced to name mapping parameters. This helps in defining a purpose for each mapping and makes the code more descriptive.</w:t>
            </w:r>
          </w:p>
          <w:p w14:paraId="038FF22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["124:124","150:150","151:151","152:152","153:153","180:180","181:181","182:182","185:185","210:210","211:211"]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607D3E3">
            <w:pPr>
              <w:pStyle w:val="94"/>
              <w:keepNext w:val="0"/>
              <w:keepLines w:val="0"/>
              <w:widowControl/>
              <w:suppressLineNumbers w:val="0"/>
              <w:spacing w:before="0" w:beforeAutospacing="0"/>
            </w:pPr>
            <w:r>
              <w:rPr>
                <w:color w:val="A2A3BD"/>
              </w:rPr>
              <w:t>It is recommended to name the mapping parameters if Solidity 0.8.18 and above is used.</w:t>
            </w:r>
          </w:p>
        </w:tc>
      </w:tr>
      <w:tr w14:paraId="01E364DD">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A1B473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81D16E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AVOID ARITHMETIC DIRECTLY WITHIN ARRAY INDICES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E8330F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DD431D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AE41264">
            <w:pPr>
              <w:pStyle w:val="94"/>
              <w:keepNext w:val="0"/>
              <w:keepLines w:val="0"/>
              <w:widowControl/>
              <w:suppressLineNumbers w:val="0"/>
              <w:spacing w:before="0" w:beforeAutospacing="0"/>
            </w:pPr>
            <w:r>
              <w:rPr>
                <w:color w:val="A2A3BD"/>
              </w:rPr>
              <w:t>Using arithmetic directly within array indices (</w:t>
            </w:r>
            <w:r>
              <w:rPr>
                <w:rStyle w:val="16"/>
                <w:rFonts w:hint="default" w:ascii="Consolas" w:hAnsi="Consolas" w:eastAsia="Consolas" w:cs="Consolas"/>
                <w:color w:val="E83E8C"/>
                <w:sz w:val="0"/>
                <w:szCs w:val="0"/>
              </w:rPr>
              <w:t>array[i + 2]</w:t>
            </w:r>
            <w:r>
              <w:rPr>
                <w:color w:val="A2A3BD"/>
              </w:rPr>
              <w:t>) can introduce risks such as accessing invalid positions, leading to runtime errors. It also reduces code clarity, making it harder to debug and maintain. Instead, compute the index beforehand and store it in a variable for better readability and reliability.</w:t>
            </w:r>
          </w:p>
          <w:p w14:paraId="3267C09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["648:648","649:649","650:650","651:651"]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1A77EF1">
            <w:pPr>
              <w:pStyle w:val="94"/>
              <w:keepNext w:val="0"/>
              <w:keepLines w:val="0"/>
              <w:widowControl/>
              <w:suppressLineNumbers w:val="0"/>
              <w:spacing w:before="0" w:beforeAutospacing="0"/>
            </w:pPr>
            <w:r>
              <w:rPr>
                <w:color w:val="A2A3BD"/>
              </w:rPr>
              <w:t>Precompute the index in a separate variable before accessing the array to improve readability and avoid potential index errors.</w:t>
            </w:r>
          </w:p>
        </w:tc>
      </w:tr>
      <w:tr w14:paraId="37583213">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F4940C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D18F47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@NOTICE IN NATSPEC COMMENTS FOR CONSTRUCTORS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41A51E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20ADCE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8C3FAC6">
            <w:pPr>
              <w:pStyle w:val="94"/>
              <w:keepNext w:val="0"/>
              <w:keepLines w:val="0"/>
              <w:widowControl/>
              <w:suppressLineNumbers w:val="0"/>
              <w:spacing w:before="0" w:beforeAutospacing="0"/>
            </w:pPr>
            <w:r>
              <w:rPr>
                <w:color w:val="A2A3BD"/>
              </w:rPr>
              <w:t>Natspec </w:t>
            </w:r>
            <w:r>
              <w:rPr>
                <w:rStyle w:val="16"/>
                <w:rFonts w:hint="default" w:ascii="Consolas" w:hAnsi="Consolas" w:eastAsia="Consolas" w:cs="Consolas"/>
                <w:color w:val="E83E8C"/>
                <w:sz w:val="0"/>
                <w:szCs w:val="0"/>
              </w:rPr>
              <w:t>@notice</w:t>
            </w:r>
            <w:r>
              <w:rPr>
                <w:color w:val="A2A3BD"/>
              </w:rPr>
              <w:t> comments are missing from a constructor declaration in the code. The </w:t>
            </w:r>
            <w:r>
              <w:rPr>
                <w:rStyle w:val="16"/>
                <w:rFonts w:hint="default" w:ascii="Consolas" w:hAnsi="Consolas" w:eastAsia="Consolas" w:cs="Consolas"/>
                <w:color w:val="E83E8C"/>
                <w:sz w:val="0"/>
                <w:szCs w:val="0"/>
              </w:rPr>
              <w:t>@notice</w:t>
            </w:r>
            <w:r>
              <w:rPr>
                <w:color w:val="A2A3BD"/>
              </w:rPr>
              <w:t> tag provides an overview of what the constructor does, helping users and developers quickly understand its purpose.</w:t>
            </w:r>
          </w:p>
          <w:p w14:paraId="1D22FE1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["270:311"]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3CF7B6F">
            <w:pPr>
              <w:pStyle w:val="94"/>
              <w:keepNext w:val="0"/>
              <w:keepLines w:val="0"/>
              <w:widowControl/>
              <w:suppressLineNumbers w:val="0"/>
              <w:spacing w:before="0" w:beforeAutospacing="0"/>
            </w:pPr>
            <w:r>
              <w:rPr>
                <w:color w:val="A2A3BD"/>
              </w:rPr>
              <w:t>To resolve this issue, add a </w:t>
            </w:r>
            <w:r>
              <w:rPr>
                <w:rStyle w:val="16"/>
                <w:rFonts w:hint="default" w:ascii="Consolas" w:hAnsi="Consolas" w:eastAsia="Consolas" w:cs="Consolas"/>
                <w:color w:val="E83E8C"/>
                <w:sz w:val="0"/>
                <w:szCs w:val="0"/>
              </w:rPr>
              <w:t>@notice</w:t>
            </w:r>
            <w:r>
              <w:rPr>
                <w:color w:val="A2A3BD"/>
              </w:rPr>
              <w:t> tag within the NatSpec comments before each constructor. This ensures that the constructor is well-documented and easy to understand at a glance.</w:t>
            </w:r>
          </w:p>
        </w:tc>
      </w:tr>
      <w:tr w14:paraId="7838A774">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034C27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A3D32E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MISSING @INHERITDOC ON OVERRIDE FUNCTIONS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9A885C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D84FAA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4D8262F">
            <w:pPr>
              <w:pStyle w:val="94"/>
              <w:keepNext w:val="0"/>
              <w:keepLines w:val="0"/>
              <w:widowControl/>
              <w:suppressLineNumbers w:val="0"/>
              <w:spacing w:before="0" w:beforeAutospacing="0"/>
            </w:pPr>
            <w:r>
              <w:rPr>
                <w:color w:val="A2A3BD"/>
              </w:rPr>
              <w:t>Overridden functions in Solidity should include the </w:t>
            </w:r>
            <w:r>
              <w:rPr>
                <w:rStyle w:val="16"/>
                <w:rFonts w:hint="default" w:ascii="Consolas" w:hAnsi="Consolas" w:eastAsia="Consolas" w:cs="Consolas"/>
                <w:color w:val="E83E8C"/>
                <w:sz w:val="0"/>
                <w:szCs w:val="0"/>
              </w:rPr>
              <w:t>@inheritdoc</w:t>
            </w:r>
            <w:r>
              <w:rPr>
                <w:color w:val="A2A3BD"/>
              </w:rPr>
              <w:t> tag in their NatSpec comments to ensure documentation consistency and clarity. Failing to include </w:t>
            </w:r>
            <w:r>
              <w:rPr>
                <w:rStyle w:val="16"/>
                <w:rFonts w:hint="default" w:ascii="Consolas" w:hAnsi="Consolas" w:eastAsia="Consolas" w:cs="Consolas"/>
                <w:color w:val="E83E8C"/>
                <w:sz w:val="0"/>
                <w:szCs w:val="0"/>
              </w:rPr>
              <w:t>@inheritdoc</w:t>
            </w:r>
            <w:r>
              <w:rPr>
                <w:color w:val="A2A3BD"/>
              </w:rPr>
              <w:t> can lead to incomplete or missing documentation, making it difficult for developers and auditors to understand the function’s intended behavior. This lack of clarity can increase maintenance overhead and potentially lead to misinterpretations of contract logic.</w:t>
            </w:r>
          </w:p>
          <w:p w14:paraId="149D5DA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31:37","38:38","270:311","317:349","355:357","359:361","363:397","399:429","435:447","449:462","468:473","475:478","595:621","623:656","662:676","682:710","712:714","716:737","739:744","750:782","784:804","806:821","823:834","840:845","847:849","851:855","857:861","863:865","867:869","871:873","879:889","891:898","900:900","901:901","903:910","912:914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765CE38">
            <w:pPr>
              <w:pStyle w:val="94"/>
              <w:keepNext w:val="0"/>
              <w:keepLines w:val="0"/>
              <w:widowControl/>
              <w:suppressLineNumbers w:val="0"/>
              <w:spacing w:before="0" w:beforeAutospacing="0"/>
            </w:pPr>
            <w:r>
              <w:rPr>
                <w:color w:val="A2A3BD"/>
              </w:rPr>
              <w:t>To resolve this issue, add </w:t>
            </w:r>
            <w:r>
              <w:rPr>
                <w:rStyle w:val="16"/>
                <w:rFonts w:hint="default" w:ascii="Consolas" w:hAnsi="Consolas" w:eastAsia="Consolas" w:cs="Consolas"/>
                <w:color w:val="E83E8C"/>
                <w:sz w:val="0"/>
                <w:szCs w:val="0"/>
              </w:rPr>
              <w:t>@inheritdoc &lt;BaseContractName&gt;</w:t>
            </w:r>
            <w:r>
              <w:rPr>
                <w:color w:val="A2A3BD"/>
              </w:rPr>
              <w:t> before each overridden function in the NatSpec comments. This ensures that the function documentation is inherited correctly from its parent contract or interface.</w:t>
            </w:r>
          </w:p>
        </w:tc>
      </w:tr>
      <w:tr w14:paraId="0D86412E">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939C03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0D77ED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USE CALL INSTEAD OF TRANSFER OR SEND</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141AF7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informational</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72740A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FEB8133">
            <w:pPr>
              <w:pStyle w:val="94"/>
              <w:keepNext w:val="0"/>
              <w:keepLines w:val="0"/>
              <w:widowControl/>
              <w:suppressLineNumbers w:val="0"/>
              <w:spacing w:before="0" w:beforeAutospacing="0"/>
            </w:pPr>
            <w:r>
              <w:rPr>
                <w:color w:val="A2A3BD"/>
              </w:rPr>
              <w:t>The contract was found to be using </w:t>
            </w:r>
            <w:r>
              <w:rPr>
                <w:rStyle w:val="16"/>
                <w:rFonts w:hint="default" w:ascii="Consolas" w:hAnsi="Consolas" w:eastAsia="Consolas" w:cs="Consolas"/>
                <w:color w:val="E83E8C"/>
                <w:sz w:val="0"/>
                <w:szCs w:val="0"/>
              </w:rPr>
              <w:t>transfer</w:t>
            </w:r>
            <w:r>
              <w:rPr>
                <w:color w:val="A2A3BD"/>
              </w:rPr>
              <w:t> or </w:t>
            </w:r>
            <w:r>
              <w:rPr>
                <w:rStyle w:val="16"/>
                <w:rFonts w:hint="default" w:ascii="Consolas" w:hAnsi="Consolas" w:eastAsia="Consolas" w:cs="Consolas"/>
                <w:color w:val="E83E8C"/>
                <w:sz w:val="0"/>
                <w:szCs w:val="0"/>
              </w:rPr>
              <w:t>send</w:t>
            </w:r>
            <w:r>
              <w:rPr>
                <w:color w:val="A2A3BD"/>
              </w:rPr>
              <w:t> function call. This is unsafe as </w:t>
            </w:r>
            <w:r>
              <w:rPr>
                <w:rStyle w:val="16"/>
                <w:rFonts w:hint="default" w:ascii="Consolas" w:hAnsi="Consolas" w:eastAsia="Consolas" w:cs="Consolas"/>
                <w:color w:val="E83E8C"/>
                <w:sz w:val="0"/>
                <w:szCs w:val="0"/>
              </w:rPr>
              <w:t>transfer</w:t>
            </w:r>
            <w:r>
              <w:rPr>
                <w:color w:val="A2A3BD"/>
              </w:rPr>
              <w:t> has hard coded gas budget and can fail if the user is a smart contract.</w:t>
            </w:r>
          </w:p>
          <w:p w14:paraId="4A76998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["455:455","456:456","457:457","458:458","905:905"]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FD62222">
            <w:pPr>
              <w:pStyle w:val="94"/>
              <w:keepNext w:val="0"/>
              <w:keepLines w:val="0"/>
              <w:widowControl/>
              <w:suppressLineNumbers w:val="0"/>
              <w:spacing w:before="0" w:beforeAutospacing="0"/>
            </w:pPr>
            <w:r>
              <w:rPr>
                <w:color w:val="A2A3BD"/>
              </w:rPr>
              <w:t>It is recommended to use </w:t>
            </w:r>
            <w:r>
              <w:rPr>
                <w:rStyle w:val="16"/>
                <w:rFonts w:hint="default" w:ascii="Consolas" w:hAnsi="Consolas" w:eastAsia="Consolas" w:cs="Consolas"/>
                <w:color w:val="E83E8C"/>
                <w:sz w:val="0"/>
                <w:szCs w:val="0"/>
              </w:rPr>
              <w:t>call</w:t>
            </w:r>
            <w:r>
              <w:rPr>
                <w:color w:val="A2A3BD"/>
              </w:rPr>
              <w:t> which does not have any hardcoded gas.</w:t>
            </w:r>
          </w:p>
        </w:tc>
      </w:tr>
      <w:tr w14:paraId="7EE00C0E">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D814E7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C10ACC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NAMED RETURN OF LOCAL VARIABLE SAVES GAS AS COMPARED TO RETURN STATEMENT</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43DF7F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98C699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9B0BD57">
            <w:pPr>
              <w:pStyle w:val="94"/>
              <w:keepNext w:val="0"/>
              <w:keepLines w:val="0"/>
              <w:widowControl/>
              <w:suppressLineNumbers w:val="0"/>
              <w:spacing w:before="0" w:beforeAutospacing="0"/>
            </w:pPr>
            <w:r>
              <w:rPr>
                <w:color w:val="A2A3BD"/>
              </w:rPr>
              <w:t>The function having a return type is found to be declaring a local variable for returning, which causes extra gas consumption. This inefficiency arises because creating and manipulating local variables requires additional computational steps and memory allocation.</w:t>
            </w:r>
          </w:p>
          <w:p w14:paraId="2C00A94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["595:621","682:710","750:782"]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8B8D578">
            <w:pPr>
              <w:pStyle w:val="94"/>
              <w:keepNext w:val="0"/>
              <w:keepLines w:val="0"/>
              <w:widowControl/>
              <w:suppressLineNumbers w:val="0"/>
              <w:spacing w:before="0" w:beforeAutospacing="0"/>
            </w:pPr>
            <w:r>
              <w:rPr>
                <w:color w:val="A2A3BD"/>
              </w:rPr>
              <w:t>It is advisable to use a named returns statement in the function itself to save gas. Named returns optimize gas usage by directly returning variables declared at the function's signature, eliminating the need for additional memory allocation and manipulation of local variables.</w:t>
            </w:r>
          </w:p>
        </w:tc>
      </w:tr>
      <w:tr w14:paraId="266AFDCE">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D2D44E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01532F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CHEAPER CONDITIONAL OPERATORS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EE8555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B18256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DDA0CC8">
            <w:pPr>
              <w:pStyle w:val="94"/>
              <w:keepNext w:val="0"/>
              <w:keepLines w:val="0"/>
              <w:widowControl/>
              <w:suppressLineNumbers w:val="0"/>
              <w:spacing w:before="0" w:beforeAutospacing="0"/>
            </w:pPr>
            <w:r>
              <w:rPr>
                <w:color w:val="A2A3BD"/>
              </w:rPr>
              <w:t>During compilation, </w:t>
            </w:r>
            <w:r>
              <w:rPr>
                <w:rStyle w:val="16"/>
                <w:rFonts w:hint="default" w:ascii="Consolas" w:hAnsi="Consolas" w:eastAsia="Consolas" w:cs="Consolas"/>
                <w:color w:val="E83E8C"/>
                <w:sz w:val="0"/>
                <w:szCs w:val="0"/>
              </w:rPr>
              <w:t>x != 0</w:t>
            </w:r>
            <w:r>
              <w:rPr>
                <w:color w:val="A2A3BD"/>
              </w:rPr>
              <w:t> is cheaper than </w:t>
            </w:r>
            <w:r>
              <w:rPr>
                <w:rStyle w:val="16"/>
                <w:rFonts w:hint="default" w:ascii="Consolas" w:hAnsi="Consolas" w:eastAsia="Consolas" w:cs="Consolas"/>
                <w:color w:val="E83E8C"/>
                <w:sz w:val="0"/>
                <w:szCs w:val="0"/>
              </w:rPr>
              <w:t>x &gt; 0</w:t>
            </w:r>
            <w:r>
              <w:rPr>
                <w:color w:val="A2A3BD"/>
              </w:rPr>
              <w:t> for unsigned integers in solidity inside conditional statements.</w:t>
            </w:r>
          </w:p>
          <w:p w14:paraId="314D5E0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["364:364","374:374","407:407","400:400","470:470","490:490","513:513","568:568","521:521","541:541","894:894"]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9F1B1D8">
            <w:pPr>
              <w:pStyle w:val="94"/>
              <w:keepNext w:val="0"/>
              <w:keepLines w:val="0"/>
              <w:widowControl/>
              <w:suppressLineNumbers w:val="0"/>
              <w:spacing w:before="0" w:beforeAutospacing="0"/>
            </w:pPr>
            <w:r>
              <w:rPr>
                <w:color w:val="A2A3BD"/>
              </w:rPr>
              <w:t>Consider using </w:t>
            </w:r>
            <w:r>
              <w:rPr>
                <w:rStyle w:val="16"/>
                <w:rFonts w:hint="default" w:ascii="Consolas" w:hAnsi="Consolas" w:eastAsia="Consolas" w:cs="Consolas"/>
                <w:color w:val="E83E8C"/>
                <w:sz w:val="0"/>
                <w:szCs w:val="0"/>
              </w:rPr>
              <w:t>x != 0</w:t>
            </w:r>
            <w:r>
              <w:rPr>
                <w:color w:val="A2A3BD"/>
              </w:rPr>
              <w:t> in place of </w:t>
            </w:r>
            <w:r>
              <w:rPr>
                <w:rStyle w:val="16"/>
                <w:rFonts w:hint="default" w:ascii="Consolas" w:hAnsi="Consolas" w:eastAsia="Consolas" w:cs="Consolas"/>
                <w:color w:val="E83E8C"/>
                <w:sz w:val="0"/>
                <w:szCs w:val="0"/>
              </w:rPr>
              <w:t>x &gt; 0</w:t>
            </w:r>
            <w:r>
              <w:rPr>
                <w:color w:val="A2A3BD"/>
              </w:rPr>
              <w:t> in </w:t>
            </w:r>
            <w:r>
              <w:rPr>
                <w:rStyle w:val="16"/>
                <w:rFonts w:hint="default" w:ascii="Consolas" w:hAnsi="Consolas" w:eastAsia="Consolas" w:cs="Consolas"/>
                <w:color w:val="E83E8C"/>
                <w:sz w:val="0"/>
                <w:szCs w:val="0"/>
              </w:rPr>
              <w:t>uint</w:t>
            </w:r>
            <w:r>
              <w:rPr>
                <w:color w:val="A2A3BD"/>
              </w:rPr>
              <w:t> wherever possible.</w:t>
            </w:r>
          </w:p>
        </w:tc>
      </w:tr>
      <w:tr w14:paraId="75E17141">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D1CD8E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069D4F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CHEAPER INEQUALITIES IN REQUIRE()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DE60F9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EDC05A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35ACDEC">
            <w:pPr>
              <w:pStyle w:val="94"/>
              <w:keepNext w:val="0"/>
              <w:keepLines w:val="0"/>
              <w:widowControl/>
              <w:suppressLineNumbers w:val="0"/>
              <w:spacing w:before="0" w:beforeAutospacing="0"/>
            </w:pPr>
            <w:r>
              <w:rPr>
                <w:color w:val="A2A3BD"/>
              </w:rPr>
              <w:t>The contract was found to be performing comparisons using inequalities inside the </w:t>
            </w:r>
            <w:r>
              <w:rPr>
                <w:rStyle w:val="16"/>
                <w:rFonts w:hint="default" w:ascii="Consolas" w:hAnsi="Consolas" w:eastAsia="Consolas" w:cs="Consolas"/>
                <w:color w:val="E83E8C"/>
                <w:sz w:val="0"/>
                <w:szCs w:val="0"/>
              </w:rPr>
              <w:t>require</w:t>
            </w:r>
            <w:r>
              <w:rPr>
                <w:color w:val="A2A3BD"/>
              </w:rPr>
              <w:t> statement. When inside the </w:t>
            </w:r>
            <w:r>
              <w:rPr>
                <w:rStyle w:val="16"/>
                <w:rFonts w:hint="default" w:ascii="Consolas" w:hAnsi="Consolas" w:eastAsia="Consolas" w:cs="Consolas"/>
                <w:color w:val="E83E8C"/>
                <w:sz w:val="0"/>
                <w:szCs w:val="0"/>
              </w:rPr>
              <w:t>require</w:t>
            </w:r>
            <w:r>
              <w:rPr>
                <w:color w:val="A2A3BD"/>
              </w:rPr>
              <w:t> statements, non-strict inequalities </w:t>
            </w:r>
            <w:r>
              <w:rPr>
                <w:rStyle w:val="16"/>
                <w:rFonts w:hint="default" w:ascii="Consolas" w:hAnsi="Consolas" w:eastAsia="Consolas" w:cs="Consolas"/>
                <w:color w:val="E83E8C"/>
                <w:sz w:val="0"/>
                <w:szCs w:val="0"/>
              </w:rPr>
              <w:t>(&gt;=, &lt;=)</w:t>
            </w:r>
            <w:r>
              <w:rPr>
                <w:color w:val="A2A3BD"/>
              </w:rPr>
              <w:t> are usually costlier than strict equalities </w:t>
            </w:r>
            <w:r>
              <w:rPr>
                <w:rStyle w:val="16"/>
                <w:rFonts w:hint="default" w:ascii="Consolas" w:hAnsi="Consolas" w:eastAsia="Consolas" w:cs="Consolas"/>
                <w:color w:val="E83E8C"/>
                <w:sz w:val="0"/>
                <w:szCs w:val="0"/>
              </w:rPr>
              <w:t>(&gt;, &lt;)</w:t>
            </w:r>
            <w:r>
              <w:rPr>
                <w:color w:val="A2A3BD"/>
              </w:rPr>
              <w:t>.</w:t>
            </w:r>
          </w:p>
          <w:p w14:paraId="36FBF07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["367:367","369:369","402:402","375:375","408:408","400:400","491:491","571:571","574:574","691:691","719:719","740:740","755:755","788:788","827:827"]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7BFFB4F">
            <w:pPr>
              <w:pStyle w:val="94"/>
              <w:keepNext w:val="0"/>
              <w:keepLines w:val="0"/>
              <w:widowControl/>
              <w:suppressLineNumbers w:val="0"/>
              <w:spacing w:before="0" w:beforeAutospacing="0"/>
            </w:pPr>
            <w:r>
              <w:rPr>
                <w:color w:val="A2A3BD"/>
              </w:rPr>
              <w:t>It is recommended to go through the code logic, and, if possible, modify the non-strict inequalities with the strict ones to save </w:t>
            </w:r>
            <w:r>
              <w:rPr>
                <w:rStyle w:val="16"/>
                <w:rFonts w:hint="default" w:ascii="Consolas" w:hAnsi="Consolas" w:eastAsia="Consolas" w:cs="Consolas"/>
                <w:color w:val="E83E8C"/>
                <w:sz w:val="0"/>
                <w:szCs w:val="0"/>
              </w:rPr>
              <w:t>~3</w:t>
            </w:r>
            <w:r>
              <w:rPr>
                <w:color w:val="A2A3BD"/>
              </w:rPr>
              <w:t> gas as long as the logic of the code is not affected.</w:t>
            </w:r>
          </w:p>
        </w:tc>
      </w:tr>
      <w:tr w14:paraId="619AAA53">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D979E6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705A54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SIMILAR DATATYPES CAN BE PACKED TOGETHER</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535E7C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BB7064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9F96D50">
            <w:pPr>
              <w:pStyle w:val="94"/>
              <w:keepNext w:val="0"/>
              <w:keepLines w:val="0"/>
              <w:widowControl/>
              <w:suppressLineNumbers w:val="0"/>
              <w:spacing w:before="0" w:beforeAutospacing="0"/>
            </w:pPr>
            <w:r>
              <w:rPr>
                <w:color w:val="A2A3BD"/>
              </w:rPr>
              <w:t>The contract is found to be using similar data types within a struct, leading to extra gas usage in Solidity. When a struct incorporates fields with identical data types (such as multiple uint256 variables), failing to pack them efficiently can result in alignment gaps and increased gas consumption due to inefficient storage usage.</w:t>
            </w:r>
          </w:p>
          <w:p w14:paraId="33D1D06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["83:88","116:122","137:142","194:207"]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D455A20">
            <w:pPr>
              <w:pStyle w:val="94"/>
              <w:keepNext w:val="0"/>
              <w:keepLines w:val="0"/>
              <w:widowControl/>
              <w:suppressLineNumbers w:val="0"/>
              <w:spacing w:before="0" w:beforeAutospacing="0"/>
            </w:pPr>
            <w:r>
              <w:rPr>
                <w:color w:val="A2A3BD"/>
              </w:rPr>
              <w:t>It is advisable to implement effective struct packing techniques. By organizing struct fields with similar data types sequentially and ensuring proper alignment, you can minimize storage overhead and optimize gas consumption.</w:t>
            </w:r>
          </w:p>
        </w:tc>
      </w:tr>
      <w:tr w14:paraId="0AC3C5B4">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DF2B2C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3A499D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CUSTOM ERRORS TO SAVE 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07BFF9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DE0593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F9C7F2F">
            <w:pPr>
              <w:pStyle w:val="94"/>
              <w:keepNext w:val="0"/>
              <w:keepLines w:val="0"/>
              <w:widowControl/>
              <w:suppressLineNumbers w:val="0"/>
              <w:spacing w:before="0" w:beforeAutospacing="0"/>
            </w:pPr>
            <w:r>
              <w:rPr>
                <w:color w:val="A2A3BD"/>
              </w:rPr>
              <w:t>The contract was found to be using </w:t>
            </w:r>
            <w:r>
              <w:rPr>
                <w:rStyle w:val="16"/>
                <w:rFonts w:hint="default" w:ascii="Consolas" w:hAnsi="Consolas" w:eastAsia="Consolas" w:cs="Consolas"/>
                <w:color w:val="E83E8C"/>
                <w:sz w:val="0"/>
                <w:szCs w:val="0"/>
              </w:rPr>
              <w:t>revert()</w:t>
            </w:r>
            <w:r>
              <w:rPr>
                <w:color w:val="A2A3BD"/>
              </w:rPr>
              <w:t> statements. Since Solidity </w:t>
            </w:r>
            <w:r>
              <w:rPr>
                <w:rStyle w:val="16"/>
                <w:rFonts w:hint="default" w:ascii="Consolas" w:hAnsi="Consolas" w:eastAsia="Consolas" w:cs="Consolas"/>
                <w:color w:val="E83E8C"/>
                <w:sz w:val="0"/>
                <w:szCs w:val="0"/>
              </w:rPr>
              <w:t>v0.8.4</w:t>
            </w:r>
            <w:r>
              <w:rPr>
                <w:color w:val="A2A3BD"/>
              </w:rPr>
              <w:t>, custom errors have been introduced which are a better alternative to the revert.</w:t>
            </w:r>
            <w:r>
              <w:rPr>
                <w:color w:val="A2A3BD"/>
              </w:rPr>
              <w:br w:type="textWrapping"/>
            </w:r>
            <w:r>
              <w:rPr>
                <w:color w:val="A2A3BD"/>
              </w:rPr>
              <w:t>This allows the developers to pass custom errors with dynamic data while reverting the transaction and also making the whole implementation a bit cheaper than using </w:t>
            </w:r>
            <w:r>
              <w:rPr>
                <w:rStyle w:val="16"/>
                <w:rFonts w:hint="default" w:ascii="Consolas" w:hAnsi="Consolas" w:eastAsia="Consolas" w:cs="Consolas"/>
                <w:color w:val="E83E8C"/>
                <w:sz w:val="0"/>
                <w:szCs w:val="0"/>
              </w:rPr>
              <w:t>revert</w:t>
            </w:r>
            <w:r>
              <w:rPr>
                <w:color w:val="A2A3BD"/>
              </w:rPr>
              <w:t>.</w:t>
            </w:r>
          </w:p>
          <w:p w14:paraId="603F69D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["577:577"]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5A48325">
            <w:pPr>
              <w:pStyle w:val="94"/>
              <w:keepNext w:val="0"/>
              <w:keepLines w:val="0"/>
              <w:widowControl/>
              <w:suppressLineNumbers w:val="0"/>
              <w:spacing w:before="0" w:beforeAutospacing="0"/>
            </w:pPr>
            <w:r>
              <w:rPr>
                <w:color w:val="A2A3BD"/>
              </w:rPr>
              <w:t>It is recommended to replace all the instances of </w:t>
            </w:r>
            <w:r>
              <w:rPr>
                <w:rStyle w:val="16"/>
                <w:rFonts w:hint="default" w:ascii="Consolas" w:hAnsi="Consolas" w:eastAsia="Consolas" w:cs="Consolas"/>
                <w:color w:val="E83E8C"/>
                <w:sz w:val="0"/>
                <w:szCs w:val="0"/>
              </w:rPr>
              <w:t>revert()</w:t>
            </w:r>
            <w:r>
              <w:rPr>
                <w:color w:val="A2A3BD"/>
              </w:rPr>
              <w:t> statements with </w:t>
            </w:r>
            <w:r>
              <w:rPr>
                <w:rStyle w:val="16"/>
                <w:rFonts w:hint="default" w:ascii="Consolas" w:hAnsi="Consolas" w:eastAsia="Consolas" w:cs="Consolas"/>
                <w:color w:val="E83E8C"/>
                <w:sz w:val="0"/>
                <w:szCs w:val="0"/>
              </w:rPr>
              <w:t>error()</w:t>
            </w:r>
            <w:r>
              <w:rPr>
                <w:color w:val="A2A3BD"/>
              </w:rPr>
              <w:t> to save gas.</w:t>
            </w:r>
          </w:p>
        </w:tc>
      </w:tr>
      <w:tr w14:paraId="3A2404F9">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C0CECC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E5CFCA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VARIABLES DECLARED BUT NEVER USED</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10D254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588C50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96BF557">
            <w:pPr>
              <w:pStyle w:val="94"/>
              <w:keepNext w:val="0"/>
              <w:keepLines w:val="0"/>
              <w:widowControl/>
              <w:suppressLineNumbers w:val="0"/>
              <w:spacing w:before="0" w:beforeAutospacing="0"/>
            </w:pPr>
            <w:r>
              <w:rPr>
                <w:color w:val="A2A3BD"/>
              </w:rPr>
              <w:t>The contract has declared a variable but it is not used anywhere in the code. This represents dead code or missing logic.</w:t>
            </w:r>
          </w:p>
          <w:p w14:paraId="06DF35E0">
            <w:pPr>
              <w:pStyle w:val="94"/>
              <w:keepNext w:val="0"/>
              <w:keepLines w:val="0"/>
              <w:widowControl/>
              <w:suppressLineNumbers w:val="0"/>
              <w:spacing w:before="0" w:beforeAutospacing="0"/>
            </w:pPr>
            <w:r>
              <w:rPr>
                <w:color w:val="A2A3BD"/>
              </w:rPr>
              <w:t>Unused variables increase the contract's size and complexity, potentially leading to higher gas costs and a larger attack surface</w:t>
            </w:r>
          </w:p>
          <w:p w14:paraId="4697A3D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["47:47","60:60"]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0739568">
            <w:pPr>
              <w:pStyle w:val="94"/>
              <w:keepNext w:val="0"/>
              <w:keepLines w:val="0"/>
              <w:widowControl/>
              <w:suppressLineNumbers w:val="0"/>
              <w:spacing w:before="0" w:beforeAutospacing="0"/>
            </w:pPr>
            <w:r>
              <w:rPr>
                <w:color w:val="A2A3BD"/>
              </w:rPr>
              <w:t>To remediate this vulnerability, developers should perform a code review and remove any variables that are declared but never used.</w:t>
            </w:r>
          </w:p>
        </w:tc>
      </w:tr>
      <w:tr w14:paraId="11F5BA4F">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79B0E5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EBBBD5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REVERTING FUNCTIONS CAN BE PAYABLE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0A9D1D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6D4A84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008BD20">
            <w:pPr>
              <w:pStyle w:val="94"/>
              <w:keepNext w:val="0"/>
              <w:keepLines w:val="0"/>
              <w:widowControl/>
              <w:suppressLineNumbers w:val="0"/>
              <w:spacing w:before="0" w:beforeAutospacing="0"/>
            </w:pPr>
            <w:r>
              <w:rPr>
                <w:color w:val="A2A3BD"/>
              </w:rPr>
              <w:t>If a function modifier such as </w:t>
            </w:r>
            <w:r>
              <w:rPr>
                <w:rStyle w:val="16"/>
                <w:rFonts w:hint="default" w:ascii="Consolas" w:hAnsi="Consolas" w:eastAsia="Consolas" w:cs="Consolas"/>
                <w:color w:val="E83E8C"/>
                <w:sz w:val="0"/>
                <w:szCs w:val="0"/>
              </w:rPr>
              <w:t>onlyOwner</w:t>
            </w:r>
            <w:r>
              <w:rPr>
                <w:color w:val="A2A3BD"/>
              </w:rPr>
              <w:t> is used, the function will revert if a normal user tries to pay the function. Marking the function as payable will lower the gas cost for legitimate callers because the compiler will not include checks for whether a payment was provided.</w:t>
            </w:r>
          </w:p>
          <w:p w14:paraId="1846FBF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["567:589","682:710","712:714","739:744","823:834","879:889","891:898","900:900","901:901","903:910"]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669DABE">
            <w:pPr>
              <w:pStyle w:val="94"/>
              <w:keepNext w:val="0"/>
              <w:keepLines w:val="0"/>
              <w:widowControl/>
              <w:suppressLineNumbers w:val="0"/>
              <w:spacing w:before="0" w:beforeAutospacing="0"/>
            </w:pPr>
            <w:r>
              <w:rPr>
                <w:color w:val="A2A3BD"/>
              </w:rPr>
              <w:t>In the above code, the </w:t>
            </w:r>
            <w:r>
              <w:rPr>
                <w:rStyle w:val="16"/>
                <w:rFonts w:hint="default" w:ascii="Consolas" w:hAnsi="Consolas" w:eastAsia="Consolas" w:cs="Consolas"/>
                <w:color w:val="E83E8C"/>
                <w:sz w:val="0"/>
                <w:szCs w:val="0"/>
              </w:rPr>
              <w:t>onlyOwner</w:t>
            </w:r>
            <w:r>
              <w:rPr>
                <w:color w:val="A2A3BD"/>
              </w:rPr>
              <w:t> modifier ensures that only the contract owner can execute the </w:t>
            </w:r>
            <w:r>
              <w:rPr>
                <w:rStyle w:val="16"/>
                <w:rFonts w:hint="default" w:ascii="Consolas" w:hAnsi="Consolas" w:eastAsia="Consolas" w:cs="Consolas"/>
                <w:color w:val="E83E8C"/>
                <w:sz w:val="0"/>
                <w:szCs w:val="0"/>
              </w:rPr>
              <w:t>${function_name}</w:t>
            </w:r>
            <w:r>
              <w:rPr>
                <w:color w:val="A2A3BD"/>
              </w:rPr>
              <w:t>. If a normal user attempts to call this function, the transaction will automatically revert. By marking the </w:t>
            </w:r>
            <w:r>
              <w:rPr>
                <w:rStyle w:val="16"/>
                <w:rFonts w:hint="default" w:ascii="Consolas" w:hAnsi="Consolas" w:eastAsia="Consolas" w:cs="Consolas"/>
                <w:color w:val="E83E8C"/>
                <w:sz w:val="0"/>
                <w:szCs w:val="0"/>
              </w:rPr>
              <w:t>${function_name}</w:t>
            </w:r>
            <w:r>
              <w:rPr>
                <w:color w:val="A2A3BD"/>
              </w:rPr>
              <w:t> as payable, we can optimize gas costs for legitimate callers since the compiler will skip the checks for payment.</w:t>
            </w:r>
          </w:p>
        </w:tc>
      </w:tr>
      <w:tr w14:paraId="7485DFF1">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3DE51F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4A7F32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AVOID RE-STORING VALUES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8E2F2C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DFEFC7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FCEDF9A">
            <w:pPr>
              <w:pStyle w:val="94"/>
              <w:keepNext w:val="0"/>
              <w:keepLines w:val="0"/>
              <w:widowControl/>
              <w:suppressLineNumbers w:val="0"/>
              <w:spacing w:before="0" w:beforeAutospacing="0"/>
            </w:pPr>
            <w:r>
              <w:rPr>
                <w:color w:val="A2A3BD"/>
              </w:rPr>
              <w:t>The function is found to be allowing re-storing the value in the contract's state variable even when the old value is equal to the new value. This practice results in unnecessary gas consumption due to the </w:t>
            </w:r>
            <w:r>
              <w:rPr>
                <w:rStyle w:val="16"/>
                <w:rFonts w:hint="default" w:ascii="Consolas" w:hAnsi="Consolas" w:eastAsia="Consolas" w:cs="Consolas"/>
                <w:color w:val="E83E8C"/>
                <w:sz w:val="0"/>
                <w:szCs w:val="0"/>
              </w:rPr>
              <w:t>Gsreset</w:t>
            </w:r>
            <w:r>
              <w:rPr>
                <w:color w:val="A2A3BD"/>
              </w:rPr>
              <w:t> operation (2900 gas), which could be avoided. If the old value and the new value are the same, not updating the storage would avoid this cost and could instead incur a </w:t>
            </w:r>
            <w:r>
              <w:rPr>
                <w:rStyle w:val="16"/>
                <w:rFonts w:hint="default" w:ascii="Consolas" w:hAnsi="Consolas" w:eastAsia="Consolas" w:cs="Consolas"/>
                <w:color w:val="E83E8C"/>
                <w:sz w:val="0"/>
                <w:szCs w:val="0"/>
              </w:rPr>
              <w:t>Gcoldsload</w:t>
            </w:r>
            <w:r>
              <w:rPr>
                <w:color w:val="A2A3BD"/>
              </w:rPr>
              <w:t> (2100 gas) or a </w:t>
            </w:r>
            <w:r>
              <w:rPr>
                <w:rStyle w:val="16"/>
                <w:rFonts w:hint="default" w:ascii="Consolas" w:hAnsi="Consolas" w:eastAsia="Consolas" w:cs="Consolas"/>
                <w:color w:val="E83E8C"/>
                <w:sz w:val="0"/>
                <w:szCs w:val="0"/>
              </w:rPr>
              <w:t>Gwarmaccess</w:t>
            </w:r>
            <w:r>
              <w:rPr>
                <w:color w:val="A2A3BD"/>
              </w:rPr>
              <w:t> (100 gas), potentially saving gas.</w:t>
            </w:r>
          </w:p>
          <w:p w14:paraId="11FFBA7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["879:889","891:898"]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FAC3B02">
            <w:pPr>
              <w:pStyle w:val="94"/>
              <w:keepNext w:val="0"/>
              <w:keepLines w:val="0"/>
              <w:widowControl/>
              <w:suppressLineNumbers w:val="0"/>
              <w:spacing w:before="0" w:beforeAutospacing="0"/>
            </w:pPr>
            <w:r>
              <w:rPr>
                <w:color w:val="A2A3BD"/>
              </w:rPr>
              <w:t>To optimize gas usage, add a check to compare the old value with the new value before updating the storage. Only perform the storage update if the new value is different from the old value. This approach will prevent unnecessary storage writes and reduce gas consumption.</w:t>
            </w:r>
          </w:p>
        </w:tc>
      </w:tr>
      <w:tr w14:paraId="09E93857">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E0DC68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A536C9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FUNCTIONS CAN BE IN-LINED</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E6D57D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377D31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6BAA51E">
            <w:pPr>
              <w:pStyle w:val="94"/>
              <w:keepNext w:val="0"/>
              <w:keepLines w:val="0"/>
              <w:widowControl/>
              <w:suppressLineNumbers w:val="0"/>
              <w:spacing w:before="0" w:beforeAutospacing="0"/>
            </w:pPr>
            <w:r>
              <w:rPr>
                <w:color w:val="A2A3BD"/>
              </w:rPr>
              <w:t>The internal function was called only once throughout the contract. Internal functions cost more gas due to additional </w:t>
            </w:r>
            <w:r>
              <w:rPr>
                <w:rStyle w:val="16"/>
                <w:rFonts w:hint="default" w:ascii="Consolas" w:hAnsi="Consolas" w:eastAsia="Consolas" w:cs="Consolas"/>
                <w:color w:val="E83E8C"/>
                <w:sz w:val="0"/>
                <w:szCs w:val="0"/>
              </w:rPr>
              <w:t>JUMP</w:t>
            </w:r>
            <w:r>
              <w:rPr>
                <w:color w:val="A2A3BD"/>
              </w:rPr>
              <w:t> instructions and stack operations.</w:t>
            </w:r>
          </w:p>
          <w:p w14:paraId="3406528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["317:349","435:447","449:462"]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87A3045">
            <w:pPr>
              <w:pStyle w:val="94"/>
              <w:keepNext w:val="0"/>
              <w:keepLines w:val="0"/>
              <w:widowControl/>
              <w:suppressLineNumbers w:val="0"/>
              <w:spacing w:before="0" w:beforeAutospacing="0"/>
            </w:pPr>
            <w:r>
              <w:rPr>
                <w:color w:val="A2A3BD"/>
              </w:rPr>
              <w:t>Creating a function for a single call is not necessary if it can be in-lined. It is recommended to implement the logic using in-line codes to save gas.</w:t>
            </w:r>
          </w:p>
        </w:tc>
      </w:tr>
      <w:tr w14:paraId="0B7C7339">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149EEC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39.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812E68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CACHE ADDRESS(THIS) WHEN USED MORE THAN ONCE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D5AD46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519945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1369856">
            <w:pPr>
              <w:pStyle w:val="94"/>
              <w:keepNext w:val="0"/>
              <w:keepLines w:val="0"/>
              <w:widowControl/>
              <w:suppressLineNumbers w:val="0"/>
              <w:spacing w:before="0" w:beforeAutospacing="0"/>
            </w:pPr>
            <w:r>
              <w:rPr>
                <w:color w:val="A2A3BD"/>
              </w:rPr>
              <w:t>The repeated usage of </w:t>
            </w:r>
            <w:r>
              <w:rPr>
                <w:rStyle w:val="16"/>
                <w:rFonts w:hint="default" w:ascii="Consolas" w:hAnsi="Consolas" w:eastAsia="Consolas" w:cs="Consolas"/>
                <w:color w:val="E83E8C"/>
                <w:sz w:val="0"/>
                <w:szCs w:val="0"/>
              </w:rPr>
              <w:t>address(this)</w:t>
            </w:r>
            <w:r>
              <w:rPr>
                <w:color w:val="A2A3BD"/>
              </w:rPr>
              <w:t> within the contract could result in increased gas costs due to multiple executions of the same computation, potentially impacting efficiency and overall transaction expenses.</w:t>
            </w:r>
          </w:p>
          <w:p w14:paraId="6FD45D2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["305:305","375:375","408:408","381:381","414:414","410:410","583:583","905:905","908:908"]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01848F8">
            <w:pPr>
              <w:pStyle w:val="94"/>
              <w:keepNext w:val="0"/>
              <w:keepLines w:val="0"/>
              <w:widowControl/>
              <w:suppressLineNumbers w:val="0"/>
              <w:spacing w:before="0" w:beforeAutospacing="0"/>
            </w:pPr>
            <w:r>
              <w:rPr>
                <w:color w:val="A2A3BD"/>
              </w:rPr>
              <w:t>Optimize gas usage by caching the value of </w:t>
            </w:r>
            <w:r>
              <w:rPr>
                <w:rStyle w:val="16"/>
                <w:rFonts w:hint="default" w:ascii="Consolas" w:hAnsi="Consolas" w:eastAsia="Consolas" w:cs="Consolas"/>
                <w:color w:val="E83E8C"/>
                <w:sz w:val="0"/>
                <w:szCs w:val="0"/>
              </w:rPr>
              <w:t>address(this)</w:t>
            </w:r>
            <w:r>
              <w:rPr>
                <w:color w:val="A2A3BD"/>
              </w:rPr>
              <w:t> and reusing it throughout the contract, reducing redundant computations and thereby enhancing efficiency.</w:t>
            </w:r>
          </w:p>
        </w:tc>
      </w:tr>
      <w:tr w14:paraId="4FF7AA10">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D31677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582E83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CHEAPER INEQUALITIES IN IF()</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4EEA3F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A4AF7F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0172B33">
            <w:pPr>
              <w:pStyle w:val="94"/>
              <w:keepNext w:val="0"/>
              <w:keepLines w:val="0"/>
              <w:widowControl/>
              <w:suppressLineNumbers w:val="0"/>
              <w:spacing w:before="0" w:beforeAutospacing="0"/>
            </w:pPr>
            <w:r>
              <w:rPr>
                <w:color w:val="A2A3BD"/>
              </w:rPr>
              <w:t>The contract was found to be doing comparisons using inequalities inside the if statement.</w:t>
            </w:r>
            <w:r>
              <w:rPr>
                <w:color w:val="A2A3BD"/>
              </w:rPr>
              <w:br w:type="textWrapping"/>
            </w:r>
            <w:r>
              <w:rPr>
                <w:color w:val="A2A3BD"/>
              </w:rPr>
              <w:t>When inside the </w:t>
            </w:r>
            <w:r>
              <w:rPr>
                <w:rStyle w:val="16"/>
                <w:rFonts w:hint="default" w:ascii="Consolas" w:hAnsi="Consolas" w:eastAsia="Consolas" w:cs="Consolas"/>
                <w:color w:val="E83E8C"/>
                <w:sz w:val="0"/>
                <w:szCs w:val="0"/>
              </w:rPr>
              <w:t>if</w:t>
            </w:r>
            <w:r>
              <w:rPr>
                <w:color w:val="A2A3BD"/>
              </w:rPr>
              <w:t> statements, non-strict inequalities </w:t>
            </w:r>
            <w:r>
              <w:rPr>
                <w:rStyle w:val="16"/>
                <w:rFonts w:hint="default" w:ascii="Consolas" w:hAnsi="Consolas" w:eastAsia="Consolas" w:cs="Consolas"/>
                <w:color w:val="E83E8C"/>
                <w:sz w:val="0"/>
                <w:szCs w:val="0"/>
              </w:rPr>
              <w:t>(&gt;=, &lt;=)</w:t>
            </w:r>
            <w:r>
              <w:rPr>
                <w:color w:val="A2A3BD"/>
              </w:rPr>
              <w:t> are usually cheaper than the strict equalities </w:t>
            </w:r>
            <w:r>
              <w:rPr>
                <w:rStyle w:val="16"/>
                <w:rFonts w:hint="default" w:ascii="Consolas" w:hAnsi="Consolas" w:eastAsia="Consolas" w:cs="Consolas"/>
                <w:color w:val="E83E8C"/>
                <w:sz w:val="0"/>
                <w:szCs w:val="0"/>
              </w:rPr>
              <w:t>(&gt;, &lt;).</w:t>
            </w:r>
          </w:p>
          <w:p w14:paraId="0BAFEF3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["521:521","541:541","794:794","815:815","894:894"]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E4F3352">
            <w:pPr>
              <w:pStyle w:val="94"/>
              <w:keepNext w:val="0"/>
              <w:keepLines w:val="0"/>
              <w:widowControl/>
              <w:suppressLineNumbers w:val="0"/>
              <w:spacing w:before="0" w:beforeAutospacing="0"/>
            </w:pPr>
            <w:r>
              <w:rPr>
                <w:color w:val="A2A3BD"/>
              </w:rPr>
              <w:t>It is recommended to go through the code logic, and, if possible, modify the strict inequalities with the non-strict ones to save </w:t>
            </w:r>
            <w:r>
              <w:rPr>
                <w:rStyle w:val="16"/>
                <w:rFonts w:hint="default" w:ascii="Consolas" w:hAnsi="Consolas" w:eastAsia="Consolas" w:cs="Consolas"/>
                <w:color w:val="E83E8C"/>
                <w:sz w:val="0"/>
                <w:szCs w:val="0"/>
              </w:rPr>
              <w:t>~3</w:t>
            </w:r>
            <w:r>
              <w:rPr>
                <w:color w:val="A2A3BD"/>
              </w:rPr>
              <w:t> gas as long as the logic of the code is not affected.</w:t>
            </w:r>
          </w:p>
        </w:tc>
      </w:tr>
      <w:tr w14:paraId="4CD3A6FF">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E7A910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389B38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 OPTIMIZATION IN INCREMENTS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4D738A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6D3736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18773BB">
            <w:pPr>
              <w:pStyle w:val="94"/>
              <w:keepNext w:val="0"/>
              <w:keepLines w:val="0"/>
              <w:widowControl/>
              <w:suppressLineNumbers w:val="0"/>
              <w:spacing w:before="0" w:beforeAutospacing="0"/>
            </w:pPr>
            <w:r>
              <w:rPr>
                <w:rStyle w:val="16"/>
                <w:rFonts w:hint="default" w:ascii="Consolas" w:hAnsi="Consolas" w:eastAsia="Consolas" w:cs="Consolas"/>
                <w:color w:val="E83E8C"/>
                <w:sz w:val="0"/>
                <w:szCs w:val="0"/>
              </w:rPr>
              <w:t>++i</w:t>
            </w:r>
            <w:r>
              <w:rPr>
                <w:color w:val="A2A3BD"/>
              </w:rPr>
              <w:t> costs less gas compared to </w:t>
            </w:r>
            <w:r>
              <w:rPr>
                <w:rStyle w:val="16"/>
                <w:rFonts w:hint="default" w:ascii="Consolas" w:hAnsi="Consolas" w:eastAsia="Consolas" w:cs="Consolas"/>
                <w:color w:val="E83E8C"/>
                <w:sz w:val="0"/>
                <w:szCs w:val="0"/>
              </w:rPr>
              <w:t>i++</w:t>
            </w:r>
            <w:r>
              <w:rPr>
                <w:color w:val="A2A3BD"/>
              </w:rPr>
              <w:t> or </w:t>
            </w:r>
            <w:r>
              <w:rPr>
                <w:rStyle w:val="16"/>
                <w:rFonts w:hint="default" w:ascii="Consolas" w:hAnsi="Consolas" w:eastAsia="Consolas" w:cs="Consolas"/>
                <w:color w:val="E83E8C"/>
                <w:sz w:val="0"/>
                <w:szCs w:val="0"/>
              </w:rPr>
              <w:t>i += 1</w:t>
            </w:r>
            <w:r>
              <w:rPr>
                <w:color w:val="A2A3BD"/>
              </w:rPr>
              <w:t> for unsigned integers. In </w:t>
            </w:r>
            <w:r>
              <w:rPr>
                <w:rStyle w:val="16"/>
                <w:rFonts w:hint="default" w:ascii="Consolas" w:hAnsi="Consolas" w:eastAsia="Consolas" w:cs="Consolas"/>
                <w:color w:val="E83E8C"/>
                <w:sz w:val="0"/>
                <w:szCs w:val="0"/>
              </w:rPr>
              <w:t>i++</w:t>
            </w:r>
            <w:r>
              <w:rPr>
                <w:color w:val="A2A3BD"/>
              </w:rPr>
              <w:t>, the compiler has to create a temporary variable to store the initial value. This is not the case with </w:t>
            </w:r>
            <w:r>
              <w:rPr>
                <w:rStyle w:val="16"/>
                <w:rFonts w:hint="default" w:ascii="Consolas" w:hAnsi="Consolas" w:eastAsia="Consolas" w:cs="Consolas"/>
                <w:color w:val="E83E8C"/>
                <w:sz w:val="0"/>
                <w:szCs w:val="0"/>
              </w:rPr>
              <w:t>++i</w:t>
            </w:r>
            <w:r>
              <w:rPr>
                <w:color w:val="A2A3BD"/>
              </w:rPr>
              <w:t> in which the value is directly incremented and returned, thus, making it a cheaper alternative.</w:t>
            </w:r>
          </w:p>
          <w:p w14:paraId="0D7D0A9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["333:333"]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797377C">
            <w:pPr>
              <w:pStyle w:val="94"/>
              <w:keepNext w:val="0"/>
              <w:keepLines w:val="0"/>
              <w:widowControl/>
              <w:suppressLineNumbers w:val="0"/>
              <w:spacing w:before="0" w:beforeAutospacing="0"/>
            </w:pPr>
            <w:r>
              <w:rPr>
                <w:color w:val="A2A3BD"/>
              </w:rPr>
              <w:t>Consider changing the post-increments </w:t>
            </w:r>
            <w:r>
              <w:rPr>
                <w:rStyle w:val="16"/>
                <w:rFonts w:hint="default" w:ascii="Consolas" w:hAnsi="Consolas" w:eastAsia="Consolas" w:cs="Consolas"/>
                <w:color w:val="E83E8C"/>
                <w:sz w:val="0"/>
                <w:szCs w:val="0"/>
              </w:rPr>
              <w:t>(i++)</w:t>
            </w:r>
            <w:r>
              <w:rPr>
                <w:color w:val="A2A3BD"/>
              </w:rPr>
              <w:t> to pre-increments </w:t>
            </w:r>
            <w:r>
              <w:rPr>
                <w:rStyle w:val="16"/>
                <w:rFonts w:hint="default" w:ascii="Consolas" w:hAnsi="Consolas" w:eastAsia="Consolas" w:cs="Consolas"/>
                <w:color w:val="E83E8C"/>
                <w:sz w:val="0"/>
                <w:szCs w:val="0"/>
              </w:rPr>
              <w:t>(++i)</w:t>
            </w:r>
            <w:r>
              <w:rPr>
                <w:color w:val="A2A3BD"/>
              </w:rPr>
              <w:t> as long as the value is not used in any calculations or inside returns. Make sure that the logic of the code is not changed.</w:t>
            </w:r>
          </w:p>
        </w:tc>
      </w:tr>
      <w:tr w14:paraId="472EA737">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9ECF5C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85C1A1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SPLITTING REQUIRE STATEMENTS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C7AE97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69E449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71611B5">
            <w:pPr>
              <w:pStyle w:val="94"/>
              <w:keepNext w:val="0"/>
              <w:keepLines w:val="0"/>
              <w:widowControl/>
              <w:suppressLineNumbers w:val="0"/>
              <w:spacing w:before="0" w:beforeAutospacing="0"/>
            </w:pPr>
            <w:r>
              <w:rPr>
                <w:color w:val="A2A3BD"/>
              </w:rPr>
              <w:t>Require statements when combined using operators in a single statement usually lead to a larger deployment gas cost but with each runtime calls, the whole thing ends up being cheaper by some gas units.</w:t>
            </w:r>
          </w:p>
          <w:p w14:paraId="1740B0F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["281:281","283:289","400:400","719:719"]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12FB2CB">
            <w:pPr>
              <w:pStyle w:val="94"/>
              <w:keepNext w:val="0"/>
              <w:keepLines w:val="0"/>
              <w:widowControl/>
              <w:suppressLineNumbers w:val="0"/>
              <w:spacing w:before="0" w:beforeAutospacing="0"/>
            </w:pPr>
            <w:r>
              <w:rPr>
                <w:color w:val="A2A3BD"/>
              </w:rPr>
              <w:t>It is recommended to separate the require statements with one statement/validation per line.</w:t>
            </w:r>
          </w:p>
        </w:tc>
      </w:tr>
      <w:tr w14:paraId="465DA0E1">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12975F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C4F00B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PUBLIC CONSTANTS CAN BE PRIVATE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4F9B2C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1880F4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115B708">
            <w:pPr>
              <w:pStyle w:val="94"/>
              <w:keepNext w:val="0"/>
              <w:keepLines w:val="0"/>
              <w:widowControl/>
              <w:suppressLineNumbers w:val="0"/>
              <w:spacing w:before="0" w:beforeAutospacing="0"/>
            </w:pPr>
            <w:r>
              <w:rPr>
                <w:color w:val="A2A3BD"/>
              </w:rPr>
              <w:t>Public constant variables cost more gas because the EVM automatically creates getter functions for them and adds entries to the method ID table. The values can be read from the source code instead.</w:t>
            </w:r>
          </w:p>
          <w:p w14:paraId="09C6C90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["47:47","48:48","49:49","51:51","52:52","54:54","55:55","56:56","57:57","59:59","60:60","63:63","64:64","65:65","66:66"]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D51CECD">
            <w:pPr>
              <w:pStyle w:val="94"/>
              <w:keepNext w:val="0"/>
              <w:keepLines w:val="0"/>
              <w:widowControl/>
              <w:suppressLineNumbers w:val="0"/>
              <w:spacing w:before="0" w:beforeAutospacing="0"/>
            </w:pPr>
            <w:r>
              <w:rPr>
                <w:color w:val="A2A3BD"/>
              </w:rPr>
              <w:t>If reading the values for the constants are not necessary, consider changing the </w:t>
            </w:r>
            <w:r>
              <w:rPr>
                <w:rStyle w:val="16"/>
                <w:rFonts w:hint="default" w:ascii="Consolas" w:hAnsi="Consolas" w:eastAsia="Consolas" w:cs="Consolas"/>
                <w:color w:val="E83E8C"/>
                <w:sz w:val="0"/>
                <w:szCs w:val="0"/>
              </w:rPr>
              <w:t>public</w:t>
            </w:r>
            <w:r>
              <w:rPr>
                <w:color w:val="A2A3BD"/>
              </w:rPr>
              <w:t> visibility to </w:t>
            </w:r>
            <w:r>
              <w:rPr>
                <w:rStyle w:val="16"/>
                <w:rFonts w:hint="default" w:ascii="Consolas" w:hAnsi="Consolas" w:eastAsia="Consolas" w:cs="Consolas"/>
                <w:color w:val="E83E8C"/>
                <w:sz w:val="0"/>
                <w:szCs w:val="0"/>
              </w:rPr>
              <w:t>private</w:t>
            </w:r>
            <w:r>
              <w:rPr>
                <w:color w:val="A2A3BD"/>
              </w:rPr>
              <w:t>.</w:t>
            </w:r>
          </w:p>
        </w:tc>
      </w:tr>
      <w:tr w14:paraId="00DA98EF">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C6CD44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C74995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FUNCTION SHOULD RETURN STRUCT</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94476C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3960E1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1CE382D">
            <w:pPr>
              <w:pStyle w:val="94"/>
              <w:keepNext w:val="0"/>
              <w:keepLines w:val="0"/>
              <w:widowControl/>
              <w:suppressLineNumbers w:val="0"/>
              <w:spacing w:before="0" w:beforeAutospacing="0"/>
            </w:pPr>
            <w:r>
              <w:rPr>
                <w:color w:val="A2A3BD"/>
              </w:rPr>
              <w:t>The function was detected to be returning multiple values.</w:t>
            </w:r>
            <w:r>
              <w:rPr>
                <w:color w:val="A2A3BD"/>
              </w:rPr>
              <w:br w:type="textWrapping"/>
            </w:r>
            <w:r>
              <w:rPr>
                <w:color w:val="A2A3BD"/>
              </w:rPr>
              <w:t>Consider using a </w:t>
            </w:r>
            <w:r>
              <w:rPr>
                <w:rStyle w:val="16"/>
                <w:rFonts w:hint="default" w:ascii="Consolas" w:hAnsi="Consolas" w:eastAsia="Consolas" w:cs="Consolas"/>
                <w:color w:val="E83E8C"/>
                <w:sz w:val="0"/>
                <w:szCs w:val="0"/>
              </w:rPr>
              <w:t>struct</w:t>
            </w:r>
            <w:r>
              <w:rPr>
                <w:color w:val="A2A3BD"/>
              </w:rPr>
              <w:t> instead of multiple return values for the function. It can improve code readability.</w:t>
            </w:r>
          </w:p>
          <w:p w14:paraId="4D4BC04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["31:37","840:845","851:855","857:861"]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77304FE">
            <w:pPr>
              <w:pStyle w:val="94"/>
              <w:keepNext w:val="0"/>
              <w:keepLines w:val="0"/>
              <w:widowControl/>
              <w:suppressLineNumbers w:val="0"/>
              <w:spacing w:before="0" w:beforeAutospacing="0"/>
            </w:pPr>
            <w:r>
              <w:rPr>
                <w:color w:val="A2A3BD"/>
              </w:rPr>
              <w:t>Use </w:t>
            </w:r>
            <w:r>
              <w:rPr>
                <w:rStyle w:val="16"/>
                <w:rFonts w:hint="default" w:ascii="Consolas" w:hAnsi="Consolas" w:eastAsia="Consolas" w:cs="Consolas"/>
                <w:color w:val="E83E8C"/>
                <w:sz w:val="0"/>
                <w:szCs w:val="0"/>
              </w:rPr>
              <w:t>struct</w:t>
            </w:r>
            <w:r>
              <w:rPr>
                <w:color w:val="A2A3BD"/>
              </w:rPr>
              <w:t> for returning multiple values inside a function, which returns several parameters and improves code readability.</w:t>
            </w:r>
          </w:p>
        </w:tc>
      </w:tr>
      <w:tr w14:paraId="2B83E21C">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1C3331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DA18EE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DEFINE CONSTRUCTOR AS PAYABLE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B4E8E8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214EDC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3ADF587">
            <w:pPr>
              <w:pStyle w:val="94"/>
              <w:keepNext w:val="0"/>
              <w:keepLines w:val="0"/>
              <w:widowControl/>
              <w:suppressLineNumbers w:val="0"/>
              <w:spacing w:before="0" w:beforeAutospacing="0"/>
            </w:pPr>
            <w:r>
              <w:rPr>
                <w:color w:val="A2A3BD"/>
              </w:rPr>
              <w:t>Developers can save around 10 opcodes and some gas if the constructors are defined as payable.</w:t>
            </w:r>
          </w:p>
          <w:p w14:paraId="75AF5ABA">
            <w:pPr>
              <w:pStyle w:val="94"/>
              <w:keepNext w:val="0"/>
              <w:keepLines w:val="0"/>
              <w:widowControl/>
              <w:suppressLineNumbers w:val="0"/>
              <w:spacing w:before="0" w:beforeAutospacing="0"/>
            </w:pPr>
            <w:r>
              <w:rPr>
                <w:color w:val="A2A3BD"/>
              </w:rPr>
              <w:t>However, it should be noted that it comes with risks because payable constructors can accept ETH during deployment.</w:t>
            </w:r>
          </w:p>
          <w:p w14:paraId="0D71E1A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["270:311"]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E249AB6">
            <w:pPr>
              <w:pStyle w:val="94"/>
              <w:keepNext w:val="0"/>
              <w:keepLines w:val="0"/>
              <w:widowControl/>
              <w:suppressLineNumbers w:val="0"/>
              <w:spacing w:before="0" w:beforeAutospacing="0"/>
            </w:pPr>
            <w:r>
              <w:rPr>
                <w:color w:val="A2A3BD"/>
              </w:rPr>
              <w:t>It is suggested to mark the constructors as payable to save some gas. Make sure it does not lead to any adverse effects in case an upgrade pattern is involved.</w:t>
            </w:r>
          </w:p>
        </w:tc>
      </w:tr>
      <w:tr w14:paraId="5F10C85F">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F77ED4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518EDC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STORAGE VARIABLE CACHING IN MEMORY</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D9CD05E">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22E637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9D01572">
            <w:pPr>
              <w:pStyle w:val="94"/>
              <w:keepNext w:val="0"/>
              <w:keepLines w:val="0"/>
              <w:widowControl/>
              <w:suppressLineNumbers w:val="0"/>
              <w:spacing w:before="0" w:beforeAutospacing="0"/>
            </w:pPr>
            <w:r>
              <w:rPr>
                <w:color w:val="A2A3BD"/>
              </w:rPr>
              <w:t>The contract is using the state variable multiple times in the function.</w:t>
            </w:r>
          </w:p>
          <w:p w14:paraId="1DA8D186">
            <w:pPr>
              <w:pStyle w:val="94"/>
              <w:keepNext w:val="0"/>
              <w:keepLines w:val="0"/>
              <w:widowControl/>
              <w:suppressLineNumbers w:val="0"/>
              <w:spacing w:before="0" w:beforeAutospacing="0"/>
            </w:pPr>
            <w:r>
              <w:rPr>
                <w:rStyle w:val="16"/>
                <w:rFonts w:hint="default" w:ascii="Consolas" w:hAnsi="Consolas" w:eastAsia="Consolas" w:cs="Consolas"/>
                <w:color w:val="E83E8C"/>
                <w:sz w:val="0"/>
                <w:szCs w:val="0"/>
              </w:rPr>
              <w:t>SLOADs</w:t>
            </w:r>
            <w:r>
              <w:rPr>
                <w:color w:val="A2A3BD"/>
              </w:rPr>
              <w:t> are expensive (100 gas after the 1st one) compared to </w:t>
            </w:r>
            <w:r>
              <w:rPr>
                <w:rStyle w:val="16"/>
                <w:rFonts w:hint="default" w:ascii="Consolas" w:hAnsi="Consolas" w:eastAsia="Consolas" w:cs="Consolas"/>
                <w:color w:val="E83E8C"/>
                <w:sz w:val="0"/>
                <w:szCs w:val="0"/>
              </w:rPr>
              <w:t>MLOAD</w:t>
            </w:r>
            <w:r>
              <w:rPr>
                <w:color w:val="A2A3BD"/>
              </w:rPr>
              <w:t>/</w:t>
            </w:r>
            <w:r>
              <w:rPr>
                <w:rStyle w:val="16"/>
                <w:rFonts w:hint="default" w:ascii="Consolas" w:hAnsi="Consolas" w:eastAsia="Consolas" w:cs="Consolas"/>
                <w:color w:val="E83E8C"/>
                <w:sz w:val="0"/>
                <w:szCs w:val="0"/>
              </w:rPr>
              <w:t>MSTORE</w:t>
            </w:r>
            <w:r>
              <w:rPr>
                <w:color w:val="A2A3BD"/>
              </w:rPr>
              <w:t> (3 gas each).</w:t>
            </w:r>
          </w:p>
          <w:p w14:paraId="32B47AB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["270:311","363:397","399:429","512:561","512:561","512:561","512:561","567:589","567:589","623:656","623:656","623:656","662:676","662:676","662:676","739:744","784:804"]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467C598">
            <w:pPr>
              <w:pStyle w:val="94"/>
              <w:keepNext w:val="0"/>
              <w:keepLines w:val="0"/>
              <w:widowControl/>
              <w:suppressLineNumbers w:val="0"/>
              <w:spacing w:before="0" w:beforeAutospacing="0"/>
            </w:pPr>
            <w:r>
              <w:rPr>
                <w:color w:val="A2A3BD"/>
              </w:rPr>
              <w:t>Storage variables read multiple times inside a function should instead be cached in the memory the first time (costing 1 </w:t>
            </w:r>
            <w:r>
              <w:rPr>
                <w:rStyle w:val="16"/>
                <w:rFonts w:hint="default" w:ascii="Consolas" w:hAnsi="Consolas" w:eastAsia="Consolas" w:cs="Consolas"/>
                <w:color w:val="E83E8C"/>
                <w:sz w:val="0"/>
                <w:szCs w:val="0"/>
              </w:rPr>
              <w:t>SLOAD</w:t>
            </w:r>
            <w:r>
              <w:rPr>
                <w:color w:val="A2A3BD"/>
              </w:rPr>
              <w:t>) and then read from this cache to avoid multiple </w:t>
            </w:r>
            <w:r>
              <w:rPr>
                <w:rStyle w:val="16"/>
                <w:rFonts w:hint="default" w:ascii="Consolas" w:hAnsi="Consolas" w:eastAsia="Consolas" w:cs="Consolas"/>
                <w:color w:val="E83E8C"/>
                <w:sz w:val="0"/>
                <w:szCs w:val="0"/>
              </w:rPr>
              <w:t>SLOADs</w:t>
            </w:r>
            <w:r>
              <w:rPr>
                <w:color w:val="A2A3BD"/>
              </w:rPr>
              <w:t>.</w:t>
            </w:r>
          </w:p>
        </w:tc>
      </w:tr>
      <w:tr w14:paraId="7B36B5D2">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D6B6B7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47.</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0F59A6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OPTIMIZING ADDRESS ID MAPPING</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F221F6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0A2EF7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4733385">
            <w:pPr>
              <w:pStyle w:val="94"/>
              <w:keepNext w:val="0"/>
              <w:keepLines w:val="0"/>
              <w:widowControl/>
              <w:suppressLineNumbers w:val="0"/>
              <w:spacing w:before="0" w:beforeAutospacing="0"/>
            </w:pPr>
            <w:r>
              <w:rPr>
                <w:color w:val="A2A3BD"/>
              </w:rPr>
              <w:t>Combining multiple address/ID mappings into a single mapping using a struct enhances storage efficiency, simplifies code, and reduces gas costs, resulting in a more streamlined and cost-effective smart contract design.</w:t>
            </w:r>
          </w:p>
          <w:p w14:paraId="38526875">
            <w:pPr>
              <w:pStyle w:val="94"/>
              <w:keepNext w:val="0"/>
              <w:keepLines w:val="0"/>
              <w:widowControl/>
              <w:suppressLineNumbers w:val="0"/>
              <w:spacing w:before="0" w:beforeAutospacing="0"/>
            </w:pPr>
            <w:r>
              <w:rPr>
                <w:color w:val="A2A3BD"/>
              </w:rPr>
              <w:t>It saves storage slot for the mapping and depending on the circumstances and sizes of types, it can avoid a Gsset (20000 gas) per mapping combined. Reads and subsequent writes can also be cheaper when a function requires both values and they fit in the same storage slot.</w:t>
            </w:r>
          </w:p>
          <w:p w14:paraId="38F30F7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["150:150","151:151","152:152","153:153","181:181","182:182","211:211"]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0A9881D">
            <w:pPr>
              <w:pStyle w:val="94"/>
              <w:keepNext w:val="0"/>
              <w:keepLines w:val="0"/>
              <w:widowControl/>
              <w:suppressLineNumbers w:val="0"/>
              <w:spacing w:before="0" w:beforeAutospacing="0"/>
            </w:pPr>
            <w:r>
              <w:rPr>
                <w:color w:val="A2A3BD"/>
              </w:rPr>
              <w:t>It is suggested to modify the code so that multiple mappings using the address-&gt;id parameter are combined into a struct.</w:t>
            </w:r>
          </w:p>
        </w:tc>
      </w:tr>
      <w:tr w14:paraId="1D9903D8">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5D7E04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48.</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2CF9075">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UNNECESSARY CHECKED ARITHMETIC IN LOOP</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EDC79F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730207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0A03EA9">
            <w:pPr>
              <w:pStyle w:val="94"/>
              <w:keepNext w:val="0"/>
              <w:keepLines w:val="0"/>
              <w:widowControl/>
              <w:suppressLineNumbers w:val="0"/>
              <w:spacing w:before="0" w:beforeAutospacing="0"/>
            </w:pPr>
            <w:r>
              <w:rPr>
                <w:color w:val="A2A3BD"/>
              </w:rPr>
              <w:t>Increments inside a loop could never overflow due to the fact that the transaction will run out of gas before the variable reaches its limits. Therefore, it makes no sense to have checked arithmetic in such a place.</w:t>
            </w:r>
          </w:p>
          <w:p w14:paraId="3228F64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["333:333","336:336"]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456D137">
            <w:pPr>
              <w:pStyle w:val="94"/>
              <w:keepNext w:val="0"/>
              <w:keepLines w:val="0"/>
              <w:widowControl/>
              <w:suppressLineNumbers w:val="0"/>
              <w:spacing w:before="0" w:beforeAutospacing="0"/>
            </w:pPr>
            <w:r>
              <w:rPr>
                <w:color w:val="A2A3BD"/>
              </w:rPr>
              <w:t>It is recommended to have the increment value inside the unchecked block to save some gas.</w:t>
            </w:r>
          </w:p>
        </w:tc>
      </w:tr>
      <w:tr w14:paraId="237F6CE1">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260EE5A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49.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E9E888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 OPTIMIZATION FOR STATE VARIABLES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76DAC7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F08C81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5D30081">
            <w:pPr>
              <w:pStyle w:val="94"/>
              <w:keepNext w:val="0"/>
              <w:keepLines w:val="0"/>
              <w:widowControl/>
              <w:suppressLineNumbers w:val="0"/>
              <w:spacing w:before="0" w:beforeAutospacing="0"/>
            </w:pPr>
            <w:r>
              <w:rPr>
                <w:color w:val="A2A3BD"/>
              </w:rPr>
              <w:t>Plus equals (</w:t>
            </w:r>
            <w:r>
              <w:rPr>
                <w:rStyle w:val="16"/>
                <w:rFonts w:hint="default" w:ascii="Consolas" w:hAnsi="Consolas" w:eastAsia="Consolas" w:cs="Consolas"/>
                <w:color w:val="E83E8C"/>
                <w:sz w:val="0"/>
                <w:szCs w:val="0"/>
              </w:rPr>
              <w:t>+=</w:t>
            </w:r>
            <w:r>
              <w:rPr>
                <w:color w:val="A2A3BD"/>
              </w:rPr>
              <w:t>) costs more gas than addition operator. The same thing happens with minus equals (</w:t>
            </w:r>
            <w:r>
              <w:rPr>
                <w:rStyle w:val="16"/>
                <w:rFonts w:hint="default" w:ascii="Consolas" w:hAnsi="Consolas" w:eastAsia="Consolas" w:cs="Consolas"/>
                <w:color w:val="E83E8C"/>
                <w:sz w:val="0"/>
                <w:szCs w:val="0"/>
              </w:rPr>
              <w:t>-=</w:t>
            </w:r>
            <w:r>
              <w:rPr>
                <w:color w:val="A2A3BD"/>
              </w:rPr>
              <w:t>).</w:t>
            </w:r>
          </w:p>
          <w:p w14:paraId="4DA94F9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["383:383","384:384","385:385","386:386","416:416","417:417","418:418","496:496","497:497","498:498","560:560","580:580","733:733","734:734","742:742","743:743"]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D3710B4">
            <w:pPr>
              <w:pStyle w:val="94"/>
              <w:keepNext w:val="0"/>
              <w:keepLines w:val="0"/>
              <w:widowControl/>
              <w:suppressLineNumbers w:val="0"/>
              <w:spacing w:before="0" w:beforeAutospacing="0"/>
            </w:pPr>
            <w:r>
              <w:rPr>
                <w:color w:val="A2A3BD"/>
              </w:rPr>
              <w:t>Consider</w:t>
            </w:r>
          </w:p>
          <w:p w14:paraId="4995B05E">
            <w:pPr>
              <w:keepNext w:val="0"/>
              <w:keepLines w:val="0"/>
              <w:widowControl/>
              <w:numPr>
                <w:ilvl w:val="0"/>
                <w:numId w:val="13"/>
              </w:numPr>
              <w:suppressLineNumbers w:val="0"/>
              <w:spacing w:before="0" w:beforeAutospacing="1" w:after="0" w:afterAutospacing="1"/>
              <w:ind w:left="720" w:hanging="360"/>
            </w:pPr>
            <w:r>
              <w:rPr>
                <w:color w:val="A2A3BD"/>
                <w:bdr w:val="none" w:color="auto" w:sz="0" w:space="0"/>
              </w:rPr>
              <w:t>addition operator over plus equals</w:t>
            </w:r>
          </w:p>
          <w:p w14:paraId="387B23F5">
            <w:pPr>
              <w:keepNext w:val="0"/>
              <w:keepLines w:val="0"/>
              <w:widowControl/>
              <w:numPr>
                <w:ilvl w:val="0"/>
                <w:numId w:val="13"/>
              </w:numPr>
              <w:suppressLineNumbers w:val="0"/>
              <w:spacing w:before="0" w:beforeAutospacing="1" w:after="0" w:afterAutospacing="1"/>
              <w:ind w:left="720" w:hanging="360"/>
            </w:pPr>
            <w:r>
              <w:rPr>
                <w:color w:val="A2A3BD"/>
                <w:bdr w:val="none" w:color="auto" w:sz="0" w:space="0"/>
              </w:rPr>
              <w:t>subtraction operator over minus equals</w:t>
            </w:r>
          </w:p>
          <w:p w14:paraId="52B10768">
            <w:pPr>
              <w:keepNext w:val="0"/>
              <w:keepLines w:val="0"/>
              <w:widowControl/>
              <w:numPr>
                <w:ilvl w:val="0"/>
                <w:numId w:val="13"/>
              </w:numPr>
              <w:suppressLineNumbers w:val="0"/>
              <w:spacing w:before="0" w:beforeAutospacing="1" w:after="0" w:afterAutospacing="1"/>
              <w:ind w:left="720" w:hanging="360"/>
            </w:pPr>
            <w:r>
              <w:rPr>
                <w:color w:val="A2A3BD"/>
                <w:bdr w:val="none" w:color="auto" w:sz="0" w:space="0"/>
              </w:rPr>
              <w:t>division operator over divide equals</w:t>
            </w:r>
          </w:p>
          <w:p w14:paraId="310AC852">
            <w:pPr>
              <w:keepNext w:val="0"/>
              <w:keepLines w:val="0"/>
              <w:widowControl/>
              <w:numPr>
                <w:ilvl w:val="0"/>
                <w:numId w:val="13"/>
              </w:numPr>
              <w:suppressLineNumbers w:val="0"/>
              <w:spacing w:before="0" w:beforeAutospacing="1" w:after="0" w:afterAutospacing="1"/>
              <w:ind w:left="720" w:hanging="360"/>
            </w:pPr>
            <w:r>
              <w:rPr>
                <w:color w:val="A2A3BD"/>
                <w:bdr w:val="none" w:color="auto" w:sz="0" w:space="0"/>
              </w:rPr>
              <w:t>multiplication operator over multiply equals</w:t>
            </w:r>
          </w:p>
        </w:tc>
      </w:tr>
      <w:tr w14:paraId="60A49CA8">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E3FA47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32AB88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EMIT USED IN LOOP</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A5FB8F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09904D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E78B1A6">
            <w:pPr>
              <w:pStyle w:val="94"/>
              <w:keepNext w:val="0"/>
              <w:keepLines w:val="0"/>
              <w:widowControl/>
              <w:suppressLineNumbers w:val="0"/>
              <w:spacing w:before="0" w:beforeAutospacing="0"/>
            </w:pPr>
            <w:r>
              <w:rPr>
                <w:color w:val="A2A3BD"/>
              </w:rPr>
              <w:t>In Solidity, when a code emits an event inside of a loop, internally it performs a LOG operation N times, where N represents the number of iterations in the loop. This can lead to inflated gas costs and potentially impact the efficiency of the code.</w:t>
            </w:r>
          </w:p>
          <w:p w14:paraId="00C8246B">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["627:654"]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3AE456A">
            <w:pPr>
              <w:pStyle w:val="94"/>
              <w:keepNext w:val="0"/>
              <w:keepLines w:val="0"/>
              <w:widowControl/>
              <w:suppressLineNumbers w:val="0"/>
              <w:spacing w:before="0" w:beforeAutospacing="0"/>
            </w:pPr>
            <w:r>
              <w:rPr>
                <w:color w:val="A2A3BD"/>
              </w:rPr>
              <w:t>To optimize your code and reduce gas consumption, it is recommended to refactor the code to emit the event only once at the end of the loop.</w:t>
            </w:r>
          </w:p>
        </w:tc>
      </w:tr>
      <w:tr w14:paraId="1391AB84">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6C3A1B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51.</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0B515B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ASSIGNING TO STRUCTS CAN BE MORE EFFICIENT</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65C5AD7">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BD91B93">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658213A">
            <w:pPr>
              <w:pStyle w:val="94"/>
              <w:keepNext w:val="0"/>
              <w:keepLines w:val="0"/>
              <w:widowControl/>
              <w:suppressLineNumbers w:val="0"/>
              <w:spacing w:before="0" w:beforeAutospacing="0"/>
            </w:pPr>
            <w:r>
              <w:rPr>
                <w:color w:val="A2A3BD"/>
              </w:rPr>
              <w:t>The contract is found to contain a struct with multiple variables defined in it. When a struct is assigned in a single operation, Solidity may perform costly storage operations, which can be inefficient. This often results in increased gas costs due to multiple SLOAD and SSTORE operations happening at once</w:t>
            </w:r>
          </w:p>
          <w:p w14:paraId="3D5018D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["339:345","530:535","550:555","695:706","763:776"]</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9C453B6">
            <w:pPr>
              <w:pStyle w:val="94"/>
              <w:keepNext w:val="0"/>
              <w:keepLines w:val="0"/>
              <w:widowControl/>
              <w:suppressLineNumbers w:val="0"/>
              <w:spacing w:before="0" w:beforeAutospacing="0"/>
            </w:pPr>
            <w:r>
              <w:rPr>
                <w:color w:val="A2A3BD"/>
              </w:rPr>
              <w:t>Instead of assigning all struct elements at once, initialize the struct as empty and assign each element individually. This can help in reducing gas costs by minimizing potentially expensive storage operations in a single transaction.</w:t>
            </w:r>
          </w:p>
        </w:tc>
      </w:tr>
      <w:tr w14:paraId="433B0228">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A864E5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0D6148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 INEFFICIENCY DUE TO MULTIPLE OPERANDS IN SINGLE IF/ELSEIF CONDITION</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707CD2A">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5C362D0">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2</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7261E95B">
            <w:pPr>
              <w:pStyle w:val="94"/>
              <w:keepNext w:val="0"/>
              <w:keepLines w:val="0"/>
              <w:widowControl/>
              <w:suppressLineNumbers w:val="0"/>
              <w:spacing w:before="0" w:beforeAutospacing="0"/>
            </w:pPr>
            <w:r>
              <w:rPr>
                <w:color w:val="A2A3BD"/>
              </w:rPr>
              <w:t>The contract is found to use multiple operands within a single </w:t>
            </w:r>
            <w:r>
              <w:rPr>
                <w:rStyle w:val="16"/>
                <w:rFonts w:hint="default" w:ascii="Consolas" w:hAnsi="Consolas" w:eastAsia="Consolas" w:cs="Consolas"/>
                <w:color w:val="E83E8C"/>
                <w:sz w:val="0"/>
                <w:szCs w:val="0"/>
              </w:rPr>
              <w:t>if</w:t>
            </w:r>
            <w:r>
              <w:rPr>
                <w:color w:val="A2A3BD"/>
              </w:rPr>
              <w:t> or </w:t>
            </w:r>
            <w:r>
              <w:rPr>
                <w:rStyle w:val="16"/>
                <w:rFonts w:hint="default" w:ascii="Consolas" w:hAnsi="Consolas" w:eastAsia="Consolas" w:cs="Consolas"/>
                <w:color w:val="E83E8C"/>
                <w:sz w:val="0"/>
                <w:szCs w:val="0"/>
              </w:rPr>
              <w:t>else if</w:t>
            </w:r>
            <w:r>
              <w:rPr>
                <w:color w:val="A2A3BD"/>
              </w:rPr>
              <w:t> statement, which can lead to unnecessary gas consumption due to the way the EVM evaluates compound boolean expressions. Each operand in a compound condition is evaluated even if the first condition fails, unless short-circuiting occurs, and the combined logic can result in more complex bytecode and higher gas usage compared to using nested </w:t>
            </w:r>
            <w:r>
              <w:rPr>
                <w:rStyle w:val="16"/>
                <w:rFonts w:hint="default" w:ascii="Consolas" w:hAnsi="Consolas" w:eastAsia="Consolas" w:cs="Consolas"/>
                <w:color w:val="E83E8C"/>
                <w:sz w:val="0"/>
                <w:szCs w:val="0"/>
              </w:rPr>
              <w:t>if</w:t>
            </w:r>
            <w:r>
              <w:rPr>
                <w:color w:val="A2A3BD"/>
              </w:rPr>
              <w:t> statements. This inefficiency is particularly relevant in functions that are called frequently or within loops.</w:t>
            </w:r>
          </w:p>
          <w:p w14:paraId="40D05754">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["521:538","541:558","663:668","670:675","815:820","904:909"]</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3A94050">
            <w:pPr>
              <w:pStyle w:val="94"/>
              <w:keepNext w:val="0"/>
              <w:keepLines w:val="0"/>
              <w:widowControl/>
              <w:suppressLineNumbers w:val="0"/>
              <w:spacing w:before="0" w:beforeAutospacing="0"/>
            </w:pPr>
            <w:r>
              <w:rPr>
                <w:color w:val="A2A3BD"/>
              </w:rPr>
              <w:t>To optimise gas usage, refactor compound conditional statements into nested </w:t>
            </w:r>
            <w:r>
              <w:rPr>
                <w:rStyle w:val="16"/>
                <w:rFonts w:hint="default" w:ascii="Consolas" w:hAnsi="Consolas" w:eastAsia="Consolas" w:cs="Consolas"/>
                <w:color w:val="E83E8C"/>
                <w:sz w:val="0"/>
                <w:szCs w:val="0"/>
              </w:rPr>
              <w:t>if</w:t>
            </w:r>
            <w:r>
              <w:rPr>
                <w:color w:val="A2A3BD"/>
              </w:rPr>
              <w:t> statements. This allows the EVM to short-circuit evaluation and avoid unnecessary computation, resulting in lower gas costs.</w:t>
            </w:r>
          </w:p>
        </w:tc>
      </w:tr>
      <w:tr w14:paraId="0CBDF139">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545A28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53.</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7887792">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USE SELFBALANCE() INSTEAD OF ADDRESS(THIS).BALANCE</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9684B3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D907016">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0189FD81">
            <w:pPr>
              <w:pStyle w:val="94"/>
              <w:keepNext w:val="0"/>
              <w:keepLines w:val="0"/>
              <w:widowControl/>
              <w:suppressLineNumbers w:val="0"/>
              <w:spacing w:before="0" w:beforeAutospacing="0"/>
            </w:pPr>
            <w:r>
              <w:rPr>
                <w:color w:val="A2A3BD"/>
              </w:rPr>
              <w:t>In Solidity, efficient use of gas is paramount to ensure cost-effective execution on the Ethereum blockchain. Gas can be optimized when obtaining contract balance by using </w:t>
            </w:r>
            <w:r>
              <w:rPr>
                <w:rStyle w:val="16"/>
                <w:rFonts w:hint="default" w:ascii="Consolas" w:hAnsi="Consolas" w:eastAsia="Consolas" w:cs="Consolas"/>
                <w:color w:val="E83E8C"/>
                <w:sz w:val="0"/>
                <w:szCs w:val="0"/>
              </w:rPr>
              <w:t>selfbalance()</w:t>
            </w:r>
            <w:r>
              <w:rPr>
                <w:color w:val="A2A3BD"/>
              </w:rPr>
              <w:t> rather than </w:t>
            </w:r>
            <w:r>
              <w:rPr>
                <w:rStyle w:val="16"/>
                <w:rFonts w:hint="default" w:ascii="Consolas" w:hAnsi="Consolas" w:eastAsia="Consolas" w:cs="Consolas"/>
                <w:color w:val="E83E8C"/>
                <w:sz w:val="0"/>
                <w:szCs w:val="0"/>
              </w:rPr>
              <w:t>address(this).balance</w:t>
            </w:r>
            <w:r>
              <w:rPr>
                <w:color w:val="A2A3BD"/>
              </w:rPr>
              <w:t> because it bypasses gas costs and refunds, which are not required for obtaining the contract's balance.</w:t>
            </w:r>
          </w:p>
          <w:p w14:paraId="4C19CB81">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["905:905"]</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1AF590C1">
            <w:pPr>
              <w:pStyle w:val="94"/>
              <w:keepNext w:val="0"/>
              <w:keepLines w:val="0"/>
              <w:widowControl/>
              <w:suppressLineNumbers w:val="0"/>
              <w:spacing w:before="0" w:beforeAutospacing="0"/>
            </w:pPr>
            <w:r>
              <w:rPr>
                <w:color w:val="A2A3BD"/>
              </w:rPr>
              <w:t>To rectify this issue, developers are encouraged to replace instances of </w:t>
            </w:r>
            <w:r>
              <w:rPr>
                <w:rStyle w:val="16"/>
                <w:rFonts w:hint="default" w:ascii="Consolas" w:hAnsi="Consolas" w:eastAsia="Consolas" w:cs="Consolas"/>
                <w:color w:val="E83E8C"/>
                <w:sz w:val="0"/>
                <w:szCs w:val="0"/>
              </w:rPr>
              <w:t>address(this).balance</w:t>
            </w:r>
            <w:r>
              <w:rPr>
                <w:color w:val="A2A3BD"/>
              </w:rPr>
              <w:t> with </w:t>
            </w:r>
            <w:r>
              <w:rPr>
                <w:rStyle w:val="16"/>
                <w:rFonts w:hint="default" w:ascii="Consolas" w:hAnsi="Consolas" w:eastAsia="Consolas" w:cs="Consolas"/>
                <w:color w:val="E83E8C"/>
                <w:sz w:val="0"/>
                <w:szCs w:val="0"/>
              </w:rPr>
              <w:t>selfbalance()</w:t>
            </w:r>
            <w:r>
              <w:rPr>
                <w:color w:val="A2A3BD"/>
              </w:rPr>
              <w:t> wherever applicable. This optimization not only ensures streamlined gas operations but also contributes to substantial cost savings during contract execution.</w:t>
            </w:r>
          </w:p>
        </w:tc>
      </w:tr>
      <w:tr w14:paraId="20F7115B">
        <w:tblPrEx>
          <w:tblBorders>
            <w:top w:val="single" w:color="auto" w:sz="6" w:space="0"/>
            <w:left w:val="single" w:color="auto" w:sz="2" w:space="0"/>
            <w:bottom w:val="single" w:color="auto" w:sz="6"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040706D">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54.</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20DB59C">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DEFAULT INT VALUES ARE MANUALLY RESET</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3DE99498">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gas</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6D2890B9">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0</w:t>
            </w:r>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5D45505F">
            <w:pPr>
              <w:pStyle w:val="94"/>
              <w:keepNext w:val="0"/>
              <w:keepLines w:val="0"/>
              <w:widowControl/>
              <w:suppressLineNumbers w:val="0"/>
              <w:spacing w:before="0" w:beforeAutospacing="0"/>
            </w:pPr>
            <w:r>
              <w:rPr>
                <w:color w:val="A2A3BD"/>
              </w:rPr>
              <w:t>The contract is found to inefficiently reset integer variables to their default value of zero using manual assignment. In Solidity, manually setting a variable to its default value does not free up storage space, leading to unnecessary gas consumption. Instead, using the </w:t>
            </w:r>
            <w:r>
              <w:rPr>
                <w:rStyle w:val="16"/>
                <w:rFonts w:hint="default" w:ascii="Consolas" w:hAnsi="Consolas" w:eastAsia="Consolas" w:cs="Consolas"/>
                <w:color w:val="E83E8C"/>
                <w:sz w:val="0"/>
                <w:szCs w:val="0"/>
              </w:rPr>
              <w:t>.delete</w:t>
            </w:r>
            <w:r>
              <w:rPr>
                <w:color w:val="A2A3BD"/>
              </w:rPr>
              <w:t> keyword can achieve the same result while also freeing up storage space on the Ethereum blockchain, resulting in gas cost savings.</w:t>
            </w:r>
          </w:p>
          <w:p w14:paraId="6D3F6CEF">
            <w:pPr>
              <w:keepNext w:val="0"/>
              <w:keepLines w:val="0"/>
              <w:widowControl/>
              <w:suppressLineNumbers w:val="0"/>
              <w:jc w:val="left"/>
              <w:textAlignment w:val="top"/>
              <w:rPr>
                <w:color w:val="A2A3BD"/>
              </w:rPr>
            </w:pPr>
            <w:r>
              <w:rPr>
                <w:rFonts w:ascii="SimSun" w:hAnsi="SimSun" w:eastAsia="SimSun" w:cs="SimSun"/>
                <w:color w:val="A2A3BD"/>
                <w:kern w:val="0"/>
                <w:sz w:val="24"/>
                <w:szCs w:val="24"/>
                <w:lang w:val="en-US" w:eastAsia="zh-CN" w:bidi="ar"/>
              </w:rPr>
              <w:t>Lines: ["611:611","630:630","644:644"]</w:t>
            </w:r>
            <w:bookmarkStart w:id="0" w:name="_GoBack"/>
            <w:bookmarkEnd w:id="0"/>
          </w:p>
        </w:tc>
        <w:tc>
          <w:tcPr>
            <w:tcW w:w="0" w:type="auto"/>
            <w:tcBorders>
              <w:top w:val="single" w:color="auto" w:sz="2" w:space="0"/>
              <w:left w:val="single" w:color="auto" w:sz="6" w:space="0"/>
              <w:bottom w:val="single" w:color="auto" w:sz="2" w:space="0"/>
              <w:right w:val="single" w:color="auto" w:sz="6" w:space="0"/>
            </w:tcBorders>
            <w:shd w:val="clear" w:color="auto" w:fill="222336"/>
            <w:vAlign w:val="top"/>
          </w:tcPr>
          <w:p w14:paraId="4F62946C">
            <w:pPr>
              <w:pStyle w:val="94"/>
              <w:keepNext w:val="0"/>
              <w:keepLines w:val="0"/>
              <w:widowControl/>
              <w:suppressLineNumbers w:val="0"/>
              <w:spacing w:before="0" w:beforeAutospacing="0"/>
            </w:pPr>
            <w:r>
              <w:rPr>
                <w:color w:val="A2A3BD"/>
              </w:rPr>
              <w:t>To optimize gas usage, replace manual resets of integer variables with the </w:t>
            </w:r>
            <w:r>
              <w:rPr>
                <w:rStyle w:val="16"/>
                <w:rFonts w:hint="default" w:ascii="Consolas" w:hAnsi="Consolas" w:eastAsia="Consolas" w:cs="Consolas"/>
                <w:color w:val="E83E8C"/>
                <w:sz w:val="0"/>
                <w:szCs w:val="0"/>
              </w:rPr>
              <w:t>.delete</w:t>
            </w:r>
            <w:r>
              <w:rPr>
                <w:color w:val="A2A3BD"/>
              </w:rPr>
              <w:t> keyword. This not only sets the variable to its default value but also frees up storage space, leading to reduced gas costs.</w:t>
            </w:r>
          </w:p>
        </w:tc>
      </w:tr>
    </w:tbl>
    <w:p w14:paraId="21C55128">
      <w:pPr>
        <w:pStyle w:val="94"/>
        <w:keepNext w:val="0"/>
        <w:keepLines w:val="0"/>
        <w:widowControl/>
        <w:suppressLineNumbers w:val="0"/>
        <w:spacing w:before="0" w:beforeAutospacing="1" w:after="0" w:afterAutospacing="1"/>
        <w:ind w:left="0" w:right="0"/>
        <w:rPr>
          <w:color w:val="00BC8C"/>
        </w:rPr>
      </w:pPr>
      <w:r>
        <w:rPr>
          <w:rFonts w:hint="default" w:ascii="monospace" w:hAnsi="monospace" w:eastAsia="monospace" w:cs="monospace"/>
          <w:b/>
          <w:bCs/>
          <w:i w:val="0"/>
          <w:iCs w:val="0"/>
          <w:caps w:val="0"/>
          <w:color w:val="00BC8C"/>
          <w:spacing w:val="0"/>
          <w:sz w:val="18"/>
          <w:szCs w:val="18"/>
          <w:shd w:val="clear" w:fill="222336"/>
        </w:rPr>
        <w:t>Scan Summary:</w:t>
      </w:r>
    </w:p>
    <w:p w14:paraId="7805CBF2">
      <w:pPr>
        <w:pStyle w:val="94"/>
        <w:keepNext w:val="0"/>
        <w:keepLines w:val="0"/>
        <w:widowControl/>
        <w:suppressLineNumbers w:val="0"/>
        <w:spacing w:before="0" w:beforeAutospacing="0"/>
      </w:pPr>
      <w:r>
        <w:rPr>
          <w:rFonts w:hint="default" w:ascii="monospace" w:hAnsi="monospace" w:eastAsia="monospace" w:cs="monospace"/>
          <w:i w:val="0"/>
          <w:iCs w:val="0"/>
          <w:caps w:val="0"/>
          <w:color w:val="A2A3BD"/>
          <w:spacing w:val="0"/>
          <w:sz w:val="18"/>
          <w:szCs w:val="18"/>
          <w:shd w:val="clear" w:fill="222336"/>
        </w:rPr>
        <w:t>  Lines Analyzed: 732</w:t>
      </w:r>
    </w:p>
    <w:p w14:paraId="50616CF4">
      <w:pPr>
        <w:pStyle w:val="94"/>
        <w:keepNext w:val="0"/>
        <w:keepLines w:val="0"/>
        <w:widowControl/>
        <w:suppressLineNumbers w:val="0"/>
        <w:spacing w:before="0" w:beforeAutospacing="0"/>
      </w:pPr>
      <w:r>
        <w:rPr>
          <w:rFonts w:hint="default" w:ascii="monospace" w:hAnsi="monospace" w:eastAsia="monospace" w:cs="monospace"/>
          <w:i w:val="0"/>
          <w:iCs w:val="0"/>
          <w:caps w:val="0"/>
          <w:color w:val="A2A3BD"/>
          <w:spacing w:val="0"/>
          <w:sz w:val="18"/>
          <w:szCs w:val="18"/>
          <w:shd w:val="clear" w:fill="222336"/>
        </w:rPr>
        <w:t>  Scan Score: 61.11</w:t>
      </w:r>
    </w:p>
    <w:p w14:paraId="3A0310EF">
      <w:pPr>
        <w:pStyle w:val="94"/>
        <w:keepNext w:val="0"/>
        <w:keepLines w:val="0"/>
        <w:widowControl/>
        <w:suppressLineNumbers w:val="0"/>
        <w:spacing w:before="0" w:beforeAutospacing="0"/>
      </w:pPr>
      <w:r>
        <w:rPr>
          <w:rFonts w:hint="default" w:ascii="monospace" w:hAnsi="monospace" w:eastAsia="monospace" w:cs="monospace"/>
          <w:i w:val="0"/>
          <w:iCs w:val="0"/>
          <w:caps w:val="0"/>
          <w:color w:val="A2A3BD"/>
          <w:spacing w:val="0"/>
          <w:sz w:val="18"/>
          <w:szCs w:val="18"/>
          <w:shd w:val="clear" w:fill="222336"/>
        </w:rPr>
        <w:t>  Issue Distribution: { "informational": 259, "low": 18, "medium": 1, "high": 6, "critical": 1, "gas": 134 }</w:t>
      </w:r>
    </w:p>
    <w:p w14:paraId="4F62FE8F">
      <w:pPr>
        <w:pStyle w:val="94"/>
        <w:keepNext w:val="0"/>
        <w:keepLines w:val="0"/>
        <w:widowControl/>
        <w:suppressLineNumbers w:val="0"/>
        <w:spacing w:before="0" w:beforeAutospacing="0"/>
      </w:pPr>
      <w:r>
        <w:rPr>
          <w:rFonts w:hint="default" w:ascii="monospace" w:hAnsi="monospace" w:eastAsia="monospace" w:cs="monospace"/>
          <w:i w:val="0"/>
          <w:iCs w:val="0"/>
          <w:caps w:val="0"/>
          <w:color w:val="A2A3BD"/>
          <w:spacing w:val="0"/>
          <w:sz w:val="18"/>
          <w:szCs w:val="18"/>
          <w:shd w:val="clear" w:fill="222336"/>
        </w:rPr>
        <w:t>For more details, </w:t>
      </w:r>
      <w:r>
        <w:rPr>
          <w:rFonts w:hint="default" w:ascii="monospace" w:hAnsi="monospace" w:eastAsia="monospace" w:cs="monospace"/>
          <w:i w:val="0"/>
          <w:iCs w:val="0"/>
          <w:caps w:val="0"/>
          <w:color w:val="525765"/>
          <w:spacing w:val="0"/>
          <w:sz w:val="18"/>
          <w:szCs w:val="18"/>
          <w:shd w:val="clear" w:fill="222336"/>
        </w:rPr>
        <w:fldChar w:fldCharType="begin"/>
      </w:r>
      <w:r>
        <w:rPr>
          <w:rFonts w:hint="default" w:ascii="monospace" w:hAnsi="monospace" w:eastAsia="monospace" w:cs="monospace"/>
          <w:i w:val="0"/>
          <w:iCs w:val="0"/>
          <w:caps w:val="0"/>
          <w:color w:val="525765"/>
          <w:spacing w:val="0"/>
          <w:sz w:val="18"/>
          <w:szCs w:val="18"/>
          <w:shd w:val="clear" w:fill="222336"/>
        </w:rPr>
        <w:instrText xml:space="preserve"> HYPERLINK "https://solidityscan.com/?utm_campaign=remix&amp;utm_source=remix" \t "https://remix.ethereum.org/_blank" </w:instrText>
      </w:r>
      <w:r>
        <w:rPr>
          <w:rFonts w:hint="default" w:ascii="monospace" w:hAnsi="monospace" w:eastAsia="monospace" w:cs="monospace"/>
          <w:i w:val="0"/>
          <w:iCs w:val="0"/>
          <w:caps w:val="0"/>
          <w:color w:val="525765"/>
          <w:spacing w:val="0"/>
          <w:sz w:val="18"/>
          <w:szCs w:val="18"/>
          <w:shd w:val="clear" w:fill="222336"/>
        </w:rPr>
        <w:fldChar w:fldCharType="separate"/>
      </w:r>
      <w:r>
        <w:rPr>
          <w:rStyle w:val="25"/>
          <w:rFonts w:hint="default" w:ascii="monospace" w:hAnsi="monospace" w:eastAsia="monospace" w:cs="monospace"/>
          <w:i w:val="0"/>
          <w:iCs w:val="0"/>
          <w:caps w:val="0"/>
          <w:color w:val="525765"/>
          <w:spacing w:val="0"/>
          <w:sz w:val="18"/>
          <w:szCs w:val="18"/>
          <w:shd w:val="clear" w:fill="222336"/>
        </w:rPr>
        <w:t>go to SolidityScan.</w:t>
      </w:r>
      <w:r>
        <w:rPr>
          <w:rFonts w:hint="default" w:ascii="monospace" w:hAnsi="monospace" w:eastAsia="monospace" w:cs="monospace"/>
          <w:i w:val="0"/>
          <w:iCs w:val="0"/>
          <w:caps w:val="0"/>
          <w:color w:val="525765"/>
          <w:spacing w:val="0"/>
          <w:sz w:val="18"/>
          <w:szCs w:val="18"/>
          <w:shd w:val="clear" w:fill="222336"/>
        </w:rPr>
        <w:fldChar w:fldCharType="end"/>
      </w:r>
    </w:p>
    <w:p w14:paraId="40249520">
      <w:pPr>
        <w:rPr>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2BF262"/>
    <w:multiLevelType w:val="multilevel"/>
    <w:tmpl w:val="922BF2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C5A582A"/>
    <w:multiLevelType w:val="multilevel"/>
    <w:tmpl w:val="EC5A58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FFFFF7C"/>
    <w:multiLevelType w:val="singleLevel"/>
    <w:tmpl w:val="FFFFFF7C"/>
    <w:lvl w:ilvl="0" w:tentative="0">
      <w:start w:val="1"/>
      <w:numFmt w:val="decimal"/>
      <w:pStyle w:val="84"/>
      <w:lvlText w:val="%1."/>
      <w:lvlJc w:val="left"/>
      <w:pPr>
        <w:tabs>
          <w:tab w:val="left" w:pos="2040"/>
        </w:tabs>
        <w:ind w:left="2040" w:hanging="360"/>
      </w:pPr>
    </w:lvl>
  </w:abstractNum>
  <w:abstractNum w:abstractNumId="3">
    <w:nsid w:val="FFFFFF7D"/>
    <w:multiLevelType w:val="singleLevel"/>
    <w:tmpl w:val="FFFFFF7D"/>
    <w:lvl w:ilvl="0" w:tentative="0">
      <w:start w:val="1"/>
      <w:numFmt w:val="decimal"/>
      <w:pStyle w:val="73"/>
      <w:lvlText w:val="%1."/>
      <w:lvlJc w:val="left"/>
      <w:pPr>
        <w:tabs>
          <w:tab w:val="left" w:pos="1620"/>
        </w:tabs>
        <w:ind w:left="1620" w:hanging="360"/>
      </w:pPr>
    </w:lvl>
  </w:abstractNum>
  <w:abstractNum w:abstractNumId="4">
    <w:nsid w:val="FFFFFF7E"/>
    <w:multiLevelType w:val="singleLevel"/>
    <w:tmpl w:val="FFFFFF7E"/>
    <w:lvl w:ilvl="0" w:tentative="0">
      <w:start w:val="1"/>
      <w:numFmt w:val="decimal"/>
      <w:pStyle w:val="74"/>
      <w:lvlText w:val="%1."/>
      <w:lvlJc w:val="left"/>
      <w:pPr>
        <w:tabs>
          <w:tab w:val="left" w:pos="1200"/>
        </w:tabs>
        <w:ind w:left="1200" w:hanging="360"/>
      </w:pPr>
    </w:lvl>
  </w:abstractNum>
  <w:abstractNum w:abstractNumId="5">
    <w:nsid w:val="FFFFFF7F"/>
    <w:multiLevelType w:val="singleLevel"/>
    <w:tmpl w:val="FFFFFF7F"/>
    <w:lvl w:ilvl="0" w:tentative="0">
      <w:start w:val="1"/>
      <w:numFmt w:val="decimal"/>
      <w:pStyle w:val="70"/>
      <w:lvlText w:val="%1."/>
      <w:lvlJc w:val="left"/>
      <w:pPr>
        <w:tabs>
          <w:tab w:val="left" w:pos="780"/>
        </w:tabs>
        <w:ind w:left="780" w:hanging="360"/>
      </w:pPr>
    </w:lvl>
  </w:abstractNum>
  <w:abstractNum w:abstractNumId="6">
    <w:nsid w:val="FFFFFF80"/>
    <w:multiLevelType w:val="singleLevel"/>
    <w:tmpl w:val="FFFFFF80"/>
    <w:lvl w:ilvl="0" w:tentative="0">
      <w:start w:val="1"/>
      <w:numFmt w:val="bullet"/>
      <w:pStyle w:val="86"/>
      <w:lvlText w:val=""/>
      <w:lvlJc w:val="left"/>
      <w:pPr>
        <w:tabs>
          <w:tab w:val="left" w:pos="2040"/>
        </w:tabs>
        <w:ind w:left="2040" w:hanging="360"/>
      </w:pPr>
      <w:rPr>
        <w:rFonts w:hint="default" w:ascii="Wingdings" w:hAnsi="Wingdings"/>
      </w:rPr>
    </w:lvl>
  </w:abstractNum>
  <w:abstractNum w:abstractNumId="7">
    <w:nsid w:val="FFFFFF81"/>
    <w:multiLevelType w:val="singleLevel"/>
    <w:tmpl w:val="FFFFFF81"/>
    <w:lvl w:ilvl="0" w:tentative="0">
      <w:start w:val="1"/>
      <w:numFmt w:val="bullet"/>
      <w:pStyle w:val="93"/>
      <w:lvlText w:val=""/>
      <w:lvlJc w:val="left"/>
      <w:pPr>
        <w:tabs>
          <w:tab w:val="left" w:pos="1620"/>
        </w:tabs>
        <w:ind w:left="1620" w:hanging="360"/>
      </w:pPr>
      <w:rPr>
        <w:rFonts w:hint="default" w:ascii="Wingdings" w:hAnsi="Wingdings"/>
      </w:rPr>
    </w:lvl>
  </w:abstractNum>
  <w:abstractNum w:abstractNumId="8">
    <w:nsid w:val="FFFFFF82"/>
    <w:multiLevelType w:val="singleLevel"/>
    <w:tmpl w:val="FFFFFF82"/>
    <w:lvl w:ilvl="0" w:tentative="0">
      <w:start w:val="1"/>
      <w:numFmt w:val="bullet"/>
      <w:pStyle w:val="82"/>
      <w:lvlText w:val=""/>
      <w:lvlJc w:val="left"/>
      <w:pPr>
        <w:tabs>
          <w:tab w:val="left" w:pos="1200"/>
        </w:tabs>
        <w:ind w:left="1200" w:hanging="360"/>
      </w:pPr>
      <w:rPr>
        <w:rFonts w:hint="default" w:ascii="Wingdings" w:hAnsi="Wingdings"/>
      </w:rPr>
    </w:lvl>
  </w:abstractNum>
  <w:abstractNum w:abstractNumId="9">
    <w:nsid w:val="FFFFFF83"/>
    <w:multiLevelType w:val="singleLevel"/>
    <w:tmpl w:val="FFFFFF83"/>
    <w:lvl w:ilvl="0" w:tentative="0">
      <w:start w:val="1"/>
      <w:numFmt w:val="bullet"/>
      <w:pStyle w:val="92"/>
      <w:lvlText w:val=""/>
      <w:lvlJc w:val="left"/>
      <w:pPr>
        <w:tabs>
          <w:tab w:val="left" w:pos="780"/>
        </w:tabs>
        <w:ind w:left="780" w:hanging="360"/>
      </w:pPr>
      <w:rPr>
        <w:rFonts w:hint="default" w:ascii="Wingdings" w:hAnsi="Wingdings"/>
      </w:rPr>
    </w:lvl>
  </w:abstractNum>
  <w:abstractNum w:abstractNumId="10">
    <w:nsid w:val="FFFFFF88"/>
    <w:multiLevelType w:val="singleLevel"/>
    <w:tmpl w:val="FFFFFF88"/>
    <w:lvl w:ilvl="0" w:tentative="0">
      <w:start w:val="1"/>
      <w:numFmt w:val="decimal"/>
      <w:pStyle w:val="79"/>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91"/>
      <w:lvlText w:val=""/>
      <w:lvlJc w:val="left"/>
      <w:pPr>
        <w:tabs>
          <w:tab w:val="left" w:pos="360"/>
        </w:tabs>
        <w:ind w:left="360" w:hanging="360"/>
      </w:pPr>
      <w:rPr>
        <w:rFonts w:hint="default" w:ascii="Wingdings" w:hAnsi="Wingdings"/>
      </w:rPr>
    </w:lvl>
  </w:abstractNum>
  <w:abstractNum w:abstractNumId="12">
    <w:nsid w:val="6FA8AC45"/>
    <w:multiLevelType w:val="multilevel"/>
    <w:tmpl w:val="6FA8AC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3"/>
  </w:num>
  <w:num w:numId="3">
    <w:abstractNumId w:val="4"/>
  </w:num>
  <w:num w:numId="4">
    <w:abstractNumId w:val="10"/>
  </w:num>
  <w:num w:numId="5">
    <w:abstractNumId w:val="8"/>
  </w:num>
  <w:num w:numId="6">
    <w:abstractNumId w:val="2"/>
  </w:num>
  <w:num w:numId="7">
    <w:abstractNumId w:val="6"/>
  </w:num>
  <w:num w:numId="8">
    <w:abstractNumId w:val="11"/>
  </w:num>
  <w:num w:numId="9">
    <w:abstractNumId w:val="9"/>
  </w:num>
  <w:num w:numId="10">
    <w:abstractNumId w:val="7"/>
  </w:num>
  <w:num w:numId="11">
    <w:abstractNumId w:val="12"/>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B47628"/>
    <w:rsid w:val="00050A31"/>
    <w:rsid w:val="000716D2"/>
    <w:rsid w:val="00071AAB"/>
    <w:rsid w:val="000B76C4"/>
    <w:rsid w:val="000C5610"/>
    <w:rsid w:val="000E6552"/>
    <w:rsid w:val="000F3A4F"/>
    <w:rsid w:val="000F59AC"/>
    <w:rsid w:val="001364FE"/>
    <w:rsid w:val="001368DD"/>
    <w:rsid w:val="00147DB3"/>
    <w:rsid w:val="001518A5"/>
    <w:rsid w:val="001520E1"/>
    <w:rsid w:val="00170095"/>
    <w:rsid w:val="00170E4F"/>
    <w:rsid w:val="001743F4"/>
    <w:rsid w:val="00182007"/>
    <w:rsid w:val="00187C33"/>
    <w:rsid w:val="001936B7"/>
    <w:rsid w:val="00196AB1"/>
    <w:rsid w:val="00201333"/>
    <w:rsid w:val="00210FA7"/>
    <w:rsid w:val="00216417"/>
    <w:rsid w:val="0026631D"/>
    <w:rsid w:val="002C2F53"/>
    <w:rsid w:val="00306376"/>
    <w:rsid w:val="0033518C"/>
    <w:rsid w:val="003437C2"/>
    <w:rsid w:val="00377186"/>
    <w:rsid w:val="003A1C03"/>
    <w:rsid w:val="00414627"/>
    <w:rsid w:val="00425D63"/>
    <w:rsid w:val="004643D8"/>
    <w:rsid w:val="00497C24"/>
    <w:rsid w:val="004C7BA5"/>
    <w:rsid w:val="004E5B50"/>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128F"/>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8F1F0F"/>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9613C"/>
    <w:rsid w:val="00AA2C77"/>
    <w:rsid w:val="00AC3FB9"/>
    <w:rsid w:val="00AC702A"/>
    <w:rsid w:val="00AD226F"/>
    <w:rsid w:val="00B021DA"/>
    <w:rsid w:val="00B13A52"/>
    <w:rsid w:val="00B24CF4"/>
    <w:rsid w:val="00B26993"/>
    <w:rsid w:val="00B4570C"/>
    <w:rsid w:val="00B5208C"/>
    <w:rsid w:val="00B635F2"/>
    <w:rsid w:val="00B74876"/>
    <w:rsid w:val="00BA1CC3"/>
    <w:rsid w:val="00BB7C2B"/>
    <w:rsid w:val="00BC1664"/>
    <w:rsid w:val="00BC2546"/>
    <w:rsid w:val="00BC43A4"/>
    <w:rsid w:val="00BD0E0C"/>
    <w:rsid w:val="00C05085"/>
    <w:rsid w:val="00C1593D"/>
    <w:rsid w:val="00C425C3"/>
    <w:rsid w:val="00C56C7E"/>
    <w:rsid w:val="00C776A4"/>
    <w:rsid w:val="00CA2C6C"/>
    <w:rsid w:val="00CC0600"/>
    <w:rsid w:val="00CC78AC"/>
    <w:rsid w:val="00CF7953"/>
    <w:rsid w:val="00D07232"/>
    <w:rsid w:val="00D10245"/>
    <w:rsid w:val="00D21BDD"/>
    <w:rsid w:val="00D315F3"/>
    <w:rsid w:val="00D65F07"/>
    <w:rsid w:val="00D92BB7"/>
    <w:rsid w:val="00DC76D2"/>
    <w:rsid w:val="00DD30ED"/>
    <w:rsid w:val="00E64C21"/>
    <w:rsid w:val="00EC24C6"/>
    <w:rsid w:val="00EE6894"/>
    <w:rsid w:val="00EF2933"/>
    <w:rsid w:val="00F05146"/>
    <w:rsid w:val="00F1115D"/>
    <w:rsid w:val="00F3513C"/>
    <w:rsid w:val="00F465C5"/>
    <w:rsid w:val="00F5180D"/>
    <w:rsid w:val="00F51B21"/>
    <w:rsid w:val="00F51D87"/>
    <w:rsid w:val="00F64977"/>
    <w:rsid w:val="00F8455C"/>
    <w:rsid w:val="00FE579E"/>
    <w:rsid w:val="257E4E37"/>
    <w:rsid w:val="6FB47628"/>
    <w:rsid w:val="74252D60"/>
    <w:rsid w:val="755F2F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unhideWhenUsed="0" w:uiPriority="0" w:semiHidden="0" w:name="Table Subtle 1"/>
    <w:lsdException w:qFormat="1"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semiHidden/>
    <w:unhideWhenUsed/>
    <w:qFormat/>
    <w:uiPriority w:val="0"/>
    <w:pPr>
      <w:keepNext/>
      <w:keepLines/>
      <w:spacing w:before="240" w:after="60"/>
      <w:jc w:val="left"/>
      <w:outlineLvl w:val="1"/>
    </w:pPr>
    <w:rPr>
      <w:rFonts w:ascii="Arial" w:hAnsi="Arial" w:cs="Arial"/>
      <w:b/>
      <w:bCs/>
      <w:i/>
      <w:iCs/>
      <w:kern w:val="0"/>
      <w:sz w:val="28"/>
      <w:szCs w:val="28"/>
      <w:lang w:val="es-ES"/>
    </w:rPr>
  </w:style>
  <w:style w:type="paragraph" w:styleId="4">
    <w:name w:val="heading 3"/>
    <w:basedOn w:val="1"/>
    <w:next w:val="1"/>
    <w:semiHidden/>
    <w:unhideWhenUsed/>
    <w:qFormat/>
    <w:uiPriority w:val="0"/>
    <w:pPr>
      <w:keepNext/>
      <w:widowControl/>
      <w:spacing w:before="240" w:after="60"/>
      <w:jc w:val="left"/>
      <w:outlineLvl w:val="2"/>
    </w:pPr>
    <w:rPr>
      <w:rFonts w:ascii="Arial" w:hAnsi="Arial" w:cs="Arial"/>
      <w:b/>
      <w:bCs/>
      <w:kern w:val="0"/>
      <w:sz w:val="26"/>
      <w:szCs w:val="26"/>
      <w:lang w:val="es-ES"/>
    </w:rPr>
  </w:style>
  <w:style w:type="paragraph" w:styleId="5">
    <w:name w:val="heading 4"/>
    <w:basedOn w:val="1"/>
    <w:next w:val="1"/>
    <w:semiHidden/>
    <w:unhideWhenUsed/>
    <w:qFormat/>
    <w:uiPriority w:val="0"/>
    <w:pPr>
      <w:keepNext/>
      <w:widowControl/>
      <w:spacing w:before="240" w:after="60"/>
      <w:jc w:val="left"/>
      <w:outlineLvl w:val="3"/>
    </w:pPr>
    <w:rPr>
      <w:b/>
      <w:bCs/>
      <w:kern w:val="0"/>
      <w:sz w:val="28"/>
      <w:szCs w:val="28"/>
      <w:lang w:val="es-ES"/>
    </w:rPr>
  </w:style>
  <w:style w:type="paragraph" w:styleId="6">
    <w:name w:val="heading 5"/>
    <w:basedOn w:val="1"/>
    <w:next w:val="1"/>
    <w:semiHidden/>
    <w:unhideWhenUsed/>
    <w:qFormat/>
    <w:uiPriority w:val="0"/>
    <w:pPr>
      <w:widowControl/>
      <w:spacing w:before="240" w:after="60"/>
      <w:jc w:val="left"/>
      <w:outlineLvl w:val="4"/>
    </w:pPr>
    <w:rPr>
      <w:b/>
      <w:bCs/>
      <w:i/>
      <w:iCs/>
      <w:kern w:val="0"/>
      <w:sz w:val="26"/>
      <w:szCs w:val="26"/>
      <w:lang w:val="es-ES"/>
    </w:rPr>
  </w:style>
  <w:style w:type="paragraph" w:styleId="7">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4"/>
      <w:szCs w:val="14"/>
      <w:lang w:val="en-US" w:eastAsia="zh-CN" w:bidi="ar"/>
    </w:rPr>
  </w:style>
  <w:style w:type="paragraph" w:styleId="8">
    <w:name w:val="heading 7"/>
    <w:basedOn w:val="1"/>
    <w:next w:val="1"/>
    <w:semiHidden/>
    <w:unhideWhenUsed/>
    <w:qFormat/>
    <w:uiPriority w:val="0"/>
    <w:pPr>
      <w:widowControl/>
      <w:spacing w:before="240" w:after="60"/>
      <w:jc w:val="left"/>
      <w:outlineLvl w:val="6"/>
    </w:pPr>
    <w:rPr>
      <w:kern w:val="0"/>
      <w:sz w:val="24"/>
      <w:szCs w:val="24"/>
      <w:lang w:val="es-ES"/>
    </w:rPr>
  </w:style>
  <w:style w:type="paragraph" w:styleId="9">
    <w:name w:val="heading 8"/>
    <w:basedOn w:val="1"/>
    <w:next w:val="1"/>
    <w:semiHidden/>
    <w:unhideWhenUsed/>
    <w:qFormat/>
    <w:uiPriority w:val="0"/>
    <w:pPr>
      <w:widowControl/>
      <w:spacing w:before="240" w:after="60"/>
      <w:jc w:val="left"/>
      <w:outlineLvl w:val="7"/>
    </w:pPr>
    <w:rPr>
      <w:i/>
      <w:iCs/>
      <w:kern w:val="0"/>
      <w:sz w:val="24"/>
      <w:szCs w:val="24"/>
      <w:lang w:val="es-ES"/>
    </w:rPr>
  </w:style>
  <w:style w:type="paragraph" w:styleId="10">
    <w:name w:val="heading 9"/>
    <w:basedOn w:val="1"/>
    <w:next w:val="1"/>
    <w:semiHidden/>
    <w:unhideWhenUsed/>
    <w:qFormat/>
    <w:uiPriority w:val="0"/>
    <w:pPr>
      <w:widowControl/>
      <w:spacing w:before="240" w:after="60"/>
      <w:jc w:val="left"/>
      <w:outlineLvl w:val="8"/>
    </w:pPr>
    <w:rPr>
      <w:rFonts w:ascii="Arial" w:hAnsi="Arial" w:cs="Arial"/>
      <w:kern w:val="0"/>
      <w:sz w:val="22"/>
      <w:szCs w:val="22"/>
      <w:lang w:val="es-ES"/>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character" w:styleId="13">
    <w:name w:val="HTML Variable"/>
    <w:basedOn w:val="11"/>
    <w:uiPriority w:val="0"/>
    <w:rPr>
      <w:i/>
      <w:iCs/>
    </w:rPr>
  </w:style>
  <w:style w:type="character" w:styleId="14">
    <w:name w:val="HTML Acronym"/>
    <w:basedOn w:val="11"/>
    <w:uiPriority w:val="0"/>
  </w:style>
  <w:style w:type="character" w:styleId="15">
    <w:name w:val="endnote reference"/>
    <w:basedOn w:val="11"/>
    <w:uiPriority w:val="0"/>
    <w:rPr>
      <w:vertAlign w:val="superscript"/>
    </w:rPr>
  </w:style>
  <w:style w:type="character" w:styleId="16">
    <w:name w:val="HTML Code"/>
    <w:basedOn w:val="11"/>
    <w:uiPriority w:val="0"/>
    <w:rPr>
      <w:rFonts w:ascii="Courier New" w:hAnsi="Courier New" w:cs="Courier New"/>
      <w:sz w:val="20"/>
      <w:szCs w:val="20"/>
    </w:rPr>
  </w:style>
  <w:style w:type="character" w:styleId="17">
    <w:name w:val="line number"/>
    <w:basedOn w:val="11"/>
    <w:qFormat/>
    <w:uiPriority w:val="0"/>
  </w:style>
  <w:style w:type="character" w:styleId="18">
    <w:name w:val="HTML Typewriter"/>
    <w:basedOn w:val="11"/>
    <w:uiPriority w:val="0"/>
    <w:rPr>
      <w:rFonts w:ascii="Courier New" w:hAnsi="Courier New" w:cs="Courier New"/>
      <w:sz w:val="20"/>
      <w:szCs w:val="20"/>
    </w:rPr>
  </w:style>
  <w:style w:type="character" w:styleId="19">
    <w:name w:val="annotation reference"/>
    <w:basedOn w:val="11"/>
    <w:uiPriority w:val="0"/>
    <w:rPr>
      <w:sz w:val="21"/>
      <w:szCs w:val="21"/>
    </w:rPr>
  </w:style>
  <w:style w:type="character" w:styleId="20">
    <w:name w:val="HTML Sample"/>
    <w:basedOn w:val="11"/>
    <w:qFormat/>
    <w:uiPriority w:val="0"/>
    <w:rPr>
      <w:rFonts w:ascii="Courier New" w:hAnsi="Courier New" w:cs="Courier New"/>
    </w:rPr>
  </w:style>
  <w:style w:type="character" w:styleId="21">
    <w:name w:val="footnote reference"/>
    <w:basedOn w:val="11"/>
    <w:uiPriority w:val="0"/>
    <w:rPr>
      <w:vertAlign w:val="superscript"/>
    </w:rPr>
  </w:style>
  <w:style w:type="character" w:styleId="22">
    <w:name w:val="HTML Cite"/>
    <w:basedOn w:val="11"/>
    <w:qFormat/>
    <w:uiPriority w:val="0"/>
    <w:rPr>
      <w:i/>
      <w:iCs/>
    </w:rPr>
  </w:style>
  <w:style w:type="character" w:styleId="23">
    <w:name w:val="HTML Definition"/>
    <w:basedOn w:val="11"/>
    <w:uiPriority w:val="0"/>
    <w:rPr>
      <w:i/>
      <w:iCs/>
    </w:rPr>
  </w:style>
  <w:style w:type="character" w:styleId="24">
    <w:name w:val="Emphasis"/>
    <w:basedOn w:val="11"/>
    <w:qFormat/>
    <w:uiPriority w:val="0"/>
    <w:rPr>
      <w:i/>
      <w:iCs/>
    </w:rPr>
  </w:style>
  <w:style w:type="character" w:styleId="25">
    <w:name w:val="Hyperlink"/>
    <w:basedOn w:val="11"/>
    <w:uiPriority w:val="0"/>
    <w:rPr>
      <w:color w:val="0000FF"/>
      <w:u w:val="single"/>
    </w:rPr>
  </w:style>
  <w:style w:type="character" w:styleId="26">
    <w:name w:val="FollowedHyperlink"/>
    <w:basedOn w:val="11"/>
    <w:uiPriority w:val="0"/>
    <w:rPr>
      <w:color w:val="800080"/>
      <w:u w:val="single"/>
    </w:rPr>
  </w:style>
  <w:style w:type="character" w:styleId="27">
    <w:name w:val="page number"/>
    <w:basedOn w:val="11"/>
    <w:qFormat/>
    <w:uiPriority w:val="0"/>
  </w:style>
  <w:style w:type="character" w:styleId="28">
    <w:name w:val="HTML Keyboard"/>
    <w:basedOn w:val="11"/>
    <w:uiPriority w:val="0"/>
    <w:rPr>
      <w:rFonts w:ascii="Courier New" w:hAnsi="Courier New" w:cs="Courier New"/>
      <w:sz w:val="20"/>
      <w:szCs w:val="20"/>
    </w:rPr>
  </w:style>
  <w:style w:type="character" w:styleId="29">
    <w:name w:val="Strong"/>
    <w:basedOn w:val="11"/>
    <w:qFormat/>
    <w:uiPriority w:val="0"/>
    <w:rPr>
      <w:b/>
      <w:bCs/>
    </w:rPr>
  </w:style>
  <w:style w:type="paragraph" w:styleId="30">
    <w:name w:val="List Continue 2"/>
    <w:basedOn w:val="1"/>
    <w:uiPriority w:val="0"/>
    <w:pPr>
      <w:spacing w:after="120"/>
      <w:ind w:left="720"/>
    </w:pPr>
  </w:style>
  <w:style w:type="paragraph" w:styleId="31">
    <w:name w:val="index 1"/>
    <w:basedOn w:val="1"/>
    <w:next w:val="1"/>
    <w:uiPriority w:val="0"/>
  </w:style>
  <w:style w:type="paragraph" w:styleId="32">
    <w:name w:val="toc 3"/>
    <w:basedOn w:val="1"/>
    <w:next w:val="1"/>
    <w:uiPriority w:val="0"/>
    <w:pPr>
      <w:ind w:left="840" w:leftChars="400"/>
    </w:pPr>
  </w:style>
  <w:style w:type="paragraph" w:styleId="33">
    <w:name w:val="index 7"/>
    <w:basedOn w:val="1"/>
    <w:next w:val="1"/>
    <w:uiPriority w:val="0"/>
    <w:pPr>
      <w:ind w:left="1200" w:leftChars="1200"/>
    </w:pPr>
  </w:style>
  <w:style w:type="paragraph" w:styleId="34">
    <w:name w:val="footnote text"/>
    <w:basedOn w:val="1"/>
    <w:uiPriority w:val="0"/>
    <w:pPr>
      <w:snapToGrid w:val="0"/>
      <w:jc w:val="left"/>
    </w:pPr>
    <w:rPr>
      <w:sz w:val="18"/>
      <w:szCs w:val="18"/>
    </w:rPr>
  </w:style>
  <w:style w:type="paragraph" w:styleId="35">
    <w:name w:val="toc 9"/>
    <w:basedOn w:val="1"/>
    <w:next w:val="1"/>
    <w:uiPriority w:val="0"/>
    <w:pPr>
      <w:ind w:left="3360" w:leftChars="1600"/>
    </w:pPr>
  </w:style>
  <w:style w:type="paragraph" w:styleId="36">
    <w:name w:val="caption"/>
    <w:basedOn w:val="1"/>
    <w:next w:val="1"/>
    <w:semiHidden/>
    <w:unhideWhenUsed/>
    <w:qFormat/>
    <w:uiPriority w:val="0"/>
    <w:rPr>
      <w:rFonts w:ascii="Arial" w:hAnsi="Arial" w:eastAsia="黑体" w:cs="Arial"/>
      <w:sz w:val="20"/>
    </w:rPr>
  </w:style>
  <w:style w:type="paragraph" w:styleId="37">
    <w:name w:val="toc 7"/>
    <w:basedOn w:val="1"/>
    <w:next w:val="1"/>
    <w:uiPriority w:val="0"/>
    <w:pPr>
      <w:ind w:left="2520" w:leftChars="1200"/>
    </w:pPr>
  </w:style>
  <w:style w:type="paragraph" w:styleId="38">
    <w:name w:val="toc 1"/>
    <w:basedOn w:val="1"/>
    <w:next w:val="1"/>
    <w:qFormat/>
    <w:uiPriority w:val="0"/>
  </w:style>
  <w:style w:type="paragraph" w:styleId="39">
    <w:name w:val="toa heading"/>
    <w:basedOn w:val="1"/>
    <w:next w:val="1"/>
    <w:uiPriority w:val="0"/>
    <w:pPr>
      <w:spacing w:before="120"/>
    </w:pPr>
    <w:rPr>
      <w:rFonts w:ascii="Arial" w:hAnsi="Arial" w:cs="Arial"/>
      <w:sz w:val="24"/>
      <w:szCs w:val="24"/>
    </w:rPr>
  </w:style>
  <w:style w:type="paragraph" w:styleId="40">
    <w:name w:val="index 4"/>
    <w:basedOn w:val="1"/>
    <w:next w:val="1"/>
    <w:uiPriority w:val="0"/>
    <w:pPr>
      <w:ind w:left="600" w:leftChars="600"/>
    </w:pPr>
  </w:style>
  <w:style w:type="paragraph" w:styleId="41">
    <w:name w:val="Document Map"/>
    <w:basedOn w:val="1"/>
    <w:uiPriority w:val="0"/>
    <w:pPr>
      <w:shd w:val="clear" w:color="auto" w:fill="000080"/>
    </w:pPr>
  </w:style>
  <w:style w:type="paragraph" w:styleId="42">
    <w:name w:val="toc 8"/>
    <w:basedOn w:val="1"/>
    <w:next w:val="1"/>
    <w:uiPriority w:val="0"/>
    <w:pPr>
      <w:ind w:left="2940" w:leftChars="1400"/>
    </w:pPr>
  </w:style>
  <w:style w:type="paragraph" w:styleId="43">
    <w:name w:val="toc 2"/>
    <w:basedOn w:val="1"/>
    <w:next w:val="1"/>
    <w:qFormat/>
    <w:uiPriority w:val="0"/>
    <w:pPr>
      <w:ind w:left="420" w:leftChars="200"/>
    </w:pPr>
  </w:style>
  <w:style w:type="paragraph" w:styleId="44">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45">
    <w:name w:val="index 3"/>
    <w:basedOn w:val="1"/>
    <w:next w:val="1"/>
    <w:uiPriority w:val="0"/>
    <w:pPr>
      <w:ind w:left="400" w:leftChars="400"/>
    </w:pPr>
  </w:style>
  <w:style w:type="paragraph" w:styleId="46">
    <w:name w:val="endnote text"/>
    <w:basedOn w:val="1"/>
    <w:qFormat/>
    <w:uiPriority w:val="0"/>
    <w:pPr>
      <w:snapToGrid w:val="0"/>
      <w:jc w:val="left"/>
    </w:pPr>
  </w:style>
  <w:style w:type="paragraph" w:styleId="47">
    <w:name w:val="List Continue 3"/>
    <w:basedOn w:val="1"/>
    <w:uiPriority w:val="0"/>
    <w:pPr>
      <w:spacing w:after="120"/>
      <w:ind w:left="1080"/>
    </w:pPr>
  </w:style>
  <w:style w:type="paragraph" w:styleId="48">
    <w:name w:val="index 8"/>
    <w:basedOn w:val="1"/>
    <w:next w:val="1"/>
    <w:uiPriority w:val="0"/>
    <w:pPr>
      <w:ind w:left="1400" w:leftChars="1400"/>
    </w:pPr>
  </w:style>
  <w:style w:type="paragraph" w:styleId="49">
    <w:name w:val="index 5"/>
    <w:basedOn w:val="1"/>
    <w:next w:val="1"/>
    <w:uiPriority w:val="0"/>
    <w:pPr>
      <w:ind w:left="800" w:leftChars="800"/>
    </w:pPr>
  </w:style>
  <w:style w:type="paragraph" w:styleId="50">
    <w:name w:val="index 2"/>
    <w:basedOn w:val="1"/>
    <w:next w:val="1"/>
    <w:uiPriority w:val="0"/>
    <w:pPr>
      <w:ind w:left="200" w:leftChars="200"/>
    </w:pPr>
  </w:style>
  <w:style w:type="paragraph" w:styleId="51">
    <w:name w:val="annotation subject"/>
    <w:basedOn w:val="52"/>
    <w:next w:val="52"/>
    <w:qFormat/>
    <w:uiPriority w:val="0"/>
    <w:rPr>
      <w:b/>
      <w:bCs/>
    </w:rPr>
  </w:style>
  <w:style w:type="paragraph" w:styleId="52">
    <w:name w:val="annotation text"/>
    <w:basedOn w:val="1"/>
    <w:uiPriority w:val="0"/>
    <w:pPr>
      <w:jc w:val="left"/>
    </w:pPr>
  </w:style>
  <w:style w:type="paragraph" w:styleId="53">
    <w:name w:val="Balloon Text"/>
    <w:basedOn w:val="1"/>
    <w:uiPriority w:val="0"/>
    <w:rPr>
      <w:sz w:val="16"/>
      <w:szCs w:val="16"/>
    </w:rPr>
  </w:style>
  <w:style w:type="paragraph" w:styleId="54">
    <w:name w:val="Closing"/>
    <w:basedOn w:val="1"/>
    <w:uiPriority w:val="0"/>
    <w:pPr>
      <w:ind w:left="4320"/>
    </w:pPr>
  </w:style>
  <w:style w:type="paragraph" w:styleId="55">
    <w:name w:val="toc 6"/>
    <w:basedOn w:val="1"/>
    <w:next w:val="1"/>
    <w:uiPriority w:val="0"/>
    <w:pPr>
      <w:ind w:left="2100" w:leftChars="1000"/>
    </w:pPr>
  </w:style>
  <w:style w:type="paragraph" w:styleId="56">
    <w:name w:val="toc 5"/>
    <w:basedOn w:val="1"/>
    <w:next w:val="1"/>
    <w:uiPriority w:val="0"/>
    <w:pPr>
      <w:ind w:left="1680" w:leftChars="800"/>
    </w:pPr>
  </w:style>
  <w:style w:type="paragraph" w:styleId="57">
    <w:name w:val="table of figures"/>
    <w:basedOn w:val="1"/>
    <w:next w:val="1"/>
    <w:uiPriority w:val="0"/>
    <w:pPr>
      <w:ind w:leftChars="200" w:hanging="200" w:hangingChars="200"/>
    </w:pPr>
  </w:style>
  <w:style w:type="paragraph" w:styleId="58">
    <w:name w:val="index 9"/>
    <w:basedOn w:val="1"/>
    <w:next w:val="1"/>
    <w:uiPriority w:val="0"/>
    <w:pPr>
      <w:ind w:left="1600" w:leftChars="1600"/>
    </w:pPr>
  </w:style>
  <w:style w:type="paragraph" w:styleId="59">
    <w:name w:val="toc 4"/>
    <w:basedOn w:val="1"/>
    <w:next w:val="1"/>
    <w:uiPriority w:val="0"/>
    <w:pPr>
      <w:ind w:left="1260" w:leftChars="600"/>
    </w:pPr>
  </w:style>
  <w:style w:type="paragraph" w:styleId="60">
    <w:name w:val="index 6"/>
    <w:basedOn w:val="1"/>
    <w:next w:val="1"/>
    <w:uiPriority w:val="0"/>
    <w:pPr>
      <w:ind w:left="1000" w:leftChars="1000"/>
    </w:pPr>
  </w:style>
  <w:style w:type="paragraph" w:styleId="61">
    <w:name w:val="List Continue"/>
    <w:basedOn w:val="1"/>
    <w:uiPriority w:val="0"/>
    <w:pPr>
      <w:spacing w:after="120"/>
      <w:ind w:left="360"/>
    </w:pPr>
  </w:style>
  <w:style w:type="paragraph" w:styleId="62">
    <w:name w:val="table of authorities"/>
    <w:basedOn w:val="1"/>
    <w:next w:val="1"/>
    <w:qFormat/>
    <w:uiPriority w:val="0"/>
    <w:pPr>
      <w:ind w:left="420" w:leftChars="200"/>
    </w:pPr>
  </w:style>
  <w:style w:type="paragraph" w:styleId="63">
    <w:name w:val="index heading"/>
    <w:basedOn w:val="1"/>
    <w:next w:val="31"/>
    <w:uiPriority w:val="0"/>
    <w:rPr>
      <w:rFonts w:ascii="Arial" w:hAnsi="Arial" w:cs="Arial"/>
      <w:b/>
      <w:bCs/>
    </w:rPr>
  </w:style>
  <w:style w:type="paragraph" w:styleId="64">
    <w:name w:val="List Continue 4"/>
    <w:basedOn w:val="1"/>
    <w:uiPriority w:val="0"/>
    <w:pPr>
      <w:spacing w:after="120"/>
      <w:ind w:left="1440"/>
    </w:pPr>
  </w:style>
  <w:style w:type="paragraph" w:styleId="65">
    <w:name w:val="Body Text 2"/>
    <w:basedOn w:val="1"/>
    <w:uiPriority w:val="0"/>
    <w:pPr>
      <w:spacing w:after="120" w:line="480" w:lineRule="auto"/>
    </w:pPr>
  </w:style>
  <w:style w:type="paragraph" w:styleId="66">
    <w:name w:val="List 3"/>
    <w:basedOn w:val="1"/>
    <w:uiPriority w:val="0"/>
    <w:pPr>
      <w:ind w:left="1080" w:hanging="360"/>
    </w:pPr>
  </w:style>
  <w:style w:type="paragraph" w:styleId="67">
    <w:name w:val="Note Heading"/>
    <w:basedOn w:val="1"/>
    <w:next w:val="1"/>
    <w:uiPriority w:val="0"/>
  </w:style>
  <w:style w:type="paragraph" w:styleId="68">
    <w:name w:val="envelope return"/>
    <w:basedOn w:val="1"/>
    <w:uiPriority w:val="0"/>
    <w:rPr>
      <w:rFonts w:ascii="Arial" w:hAnsi="Arial" w:cs="Arial"/>
      <w:sz w:val="20"/>
    </w:rPr>
  </w:style>
  <w:style w:type="paragraph" w:styleId="69">
    <w:name w:val="List Continue 5"/>
    <w:basedOn w:val="1"/>
    <w:uiPriority w:val="0"/>
    <w:pPr>
      <w:spacing w:after="120"/>
      <w:ind w:left="1800"/>
    </w:pPr>
  </w:style>
  <w:style w:type="paragraph" w:styleId="70">
    <w:name w:val="List Number 2"/>
    <w:basedOn w:val="1"/>
    <w:uiPriority w:val="0"/>
    <w:pPr>
      <w:numPr>
        <w:ilvl w:val="0"/>
        <w:numId w:val="1"/>
      </w:numPr>
    </w:pPr>
  </w:style>
  <w:style w:type="paragraph" w:styleId="71">
    <w:name w:val="header"/>
    <w:basedOn w:val="1"/>
    <w:uiPriority w:val="0"/>
    <w:pPr>
      <w:tabs>
        <w:tab w:val="center" w:pos="4153"/>
        <w:tab w:val="right" w:pos="8306"/>
      </w:tabs>
    </w:pPr>
  </w:style>
  <w:style w:type="paragraph" w:styleId="72">
    <w:name w:val="HTML Address"/>
    <w:basedOn w:val="1"/>
    <w:uiPriority w:val="0"/>
    <w:rPr>
      <w:i/>
      <w:iCs/>
    </w:rPr>
  </w:style>
  <w:style w:type="paragraph" w:styleId="73">
    <w:name w:val="List Number 4"/>
    <w:basedOn w:val="1"/>
    <w:uiPriority w:val="0"/>
    <w:pPr>
      <w:numPr>
        <w:ilvl w:val="0"/>
        <w:numId w:val="2"/>
      </w:numPr>
    </w:pPr>
  </w:style>
  <w:style w:type="paragraph" w:styleId="74">
    <w:name w:val="List Number 3"/>
    <w:basedOn w:val="1"/>
    <w:uiPriority w:val="0"/>
    <w:pPr>
      <w:numPr>
        <w:ilvl w:val="0"/>
        <w:numId w:val="3"/>
      </w:numPr>
    </w:pPr>
  </w:style>
  <w:style w:type="paragraph" w:styleId="75">
    <w:name w:val="HTML Preformatted"/>
    <w:basedOn w:val="1"/>
    <w:uiPriority w:val="0"/>
    <w:rPr>
      <w:rFonts w:ascii="Courier New" w:hAnsi="Courier New" w:cs="Courier New"/>
      <w:sz w:val="20"/>
    </w:rPr>
  </w:style>
  <w:style w:type="paragraph" w:styleId="76">
    <w:name w:val="Body Text Indent 3"/>
    <w:basedOn w:val="1"/>
    <w:uiPriority w:val="0"/>
    <w:pPr>
      <w:spacing w:after="120"/>
      <w:ind w:left="360"/>
    </w:pPr>
    <w:rPr>
      <w:sz w:val="16"/>
      <w:szCs w:val="16"/>
    </w:rPr>
  </w:style>
  <w:style w:type="paragraph" w:styleId="77">
    <w:name w:val="envelope address"/>
    <w:basedOn w:val="1"/>
    <w:uiPriority w:val="0"/>
    <w:pPr>
      <w:framePr w:w="7920" w:h="1980" w:hRule="exact" w:hSpace="141" w:wrap="around" w:vAnchor="margin" w:hAnchor="page" w:xAlign="center" w:yAlign="bottom"/>
      <w:ind w:left="2880"/>
    </w:pPr>
    <w:rPr>
      <w:rFonts w:ascii="Arial" w:hAnsi="Arial" w:cs="Arial"/>
      <w:sz w:val="24"/>
      <w:szCs w:val="24"/>
    </w:rPr>
  </w:style>
  <w:style w:type="paragraph" w:styleId="78">
    <w:name w:val="Body Text Indent"/>
    <w:basedOn w:val="1"/>
    <w:qFormat/>
    <w:uiPriority w:val="0"/>
    <w:pPr>
      <w:spacing w:after="120"/>
      <w:ind w:left="360"/>
    </w:pPr>
  </w:style>
  <w:style w:type="paragraph" w:styleId="79">
    <w:name w:val="List Number"/>
    <w:basedOn w:val="1"/>
    <w:uiPriority w:val="0"/>
    <w:pPr>
      <w:numPr>
        <w:ilvl w:val="0"/>
        <w:numId w:val="4"/>
      </w:numPr>
    </w:pPr>
  </w:style>
  <w:style w:type="paragraph" w:styleId="80">
    <w:name w:val="List 2"/>
    <w:basedOn w:val="1"/>
    <w:uiPriority w:val="0"/>
    <w:pPr>
      <w:ind w:left="720" w:hanging="360"/>
    </w:pPr>
  </w:style>
  <w:style w:type="paragraph" w:styleId="81">
    <w:name w:val="Signature"/>
    <w:basedOn w:val="1"/>
    <w:qFormat/>
    <w:uiPriority w:val="0"/>
    <w:pPr>
      <w:ind w:left="4320"/>
    </w:pPr>
  </w:style>
  <w:style w:type="paragraph" w:styleId="82">
    <w:name w:val="List Bullet 3"/>
    <w:basedOn w:val="1"/>
    <w:uiPriority w:val="0"/>
    <w:pPr>
      <w:numPr>
        <w:ilvl w:val="0"/>
        <w:numId w:val="5"/>
      </w:numPr>
    </w:pPr>
  </w:style>
  <w:style w:type="paragraph" w:styleId="83">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84">
    <w:name w:val="List Number 5"/>
    <w:basedOn w:val="1"/>
    <w:uiPriority w:val="0"/>
    <w:pPr>
      <w:numPr>
        <w:ilvl w:val="0"/>
        <w:numId w:val="6"/>
      </w:numPr>
    </w:pPr>
  </w:style>
  <w:style w:type="paragraph" w:styleId="85">
    <w:name w:val="E-mail Signature"/>
    <w:basedOn w:val="1"/>
    <w:uiPriority w:val="0"/>
  </w:style>
  <w:style w:type="paragraph" w:styleId="86">
    <w:name w:val="List Bullet 5"/>
    <w:basedOn w:val="1"/>
    <w:uiPriority w:val="0"/>
    <w:pPr>
      <w:numPr>
        <w:ilvl w:val="0"/>
        <w:numId w:val="7"/>
      </w:numPr>
    </w:pPr>
  </w:style>
  <w:style w:type="paragraph" w:styleId="87">
    <w:name w:val="Date"/>
    <w:basedOn w:val="1"/>
    <w:next w:val="1"/>
    <w:uiPriority w:val="0"/>
  </w:style>
  <w:style w:type="paragraph" w:styleId="88">
    <w:name w:val="List 5"/>
    <w:basedOn w:val="1"/>
    <w:uiPriority w:val="0"/>
    <w:pPr>
      <w:ind w:left="1800" w:hanging="360"/>
    </w:pPr>
  </w:style>
  <w:style w:type="paragraph" w:styleId="89">
    <w:name w:val="List"/>
    <w:basedOn w:val="1"/>
    <w:uiPriority w:val="0"/>
    <w:pPr>
      <w:ind w:left="360" w:hanging="360"/>
    </w:pPr>
  </w:style>
  <w:style w:type="paragraph" w:styleId="90">
    <w:name w:val="List 4"/>
    <w:basedOn w:val="1"/>
    <w:uiPriority w:val="0"/>
    <w:pPr>
      <w:ind w:left="1440" w:hanging="360"/>
    </w:pPr>
  </w:style>
  <w:style w:type="paragraph" w:styleId="91">
    <w:name w:val="List Bullet"/>
    <w:basedOn w:val="1"/>
    <w:uiPriority w:val="0"/>
    <w:pPr>
      <w:numPr>
        <w:ilvl w:val="0"/>
        <w:numId w:val="8"/>
      </w:numPr>
    </w:pPr>
  </w:style>
  <w:style w:type="paragraph" w:styleId="92">
    <w:name w:val="List Bullet 2"/>
    <w:basedOn w:val="1"/>
    <w:qFormat/>
    <w:uiPriority w:val="0"/>
    <w:pPr>
      <w:numPr>
        <w:ilvl w:val="0"/>
        <w:numId w:val="9"/>
      </w:numPr>
    </w:pPr>
  </w:style>
  <w:style w:type="paragraph" w:styleId="93">
    <w:name w:val="List Bullet 4"/>
    <w:basedOn w:val="1"/>
    <w:uiPriority w:val="0"/>
    <w:pPr>
      <w:numPr>
        <w:ilvl w:val="0"/>
        <w:numId w:val="10"/>
      </w:numPr>
    </w:pPr>
  </w:style>
  <w:style w:type="paragraph" w:styleId="94">
    <w:name w:val="Normal (Web)"/>
    <w:uiPriority w:val="0"/>
    <w:pPr>
      <w:spacing w:before="0" w:beforeAutospacing="1" w:after="0" w:afterAutospacing="1"/>
      <w:ind w:left="0" w:right="0"/>
      <w:jc w:val="left"/>
    </w:pPr>
    <w:rPr>
      <w:kern w:val="0"/>
      <w:sz w:val="24"/>
      <w:szCs w:val="24"/>
      <w:lang w:val="en-US" w:eastAsia="zh-CN" w:bidi="ar"/>
    </w:rPr>
  </w:style>
  <w:style w:type="paragraph" w:styleId="95">
    <w:name w:val="footer"/>
    <w:basedOn w:val="1"/>
    <w:uiPriority w:val="0"/>
    <w:pPr>
      <w:tabs>
        <w:tab w:val="center" w:pos="4153"/>
        <w:tab w:val="right" w:pos="8306"/>
      </w:tabs>
    </w:pPr>
  </w:style>
  <w:style w:type="paragraph" w:styleId="96">
    <w:name w:val="Salutation"/>
    <w:basedOn w:val="1"/>
    <w:next w:val="1"/>
    <w:uiPriority w:val="0"/>
  </w:style>
  <w:style w:type="paragraph" w:styleId="97">
    <w:name w:val="Body Text Indent 2"/>
    <w:basedOn w:val="1"/>
    <w:uiPriority w:val="0"/>
    <w:pPr>
      <w:spacing w:after="120" w:line="480" w:lineRule="auto"/>
      <w:ind w:left="360"/>
    </w:pPr>
  </w:style>
  <w:style w:type="paragraph" w:styleId="98">
    <w:name w:val="Normal Indent"/>
    <w:basedOn w:val="1"/>
    <w:uiPriority w:val="0"/>
    <w:pPr>
      <w:ind w:left="708"/>
    </w:pPr>
  </w:style>
  <w:style w:type="paragraph" w:styleId="99">
    <w:name w:val="Subtitle"/>
    <w:basedOn w:val="1"/>
    <w:qFormat/>
    <w:uiPriority w:val="0"/>
    <w:pPr>
      <w:spacing w:after="60"/>
      <w:jc w:val="center"/>
      <w:outlineLvl w:val="1"/>
    </w:pPr>
    <w:rPr>
      <w:rFonts w:ascii="Arial" w:hAnsi="Arial" w:cs="Arial"/>
      <w:sz w:val="24"/>
      <w:szCs w:val="24"/>
    </w:rPr>
  </w:style>
  <w:style w:type="paragraph" w:styleId="100">
    <w:name w:val="Block Text"/>
    <w:basedOn w:val="1"/>
    <w:uiPriority w:val="0"/>
    <w:pPr>
      <w:spacing w:after="120"/>
      <w:ind w:left="1440" w:right="1440"/>
    </w:pPr>
  </w:style>
  <w:style w:type="paragraph" w:styleId="101">
    <w:name w:val="Body Text"/>
    <w:basedOn w:val="1"/>
    <w:uiPriority w:val="0"/>
    <w:pPr>
      <w:spacing w:after="120"/>
    </w:pPr>
  </w:style>
  <w:style w:type="paragraph" w:styleId="102">
    <w:name w:val="Body Text 3"/>
    <w:basedOn w:val="1"/>
    <w:uiPriority w:val="0"/>
    <w:pPr>
      <w:spacing w:after="120"/>
    </w:pPr>
    <w:rPr>
      <w:sz w:val="16"/>
      <w:szCs w:val="16"/>
    </w:rPr>
  </w:style>
  <w:style w:type="paragraph" w:styleId="103">
    <w:name w:val="Body Text First Indent"/>
    <w:basedOn w:val="101"/>
    <w:uiPriority w:val="0"/>
    <w:pPr>
      <w:ind w:firstLine="210"/>
    </w:pPr>
  </w:style>
  <w:style w:type="paragraph" w:styleId="104">
    <w:name w:val="Body Text First Indent 2"/>
    <w:basedOn w:val="78"/>
    <w:uiPriority w:val="0"/>
    <w:pPr>
      <w:ind w:firstLine="210"/>
    </w:pPr>
  </w:style>
  <w:style w:type="paragraph" w:styleId="105">
    <w:name w:val="Plain Text"/>
    <w:basedOn w:val="1"/>
    <w:uiPriority w:val="0"/>
    <w:rPr>
      <w:rFonts w:ascii="Courier New" w:hAnsi="Courier New" w:cs="Courier New"/>
      <w:sz w:val="20"/>
    </w:rPr>
  </w:style>
  <w:style w:type="paragraph" w:styleId="106">
    <w:name w:val="Title"/>
    <w:basedOn w:val="1"/>
    <w:qFormat/>
    <w:uiPriority w:val="0"/>
    <w:pPr>
      <w:widowControl/>
      <w:spacing w:before="240" w:after="60"/>
      <w:jc w:val="center"/>
      <w:outlineLvl w:val="0"/>
    </w:pPr>
    <w:rPr>
      <w:rFonts w:ascii="Arial" w:hAnsi="Arial" w:cs="Arial"/>
      <w:b/>
      <w:bCs/>
      <w:kern w:val="28"/>
      <w:sz w:val="32"/>
      <w:szCs w:val="32"/>
      <w:lang w:val="es-ES"/>
    </w:rPr>
  </w:style>
  <w:style w:type="table" w:styleId="107">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08">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09">
    <w:name w:val="Table Simple 2"/>
    <w:basedOn w:val="12"/>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11">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2">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3">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14">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5">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Columns 2"/>
    <w:basedOn w:val="12"/>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7">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8">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19">
    <w:name w:val="Table Columns 4"/>
    <w:basedOn w:val="12"/>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2">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3">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4">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25">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26">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7">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8">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29">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0">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1">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32">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3">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4">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5">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6">
    <w:name w:val="Table 3D effects 1"/>
    <w:basedOn w:val="12"/>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37">
    <w:name w:val="Table 3D effects 2"/>
    <w:basedOn w:val="12"/>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39">
    <w:name w:val="Table 3D effects 3"/>
    <w:basedOn w:val="12"/>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41">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2">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3">
    <w:name w:val="Table List 2"/>
    <w:basedOn w:val="12"/>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4">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45">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46">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47">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49">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50">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paragraph" w:customStyle="1" w:styleId="151">
    <w:name w:val="Estilo1"/>
    <w:basedOn w:val="1"/>
    <w:uiPriority w:val="0"/>
    <w:pPr>
      <w:spacing w:line="360" w:lineRule="auto"/>
      <w:ind w:leftChars="0"/>
      <w:jc w:val="left"/>
    </w:pPr>
    <w:rPr>
      <w:rFonts w:asciiTheme="minorAscii" w:hAnsiTheme="minorAscii"/>
    </w:rPr>
  </w:style>
  <w:style w:type="paragraph" w:customStyle="1" w:styleId="152">
    <w:name w:val="Estilo3"/>
    <w:basedOn w:val="1"/>
    <w:qFormat/>
    <w:uiPriority w:val="0"/>
    <w:rPr>
      <w:rFonts w:ascii="monospace" w:hAnsi="monospace" w:eastAsia="monospace" w:cs="monospace"/>
      <w:color w:val="FAF9F5"/>
      <w:sz w:val="18"/>
      <w:szCs w:val="18"/>
      <w:shd w:val="clear" w:fill="30302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2026-01-12T23:10:00Z</dcterms:created>
  <dc:creator>Gonzalo Perez Cortizo</dc:creator>
  <cp:lastModifiedBy>Gonzalo Perez Cortizo</cp:lastModifiedBy>
  <dcterms:modified xsi:type="dcterms:W3CDTF">2026-01-12T23:10:50Z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2066CA6370DA45FD9AAC65D3EAAA01B8_11</vt:lpwstr>
  </property>
</Properties>
</file>