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451BC6" w:rsidRDefault="00451BC6"/>
    <w:p w14:paraId="0A37501D" w14:textId="77777777" w:rsidR="00451BC6" w:rsidRDefault="00451BC6"/>
    <w:p w14:paraId="6FCD28D8" w14:textId="595DC760" w:rsidR="39DCB6AA" w:rsidRDefault="39DCB6AA" w:rsidP="39DCB6AA">
      <w:pPr>
        <w:jc w:val="center"/>
        <w:rPr>
          <w:b/>
          <w:bCs/>
          <w:color w:val="003366"/>
          <w:sz w:val="56"/>
          <w:szCs w:val="56"/>
        </w:rPr>
      </w:pPr>
    </w:p>
    <w:p w14:paraId="5F292874" w14:textId="77777777" w:rsidR="00451BC6" w:rsidRDefault="39DCB6AA">
      <w:pPr>
        <w:jc w:val="center"/>
      </w:pPr>
      <w:r w:rsidRPr="39DCB6AA">
        <w:rPr>
          <w:b/>
          <w:bCs/>
          <w:color w:val="003366"/>
          <w:sz w:val="56"/>
          <w:szCs w:val="56"/>
        </w:rPr>
        <w:t>DKP Workload Identity</w:t>
      </w:r>
    </w:p>
    <w:p w14:paraId="26799468" w14:textId="0C607814" w:rsidR="00451BC6" w:rsidRDefault="702803C1" w:rsidP="39DCB6AA">
      <w:pPr>
        <w:jc w:val="center"/>
        <w:rPr>
          <w:color w:val="666666"/>
          <w:sz w:val="36"/>
          <w:szCs w:val="36"/>
        </w:rPr>
      </w:pPr>
      <w:r w:rsidRPr="7A77ED6B">
        <w:rPr>
          <w:color w:val="666666"/>
          <w:sz w:val="36"/>
          <w:szCs w:val="36"/>
        </w:rPr>
        <w:t>RBAC</w:t>
      </w:r>
      <w:r w:rsidR="39DCB6AA" w:rsidRPr="39DCB6AA">
        <w:rPr>
          <w:color w:val="666666"/>
          <w:sz w:val="36"/>
          <w:szCs w:val="36"/>
        </w:rPr>
        <w:t xml:space="preserve"> to Terraform Mapping Guide</w:t>
      </w:r>
    </w:p>
    <w:p w14:paraId="1293BD46" w14:textId="2D1E6C9E" w:rsidR="00451BC6" w:rsidRDefault="00451BC6" w:rsidP="39DCB6AA">
      <w:pPr>
        <w:jc w:val="center"/>
      </w:pPr>
    </w:p>
    <w:p w14:paraId="4A9D10F7" w14:textId="14046FDD" w:rsidR="00451BC6" w:rsidRDefault="00451BC6" w:rsidP="39DCB6AA">
      <w:pPr>
        <w:jc w:val="center"/>
      </w:pPr>
    </w:p>
    <w:p w14:paraId="6A05A809" w14:textId="58B044C8" w:rsidR="00451BC6" w:rsidRDefault="00451BC6" w:rsidP="39DCB6AA">
      <w:pPr>
        <w:jc w:val="center"/>
        <w:rPr>
          <w:b/>
          <w:bCs/>
        </w:rPr>
      </w:pPr>
    </w:p>
    <w:p w14:paraId="7F53892C" w14:textId="398D23DD" w:rsidR="39DCB6AA" w:rsidRDefault="39DCB6AA" w:rsidP="39DCB6AA">
      <w:pPr>
        <w:jc w:val="center"/>
        <w:rPr>
          <w:b/>
          <w:bCs/>
        </w:rPr>
      </w:pPr>
    </w:p>
    <w:p w14:paraId="0AD3FD98" w14:textId="2E39BA29" w:rsidR="39DCB6AA" w:rsidRDefault="39DCB6AA" w:rsidP="39DCB6AA">
      <w:pPr>
        <w:jc w:val="center"/>
        <w:rPr>
          <w:b/>
          <w:bCs/>
        </w:rPr>
      </w:pPr>
    </w:p>
    <w:p w14:paraId="6C6BCD04" w14:textId="1BF5DD21" w:rsidR="39DCB6AA" w:rsidRDefault="39DCB6AA" w:rsidP="39DCB6AA">
      <w:pPr>
        <w:jc w:val="center"/>
        <w:rPr>
          <w:b/>
          <w:bCs/>
        </w:rPr>
      </w:pPr>
    </w:p>
    <w:p w14:paraId="49DFB4F5" w14:textId="5FDB9691" w:rsidR="39DCB6AA" w:rsidRDefault="39DCB6AA" w:rsidP="39DCB6AA">
      <w:pPr>
        <w:jc w:val="center"/>
        <w:rPr>
          <w:b/>
          <w:bCs/>
        </w:rPr>
      </w:pPr>
    </w:p>
    <w:p w14:paraId="1719548A" w14:textId="5A07716D" w:rsidR="39DCB6AA" w:rsidRDefault="39DCB6AA" w:rsidP="39DCB6AA">
      <w:pPr>
        <w:jc w:val="center"/>
        <w:rPr>
          <w:b/>
          <w:bCs/>
        </w:rPr>
      </w:pPr>
    </w:p>
    <w:p w14:paraId="7AF64B89" w14:textId="3A265F23" w:rsidR="39DCB6AA" w:rsidRDefault="39DCB6AA" w:rsidP="39DCB6AA">
      <w:pPr>
        <w:jc w:val="center"/>
        <w:rPr>
          <w:b/>
          <w:bCs/>
        </w:rPr>
      </w:pPr>
    </w:p>
    <w:p w14:paraId="369BEC72" w14:textId="168D5F70" w:rsidR="39DCB6AA" w:rsidRDefault="39DCB6AA" w:rsidP="39DCB6AA">
      <w:pPr>
        <w:jc w:val="center"/>
        <w:rPr>
          <w:b/>
          <w:bCs/>
        </w:rPr>
      </w:pPr>
    </w:p>
    <w:p w14:paraId="1F74A2EF" w14:textId="49CFCBF8" w:rsidR="39DCB6AA" w:rsidRDefault="39DCB6AA" w:rsidP="39DCB6AA">
      <w:pPr>
        <w:jc w:val="center"/>
        <w:rPr>
          <w:b/>
          <w:bCs/>
        </w:rPr>
      </w:pPr>
    </w:p>
    <w:p w14:paraId="578C04FF" w14:textId="3BF50E26" w:rsidR="39DCB6AA" w:rsidRDefault="39DCB6AA" w:rsidP="39DCB6AA">
      <w:pPr>
        <w:jc w:val="center"/>
        <w:rPr>
          <w:b/>
          <w:bCs/>
        </w:rPr>
      </w:pPr>
    </w:p>
    <w:p w14:paraId="2A0B1D65" w14:textId="0363D7C5" w:rsidR="39DCB6AA" w:rsidRDefault="39DCB6AA" w:rsidP="39DCB6AA">
      <w:pPr>
        <w:jc w:val="center"/>
        <w:rPr>
          <w:b/>
          <w:bCs/>
        </w:rPr>
      </w:pPr>
    </w:p>
    <w:p w14:paraId="73D9DBAF" w14:textId="242060A1" w:rsidR="39DCB6AA" w:rsidRDefault="39DCB6AA" w:rsidP="39DCB6AA">
      <w:pPr>
        <w:jc w:val="center"/>
        <w:rPr>
          <w:b/>
          <w:bCs/>
        </w:rPr>
      </w:pPr>
    </w:p>
    <w:p w14:paraId="681D23F6" w14:textId="4E64206C" w:rsidR="39DCB6AA" w:rsidRDefault="39DCB6AA" w:rsidP="39DCB6AA">
      <w:pPr>
        <w:jc w:val="center"/>
        <w:rPr>
          <w:b/>
          <w:bCs/>
        </w:rPr>
      </w:pPr>
    </w:p>
    <w:p w14:paraId="5247D393" w14:textId="3E149BC4" w:rsidR="46373F50" w:rsidRDefault="46373F50" w:rsidP="39DCB6AA">
      <w:pPr>
        <w:ind w:firstLine="720"/>
        <w:jc w:val="right"/>
        <w:rPr>
          <w:rFonts w:eastAsia="Calibri" w:cs="Calibri"/>
          <w:color w:val="002060"/>
          <w:sz w:val="28"/>
          <w:szCs w:val="28"/>
        </w:rPr>
      </w:pPr>
      <w:r w:rsidRPr="13969F70">
        <w:rPr>
          <w:rFonts w:eastAsia="Calibri" w:cs="Calibri"/>
          <w:b/>
          <w:bCs/>
          <w:color w:val="002060"/>
          <w:sz w:val="28"/>
          <w:szCs w:val="28"/>
        </w:rPr>
        <w:t>Ayu Admassu, Solution Architect</w:t>
      </w:r>
    </w:p>
    <w:p w14:paraId="45A58342" w14:textId="45648BDC" w:rsidR="00451BC6" w:rsidRDefault="6B894570" w:rsidP="13969F70">
      <w:pPr>
        <w:jc w:val="right"/>
        <w:rPr>
          <w:b/>
          <w:bCs/>
          <w:color w:val="002060"/>
          <w:sz w:val="28"/>
          <w:szCs w:val="28"/>
        </w:rPr>
      </w:pPr>
      <w:r w:rsidRPr="13969F70">
        <w:rPr>
          <w:b/>
          <w:bCs/>
          <w:color w:val="002060"/>
          <w:sz w:val="28"/>
          <w:szCs w:val="28"/>
        </w:rPr>
        <w:t>Viral Siddhapura, Solution Engine</w:t>
      </w:r>
      <w:r w:rsidR="690E3AC3" w:rsidRPr="13969F70">
        <w:rPr>
          <w:b/>
          <w:bCs/>
          <w:color w:val="002060"/>
          <w:sz w:val="28"/>
          <w:szCs w:val="28"/>
        </w:rPr>
        <w:t>e</w:t>
      </w:r>
      <w:r w:rsidRPr="13969F70">
        <w:rPr>
          <w:b/>
          <w:bCs/>
          <w:color w:val="002060"/>
          <w:sz w:val="28"/>
          <w:szCs w:val="28"/>
        </w:rPr>
        <w:t>r</w:t>
      </w:r>
      <w:r>
        <w:br/>
      </w:r>
    </w:p>
    <w:p w14:paraId="6618CA21" w14:textId="6C3A536F" w:rsidR="60FC093F" w:rsidRDefault="60FC093F" w:rsidP="60FC093F">
      <w:pPr>
        <w:jc w:val="right"/>
        <w:rPr>
          <w:sz w:val="28"/>
          <w:szCs w:val="28"/>
        </w:rPr>
      </w:pPr>
    </w:p>
    <w:p w14:paraId="5EC5F6BE" w14:textId="49AC2CA5" w:rsidR="00451BC6" w:rsidRDefault="39DCB6AA" w:rsidP="39DCB6AA">
      <w:pPr>
        <w:pStyle w:val="Heading1"/>
        <w:rPr>
          <w:rFonts w:ascii="Calibri" w:hAnsi="Calibri"/>
          <w:color w:val="003366"/>
          <w:sz w:val="40"/>
          <w:szCs w:val="40"/>
        </w:rPr>
      </w:pPr>
      <w:bookmarkStart w:id="0" w:name="_Toc1576027536"/>
      <w:r w:rsidRPr="39DCB6AA">
        <w:rPr>
          <w:rFonts w:ascii="Calibri" w:hAnsi="Calibri"/>
          <w:color w:val="003366"/>
          <w:sz w:val="40"/>
          <w:szCs w:val="40"/>
        </w:rPr>
        <w:t>Document Revision History</w:t>
      </w:r>
      <w:bookmarkEnd w:id="0"/>
      <w:r w:rsidR="003C7391">
        <w:br/>
      </w:r>
    </w:p>
    <w:tbl>
      <w:tblPr>
        <w:tblStyle w:val="TableGrid"/>
        <w:tblW w:w="8640" w:type="dxa"/>
        <w:tblLook w:val="04A0" w:firstRow="1" w:lastRow="0" w:firstColumn="1" w:lastColumn="0" w:noHBand="0" w:noVBand="1"/>
      </w:tblPr>
      <w:tblGrid>
        <w:gridCol w:w="1005"/>
        <w:gridCol w:w="2055"/>
        <w:gridCol w:w="3420"/>
        <w:gridCol w:w="2160"/>
      </w:tblGrid>
      <w:tr w:rsidR="00451BC6" w14:paraId="756FE153" w14:textId="77777777" w:rsidTr="13969F70">
        <w:tc>
          <w:tcPr>
            <w:tcW w:w="1005" w:type="dxa"/>
          </w:tcPr>
          <w:p w14:paraId="6B814A1E" w14:textId="77777777" w:rsidR="00451BC6" w:rsidRDefault="003C7391">
            <w:r>
              <w:rPr>
                <w:b/>
                <w:sz w:val="22"/>
              </w:rPr>
              <w:t>Version</w:t>
            </w:r>
          </w:p>
        </w:tc>
        <w:tc>
          <w:tcPr>
            <w:tcW w:w="2055" w:type="dxa"/>
          </w:tcPr>
          <w:p w14:paraId="491072FA" w14:textId="77777777" w:rsidR="00451BC6" w:rsidRDefault="003C7391">
            <w:r>
              <w:rPr>
                <w:b/>
                <w:sz w:val="22"/>
              </w:rPr>
              <w:t>Date</w:t>
            </w:r>
          </w:p>
        </w:tc>
        <w:tc>
          <w:tcPr>
            <w:tcW w:w="3420" w:type="dxa"/>
          </w:tcPr>
          <w:p w14:paraId="1C7DF0E4" w14:textId="7C1068B0" w:rsidR="00451BC6" w:rsidRDefault="11D19CD5" w:rsidP="39DCB6AA">
            <w:r w:rsidRPr="39DCB6AA">
              <w:rPr>
                <w:b/>
                <w:bCs/>
                <w:sz w:val="22"/>
              </w:rPr>
              <w:t>Revised By</w:t>
            </w:r>
          </w:p>
        </w:tc>
        <w:tc>
          <w:tcPr>
            <w:tcW w:w="2160" w:type="dxa"/>
          </w:tcPr>
          <w:p w14:paraId="7D6FFD51" w14:textId="77777777" w:rsidR="00451BC6" w:rsidRDefault="003C7391">
            <w:r>
              <w:rPr>
                <w:b/>
                <w:sz w:val="22"/>
              </w:rPr>
              <w:t>Changes</w:t>
            </w:r>
          </w:p>
        </w:tc>
      </w:tr>
      <w:tr w:rsidR="00451BC6" w14:paraId="41902D12" w14:textId="77777777" w:rsidTr="13969F70">
        <w:tc>
          <w:tcPr>
            <w:tcW w:w="1005" w:type="dxa"/>
          </w:tcPr>
          <w:p w14:paraId="4B3AA50C" w14:textId="77777777" w:rsidR="00451BC6" w:rsidRDefault="003C7391">
            <w:r>
              <w:rPr>
                <w:sz w:val="22"/>
              </w:rPr>
              <w:t>1.0</w:t>
            </w:r>
          </w:p>
        </w:tc>
        <w:tc>
          <w:tcPr>
            <w:tcW w:w="2055" w:type="dxa"/>
          </w:tcPr>
          <w:p w14:paraId="4FAD174C" w14:textId="3CFDCE5C" w:rsidR="00451BC6" w:rsidRDefault="39DCB6AA">
            <w:r w:rsidRPr="39DCB6AA">
              <w:rPr>
                <w:sz w:val="22"/>
              </w:rPr>
              <w:t xml:space="preserve">April </w:t>
            </w:r>
            <w:r w:rsidR="0A6AA6CC" w:rsidRPr="39DCB6AA">
              <w:rPr>
                <w:sz w:val="22"/>
              </w:rPr>
              <w:t xml:space="preserve">27, </w:t>
            </w:r>
            <w:r w:rsidRPr="39DCB6AA">
              <w:rPr>
                <w:sz w:val="22"/>
              </w:rPr>
              <w:t>2026</w:t>
            </w:r>
          </w:p>
        </w:tc>
        <w:tc>
          <w:tcPr>
            <w:tcW w:w="3420" w:type="dxa"/>
          </w:tcPr>
          <w:p w14:paraId="55E111D3" w14:textId="12B6AEEF" w:rsidR="00451BC6" w:rsidRDefault="616219D4" w:rsidP="13969F70">
            <w:pPr>
              <w:jc w:val="both"/>
              <w:rPr>
                <w:sz w:val="22"/>
              </w:rPr>
            </w:pPr>
            <w:r w:rsidRPr="13969F70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Ayu Admassu</w:t>
            </w:r>
            <w:r w:rsidR="278B9920" w:rsidRPr="13969F70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(</w:t>
            </w:r>
            <w:r w:rsidR="0DDE43A6" w:rsidRPr="13969F70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A</w:t>
            </w:r>
            <w:r w:rsidR="278B9920" w:rsidRPr="13969F70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uthor)</w:t>
            </w:r>
            <w:r w:rsidR="010C1D28">
              <w:br/>
            </w:r>
            <w:r w:rsidR="231C16C6" w:rsidRPr="13969F70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Viral Siddhapura (Co-Author)</w:t>
            </w:r>
          </w:p>
        </w:tc>
        <w:tc>
          <w:tcPr>
            <w:tcW w:w="2160" w:type="dxa"/>
          </w:tcPr>
          <w:p w14:paraId="0C49AB4C" w14:textId="77777777" w:rsidR="00451BC6" w:rsidRDefault="003C7391">
            <w:r>
              <w:rPr>
                <w:sz w:val="22"/>
              </w:rPr>
              <w:t>Initial document</w:t>
            </w:r>
          </w:p>
        </w:tc>
      </w:tr>
    </w:tbl>
    <w:p w14:paraId="41C8F396" w14:textId="77777777" w:rsidR="00451BC6" w:rsidRDefault="00451BC6"/>
    <w:p w14:paraId="72A3D3EC" w14:textId="77777777" w:rsidR="00451BC6" w:rsidRDefault="003C7391">
      <w:r>
        <w:br w:type="page"/>
      </w:r>
    </w:p>
    <w:p w14:paraId="22E0FC93" w14:textId="77777777" w:rsidR="00451BC6" w:rsidRDefault="39DCB6AA" w:rsidP="39DCB6AA">
      <w:pPr>
        <w:pStyle w:val="Heading1"/>
        <w:rPr>
          <w:rFonts w:ascii="Calibri" w:hAnsi="Calibri"/>
          <w:color w:val="003366"/>
          <w:sz w:val="40"/>
          <w:szCs w:val="40"/>
        </w:rPr>
      </w:pPr>
      <w:bookmarkStart w:id="1" w:name="_Toc583509959"/>
      <w:r w:rsidRPr="39DCB6AA">
        <w:rPr>
          <w:rFonts w:ascii="Calibri" w:hAnsi="Calibri"/>
          <w:color w:val="003366"/>
          <w:sz w:val="40"/>
          <w:szCs w:val="40"/>
        </w:rPr>
        <w:t>Table of Contents</w:t>
      </w:r>
      <w:bookmarkEnd w:id="1"/>
    </w:p>
    <w:sdt>
      <w:sdtPr>
        <w:id w:val="939578342"/>
        <w:docPartObj>
          <w:docPartGallery w:val="Table of Contents"/>
          <w:docPartUnique/>
        </w:docPartObj>
      </w:sdtPr>
      <w:sdtContent>
        <w:p w14:paraId="33139F7A" w14:textId="2AE13698" w:rsidR="39DCB6AA" w:rsidRDefault="39DCB6AA" w:rsidP="39DCB6AA">
          <w:pPr>
            <w:pStyle w:val="TOC1"/>
            <w:tabs>
              <w:tab w:val="right" w:leader="dot" w:pos="8640"/>
            </w:tabs>
            <w:rPr>
              <w:rStyle w:val="Hyperlink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1576027536">
            <w:r w:rsidRPr="39DCB6AA">
              <w:rPr>
                <w:rStyle w:val="Hyperlink"/>
              </w:rPr>
              <w:t>Document Revision History</w:t>
            </w:r>
            <w:r>
              <w:tab/>
            </w:r>
            <w:r>
              <w:fldChar w:fldCharType="begin"/>
            </w:r>
            <w:r>
              <w:instrText>PAGEREF _Toc1576027536 \h</w:instrText>
            </w:r>
            <w:r>
              <w:fldChar w:fldCharType="separate"/>
            </w:r>
            <w:r w:rsidRPr="39DCB6AA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140BCF36" w14:textId="36CABABC" w:rsidR="39DCB6AA" w:rsidRDefault="39DCB6AA" w:rsidP="39DCB6AA">
          <w:pPr>
            <w:pStyle w:val="TOC1"/>
            <w:tabs>
              <w:tab w:val="right" w:leader="dot" w:pos="8640"/>
            </w:tabs>
            <w:rPr>
              <w:rStyle w:val="Hyperlink"/>
            </w:rPr>
          </w:pPr>
          <w:hyperlink w:anchor="_Toc583509959">
            <w:r w:rsidRPr="39DCB6AA">
              <w:rPr>
                <w:rStyle w:val="Hyperlink"/>
              </w:rPr>
              <w:t>Table of Contents</w:t>
            </w:r>
            <w:r>
              <w:tab/>
            </w:r>
            <w:r>
              <w:fldChar w:fldCharType="begin"/>
            </w:r>
            <w:r>
              <w:instrText>PAGEREF _Toc583509959 \h</w:instrText>
            </w:r>
            <w:r>
              <w:fldChar w:fldCharType="separate"/>
            </w:r>
            <w:r w:rsidRPr="39DCB6AA"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62BEB285" w14:textId="2C8165A6" w:rsidR="39DCB6AA" w:rsidRDefault="39DCB6AA" w:rsidP="39DCB6AA">
          <w:pPr>
            <w:pStyle w:val="TOC1"/>
            <w:tabs>
              <w:tab w:val="right" w:leader="dot" w:pos="8640"/>
            </w:tabs>
            <w:rPr>
              <w:rStyle w:val="Hyperlink"/>
            </w:rPr>
          </w:pPr>
          <w:hyperlink w:anchor="_Toc254245457">
            <w:r w:rsidRPr="39DCB6AA">
              <w:rPr>
                <w:rStyle w:val="Hyperlink"/>
              </w:rPr>
              <w:t>1. Introduction</w:t>
            </w:r>
            <w:r>
              <w:tab/>
            </w:r>
            <w:r>
              <w:fldChar w:fldCharType="begin"/>
            </w:r>
            <w:r>
              <w:instrText>PAGEREF _Toc254245457 \h</w:instrText>
            </w:r>
            <w:r>
              <w:fldChar w:fldCharType="separate"/>
            </w:r>
            <w:r w:rsidRPr="39DCB6AA">
              <w:rPr>
                <w:rStyle w:val="Hyperlink"/>
              </w:rPr>
              <w:t>3</w:t>
            </w:r>
            <w:r>
              <w:fldChar w:fldCharType="end"/>
            </w:r>
          </w:hyperlink>
        </w:p>
        <w:p w14:paraId="6111326E" w14:textId="0F7F727B" w:rsidR="39DCB6AA" w:rsidRDefault="39DCB6AA" w:rsidP="39DCB6AA">
          <w:pPr>
            <w:pStyle w:val="TOC2"/>
            <w:tabs>
              <w:tab w:val="right" w:leader="dot" w:pos="8640"/>
            </w:tabs>
            <w:rPr>
              <w:rStyle w:val="Hyperlink"/>
            </w:rPr>
          </w:pPr>
          <w:hyperlink w:anchor="_Toc1568877017">
            <w:r w:rsidRPr="39DCB6AA">
              <w:rPr>
                <w:rStyle w:val="Hyperlink"/>
              </w:rPr>
              <w:t>1.1 Purpose</w:t>
            </w:r>
            <w:r>
              <w:tab/>
            </w:r>
            <w:r>
              <w:fldChar w:fldCharType="begin"/>
            </w:r>
            <w:r>
              <w:instrText>PAGEREF _Toc1568877017 \h</w:instrText>
            </w:r>
            <w:r>
              <w:fldChar w:fldCharType="separate"/>
            </w:r>
            <w:r w:rsidRPr="39DCB6AA">
              <w:rPr>
                <w:rStyle w:val="Hyperlink"/>
              </w:rPr>
              <w:t>4</w:t>
            </w:r>
            <w:r>
              <w:fldChar w:fldCharType="end"/>
            </w:r>
          </w:hyperlink>
        </w:p>
        <w:p w14:paraId="5A82C00A" w14:textId="47176DD2" w:rsidR="39DCB6AA" w:rsidRDefault="39DCB6AA" w:rsidP="39DCB6AA">
          <w:pPr>
            <w:pStyle w:val="TOC2"/>
            <w:tabs>
              <w:tab w:val="right" w:leader="dot" w:pos="8640"/>
            </w:tabs>
            <w:rPr>
              <w:rStyle w:val="Hyperlink"/>
            </w:rPr>
          </w:pPr>
          <w:hyperlink w:anchor="_Toc350940936">
            <w:r w:rsidRPr="39DCB6AA">
              <w:rPr>
                <w:rStyle w:val="Hyperlink"/>
              </w:rPr>
              <w:t>1.2 Scope</w:t>
            </w:r>
            <w:r>
              <w:tab/>
            </w:r>
            <w:r>
              <w:fldChar w:fldCharType="begin"/>
            </w:r>
            <w:r>
              <w:instrText>PAGEREF _Toc350940936 \h</w:instrText>
            </w:r>
            <w:r>
              <w:fldChar w:fldCharType="separate"/>
            </w:r>
            <w:r w:rsidRPr="39DCB6AA">
              <w:rPr>
                <w:rStyle w:val="Hyperlink"/>
              </w:rPr>
              <w:t>4</w:t>
            </w:r>
            <w:r>
              <w:fldChar w:fldCharType="end"/>
            </w:r>
          </w:hyperlink>
        </w:p>
        <w:p w14:paraId="482D2F65" w14:textId="19738DFD" w:rsidR="39DCB6AA" w:rsidRDefault="39DCB6AA" w:rsidP="39DCB6AA">
          <w:pPr>
            <w:pStyle w:val="TOC1"/>
            <w:tabs>
              <w:tab w:val="right" w:leader="dot" w:pos="8640"/>
            </w:tabs>
            <w:rPr>
              <w:rStyle w:val="Hyperlink"/>
            </w:rPr>
          </w:pPr>
          <w:hyperlink w:anchor="_Toc1420113839">
            <w:r w:rsidRPr="39DCB6AA">
              <w:rPr>
                <w:rStyle w:val="Hyperlink"/>
              </w:rPr>
              <w:t>2. Architecture Overview</w:t>
            </w:r>
            <w:r>
              <w:tab/>
            </w:r>
            <w:r>
              <w:fldChar w:fldCharType="begin"/>
            </w:r>
            <w:r>
              <w:instrText>PAGEREF _Toc1420113839 \h</w:instrText>
            </w:r>
            <w:r>
              <w:fldChar w:fldCharType="separate"/>
            </w:r>
            <w:r w:rsidRPr="39DCB6AA">
              <w:rPr>
                <w:rStyle w:val="Hyperlink"/>
              </w:rPr>
              <w:t>4</w:t>
            </w:r>
            <w:r>
              <w:fldChar w:fldCharType="end"/>
            </w:r>
          </w:hyperlink>
        </w:p>
        <w:p w14:paraId="37069F15" w14:textId="410F3218" w:rsidR="39DCB6AA" w:rsidRDefault="39DCB6AA" w:rsidP="39DCB6AA">
          <w:pPr>
            <w:pStyle w:val="TOC2"/>
            <w:tabs>
              <w:tab w:val="right" w:leader="dot" w:pos="8640"/>
            </w:tabs>
            <w:rPr>
              <w:rStyle w:val="Hyperlink"/>
            </w:rPr>
          </w:pPr>
          <w:hyperlink w:anchor="_Toc578126438">
            <w:r w:rsidRPr="39DCB6AA">
              <w:rPr>
                <w:rStyle w:val="Hyperlink"/>
              </w:rPr>
              <w:t>2.1 Authentication Flow</w:t>
            </w:r>
            <w:r>
              <w:tab/>
            </w:r>
            <w:r>
              <w:fldChar w:fldCharType="begin"/>
            </w:r>
            <w:r>
              <w:instrText>PAGEREF _Toc578126438 \h</w:instrText>
            </w:r>
            <w:r>
              <w:fldChar w:fldCharType="separate"/>
            </w:r>
            <w:r w:rsidRPr="39DCB6AA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52C24510" w14:textId="7478842F" w:rsidR="39DCB6AA" w:rsidRDefault="39DCB6AA" w:rsidP="39DCB6AA">
          <w:pPr>
            <w:pStyle w:val="TOC2"/>
            <w:tabs>
              <w:tab w:val="right" w:leader="dot" w:pos="8640"/>
            </w:tabs>
            <w:rPr>
              <w:rStyle w:val="Hyperlink"/>
            </w:rPr>
          </w:pPr>
          <w:hyperlink w:anchor="_Toc1824506490">
            <w:r w:rsidRPr="39DCB6AA">
              <w:rPr>
                <w:rStyle w:val="Hyperlink"/>
              </w:rPr>
              <w:t>2.2 Key Components</w:t>
            </w:r>
            <w:r>
              <w:tab/>
            </w:r>
            <w:r>
              <w:fldChar w:fldCharType="begin"/>
            </w:r>
            <w:r>
              <w:instrText>PAGEREF _Toc1824506490 \h</w:instrText>
            </w:r>
            <w:r>
              <w:fldChar w:fldCharType="separate"/>
            </w:r>
            <w:r w:rsidRPr="39DCB6AA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6CF578A1" w14:textId="337077FC" w:rsidR="39DCB6AA" w:rsidRDefault="39DCB6AA" w:rsidP="39DCB6AA">
          <w:pPr>
            <w:pStyle w:val="TOC1"/>
            <w:tabs>
              <w:tab w:val="right" w:leader="dot" w:pos="8640"/>
            </w:tabs>
            <w:rPr>
              <w:rStyle w:val="Hyperlink"/>
            </w:rPr>
          </w:pPr>
          <w:hyperlink w:anchor="_Toc1519344840">
            <w:r w:rsidRPr="39DCB6AA">
              <w:rPr>
                <w:rStyle w:val="Hyperlink"/>
              </w:rPr>
              <w:t>3. Multi-App Identity Pool Support</w:t>
            </w:r>
            <w:r>
              <w:tab/>
            </w:r>
            <w:r>
              <w:fldChar w:fldCharType="begin"/>
            </w:r>
            <w:r>
              <w:instrText>PAGEREF _Toc1519344840 \h</w:instrText>
            </w:r>
            <w:r>
              <w:fldChar w:fldCharType="separate"/>
            </w:r>
            <w:r w:rsidRPr="39DCB6AA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31475A76" w14:textId="6366FC18" w:rsidR="39DCB6AA" w:rsidRDefault="39DCB6AA" w:rsidP="39DCB6AA">
          <w:pPr>
            <w:pStyle w:val="TOC2"/>
            <w:tabs>
              <w:tab w:val="right" w:leader="dot" w:pos="8640"/>
            </w:tabs>
            <w:rPr>
              <w:rStyle w:val="Hyperlink"/>
            </w:rPr>
          </w:pPr>
          <w:hyperlink w:anchor="_Toc64970051">
            <w:r w:rsidRPr="39DCB6AA">
              <w:rPr>
                <w:rStyle w:val="Hyperlink"/>
              </w:rPr>
              <w:t>3.1 app_client_ids (List)</w:t>
            </w:r>
            <w:r>
              <w:tab/>
            </w:r>
            <w:r>
              <w:fldChar w:fldCharType="begin"/>
            </w:r>
            <w:r>
              <w:instrText>PAGEREF _Toc64970051 \h</w:instrText>
            </w:r>
            <w:r>
              <w:fldChar w:fldCharType="separate"/>
            </w:r>
            <w:r w:rsidRPr="39DCB6AA">
              <w:rPr>
                <w:rStyle w:val="Hyperlink"/>
              </w:rPr>
              <w:t>6</w:t>
            </w:r>
            <w:r>
              <w:fldChar w:fldCharType="end"/>
            </w:r>
          </w:hyperlink>
        </w:p>
        <w:p w14:paraId="6C73A00F" w14:textId="4B55D3C6" w:rsidR="39DCB6AA" w:rsidRDefault="39DCB6AA" w:rsidP="39DCB6AA">
          <w:pPr>
            <w:pStyle w:val="TOC2"/>
            <w:tabs>
              <w:tab w:val="right" w:leader="dot" w:pos="8640"/>
            </w:tabs>
            <w:rPr>
              <w:rStyle w:val="Hyperlink"/>
            </w:rPr>
          </w:pPr>
          <w:hyperlink w:anchor="_Toc1017737553">
            <w:r w:rsidRPr="39DCB6AA">
              <w:rPr>
                <w:rStyle w:val="Hyperlink"/>
              </w:rPr>
              <w:t>3.2 Use Cases for Multiple Apps</w:t>
            </w:r>
            <w:r>
              <w:tab/>
            </w:r>
            <w:r>
              <w:fldChar w:fldCharType="begin"/>
            </w:r>
            <w:r>
              <w:instrText>PAGEREF _Toc1017737553 \h</w:instrText>
            </w:r>
            <w:r>
              <w:fldChar w:fldCharType="separate"/>
            </w:r>
            <w:r w:rsidRPr="39DCB6AA">
              <w:rPr>
                <w:rStyle w:val="Hyperlink"/>
              </w:rPr>
              <w:t>6</w:t>
            </w:r>
            <w:r>
              <w:fldChar w:fldCharType="end"/>
            </w:r>
          </w:hyperlink>
        </w:p>
        <w:p w14:paraId="7D521F02" w14:textId="785F7642" w:rsidR="39DCB6AA" w:rsidRDefault="39DCB6AA" w:rsidP="39DCB6AA">
          <w:pPr>
            <w:pStyle w:val="TOC2"/>
            <w:tabs>
              <w:tab w:val="right" w:leader="dot" w:pos="8640"/>
            </w:tabs>
            <w:rPr>
              <w:rStyle w:val="Hyperlink"/>
            </w:rPr>
          </w:pPr>
          <w:hyperlink w:anchor="_Toc161105831">
            <w:r w:rsidRPr="39DCB6AA">
              <w:rPr>
                <w:rStyle w:val="Hyperlink"/>
              </w:rPr>
              <w:t>3.3 Example: Single App vs Multiple Apps</w:t>
            </w:r>
            <w:r>
              <w:tab/>
            </w:r>
            <w:r>
              <w:fldChar w:fldCharType="begin"/>
            </w:r>
            <w:r>
              <w:instrText>PAGEREF _Toc161105831 \h</w:instrText>
            </w:r>
            <w:r>
              <w:fldChar w:fldCharType="separate"/>
            </w:r>
            <w:r w:rsidRPr="39DCB6AA">
              <w:rPr>
                <w:rStyle w:val="Hyperlink"/>
              </w:rPr>
              <w:t>6</w:t>
            </w:r>
            <w:r>
              <w:fldChar w:fldCharType="end"/>
            </w:r>
          </w:hyperlink>
        </w:p>
        <w:p w14:paraId="38580461" w14:textId="277E8160" w:rsidR="39DCB6AA" w:rsidRDefault="39DCB6AA" w:rsidP="39DCB6AA">
          <w:pPr>
            <w:pStyle w:val="TOC1"/>
            <w:tabs>
              <w:tab w:val="right" w:leader="dot" w:pos="8640"/>
            </w:tabs>
            <w:rPr>
              <w:rStyle w:val="Hyperlink"/>
            </w:rPr>
          </w:pPr>
          <w:hyperlink w:anchor="_Toc1954690235">
            <w:r w:rsidRPr="39DCB6AA">
              <w:rPr>
                <w:rStyle w:val="Hyperlink"/>
              </w:rPr>
              <w:t>4. Excel Sheet Structure</w:t>
            </w:r>
            <w:r>
              <w:tab/>
            </w:r>
            <w:r>
              <w:fldChar w:fldCharType="begin"/>
            </w:r>
            <w:r>
              <w:instrText>PAGEREF _Toc1954690235 \h</w:instrText>
            </w:r>
            <w:r>
              <w:fldChar w:fldCharType="separate"/>
            </w:r>
            <w:r w:rsidRPr="39DCB6AA">
              <w:rPr>
                <w:rStyle w:val="Hyperlink"/>
              </w:rPr>
              <w:t>7</w:t>
            </w:r>
            <w:r>
              <w:fldChar w:fldCharType="end"/>
            </w:r>
          </w:hyperlink>
        </w:p>
        <w:p w14:paraId="5A102405" w14:textId="77FED8E4" w:rsidR="39DCB6AA" w:rsidRDefault="39DCB6AA" w:rsidP="39DCB6AA">
          <w:pPr>
            <w:pStyle w:val="TOC2"/>
            <w:tabs>
              <w:tab w:val="right" w:leader="dot" w:pos="8640"/>
            </w:tabs>
            <w:rPr>
              <w:rStyle w:val="Hyperlink"/>
            </w:rPr>
          </w:pPr>
          <w:hyperlink w:anchor="_Toc186983035">
            <w:r w:rsidRPr="39DCB6AA">
              <w:rPr>
                <w:rStyle w:val="Hyperlink"/>
              </w:rPr>
              <w:t>4.1 Column Definitions</w:t>
            </w:r>
            <w:r>
              <w:tab/>
            </w:r>
            <w:r>
              <w:fldChar w:fldCharType="begin"/>
            </w:r>
            <w:r>
              <w:instrText>PAGEREF _Toc186983035 \h</w:instrText>
            </w:r>
            <w:r>
              <w:fldChar w:fldCharType="separate"/>
            </w:r>
            <w:r w:rsidRPr="39DCB6AA">
              <w:rPr>
                <w:rStyle w:val="Hyperlink"/>
              </w:rPr>
              <w:t>8</w:t>
            </w:r>
            <w:r>
              <w:fldChar w:fldCharType="end"/>
            </w:r>
          </w:hyperlink>
        </w:p>
        <w:p w14:paraId="0E655515" w14:textId="18A55013" w:rsidR="39DCB6AA" w:rsidRDefault="39DCB6AA" w:rsidP="39DCB6AA">
          <w:pPr>
            <w:pStyle w:val="TOC1"/>
            <w:tabs>
              <w:tab w:val="right" w:leader="dot" w:pos="8640"/>
            </w:tabs>
            <w:rPr>
              <w:rStyle w:val="Hyperlink"/>
            </w:rPr>
          </w:pPr>
          <w:hyperlink w:anchor="_Toc1444439740">
            <w:r w:rsidRPr="39DCB6AA">
              <w:rPr>
                <w:rStyle w:val="Hyperlink"/>
              </w:rPr>
              <w:t>5. Mapping Rules</w:t>
            </w:r>
            <w:r>
              <w:tab/>
            </w:r>
            <w:r>
              <w:fldChar w:fldCharType="begin"/>
            </w:r>
            <w:r>
              <w:instrText>PAGEREF _Toc1444439740 \h</w:instrText>
            </w:r>
            <w:r>
              <w:fldChar w:fldCharType="separate"/>
            </w:r>
            <w:r w:rsidRPr="39DCB6AA">
              <w:rPr>
                <w:rStyle w:val="Hyperlink"/>
              </w:rPr>
              <w:t>8</w:t>
            </w:r>
            <w:r>
              <w:fldChar w:fldCharType="end"/>
            </w:r>
          </w:hyperlink>
        </w:p>
        <w:p w14:paraId="4CC7672A" w14:textId="6B82E2A2" w:rsidR="39DCB6AA" w:rsidRDefault="39DCB6AA" w:rsidP="39DCB6AA">
          <w:pPr>
            <w:pStyle w:val="TOC2"/>
            <w:tabs>
              <w:tab w:val="right" w:leader="dot" w:pos="8640"/>
            </w:tabs>
            <w:rPr>
              <w:rStyle w:val="Hyperlink"/>
            </w:rPr>
          </w:pPr>
          <w:hyperlink w:anchor="_Toc111895552">
            <w:r w:rsidRPr="39DCB6AA">
              <w:rPr>
                <w:rStyle w:val="Hyperlink"/>
              </w:rPr>
              <w:t>5.1 Identity Pool Naming Convention</w:t>
            </w:r>
            <w:r>
              <w:tab/>
            </w:r>
            <w:r>
              <w:fldChar w:fldCharType="begin"/>
            </w:r>
            <w:r>
              <w:instrText>PAGEREF _Toc111895552 \h</w:instrText>
            </w:r>
            <w:r>
              <w:fldChar w:fldCharType="separate"/>
            </w:r>
            <w:r w:rsidRPr="39DCB6AA">
              <w:rPr>
                <w:rStyle w:val="Hyperlink"/>
              </w:rPr>
              <w:t>9</w:t>
            </w:r>
            <w:r>
              <w:fldChar w:fldCharType="end"/>
            </w:r>
          </w:hyperlink>
        </w:p>
        <w:p w14:paraId="610D0472" w14:textId="5CAEE071" w:rsidR="39DCB6AA" w:rsidRDefault="39DCB6AA" w:rsidP="39DCB6AA">
          <w:pPr>
            <w:pStyle w:val="TOC2"/>
            <w:tabs>
              <w:tab w:val="right" w:leader="dot" w:pos="8640"/>
            </w:tabs>
            <w:rPr>
              <w:rStyle w:val="Hyperlink"/>
            </w:rPr>
          </w:pPr>
          <w:hyperlink w:anchor="_Toc813561189">
            <w:r w:rsidRPr="39DCB6AA">
              <w:rPr>
                <w:rStyle w:val="Hyperlink"/>
              </w:rPr>
              <w:t>5.2 Thumb Rule</w:t>
            </w:r>
            <w:r>
              <w:tab/>
            </w:r>
            <w:r>
              <w:fldChar w:fldCharType="begin"/>
            </w:r>
            <w:r>
              <w:instrText>PAGEREF _Toc813561189 \h</w:instrText>
            </w:r>
            <w:r>
              <w:fldChar w:fldCharType="separate"/>
            </w:r>
            <w:r w:rsidRPr="39DCB6AA">
              <w:rPr>
                <w:rStyle w:val="Hyperlink"/>
              </w:rPr>
              <w:t>9</w:t>
            </w:r>
            <w:r>
              <w:fldChar w:fldCharType="end"/>
            </w:r>
          </w:hyperlink>
        </w:p>
        <w:p w14:paraId="416C03F1" w14:textId="4564D70A" w:rsidR="39DCB6AA" w:rsidRDefault="39DCB6AA" w:rsidP="39DCB6AA">
          <w:pPr>
            <w:pStyle w:val="TOC2"/>
            <w:tabs>
              <w:tab w:val="right" w:leader="dot" w:pos="8640"/>
            </w:tabs>
            <w:rPr>
              <w:rStyle w:val="Hyperlink"/>
            </w:rPr>
          </w:pPr>
          <w:hyperlink w:anchor="_Toc399424005">
            <w:r w:rsidRPr="39DCB6AA">
              <w:rPr>
                <w:rStyle w:val="Hyperlink"/>
              </w:rPr>
              <w:t>5.3 Topic Prefix vs Exact Match</w:t>
            </w:r>
            <w:r>
              <w:tab/>
            </w:r>
            <w:r>
              <w:fldChar w:fldCharType="begin"/>
            </w:r>
            <w:r>
              <w:instrText>PAGEREF _Toc399424005 \h</w:instrText>
            </w:r>
            <w:r>
              <w:fldChar w:fldCharType="separate"/>
            </w:r>
            <w:r w:rsidRPr="39DCB6AA">
              <w:rPr>
                <w:rStyle w:val="Hyperlink"/>
              </w:rPr>
              <w:t>9</w:t>
            </w:r>
            <w:r>
              <w:fldChar w:fldCharType="end"/>
            </w:r>
          </w:hyperlink>
        </w:p>
        <w:p w14:paraId="5546BE91" w14:textId="2053FF71" w:rsidR="39DCB6AA" w:rsidRDefault="39DCB6AA" w:rsidP="39DCB6AA">
          <w:pPr>
            <w:pStyle w:val="TOC1"/>
            <w:tabs>
              <w:tab w:val="right" w:leader="dot" w:pos="8640"/>
            </w:tabs>
            <w:rPr>
              <w:rStyle w:val="Hyperlink"/>
            </w:rPr>
          </w:pPr>
          <w:hyperlink w:anchor="_Toc1549744642">
            <w:r w:rsidRPr="39DCB6AA">
              <w:rPr>
                <w:rStyle w:val="Hyperlink"/>
              </w:rPr>
              <w:t>6. Environment Configurations</w:t>
            </w:r>
            <w:r>
              <w:tab/>
            </w:r>
            <w:r>
              <w:fldChar w:fldCharType="begin"/>
            </w:r>
            <w:r>
              <w:instrText>PAGEREF _Toc1549744642 \h</w:instrText>
            </w:r>
            <w:r>
              <w:fldChar w:fldCharType="separate"/>
            </w:r>
            <w:r w:rsidRPr="39DCB6AA">
              <w:rPr>
                <w:rStyle w:val="Hyperlink"/>
              </w:rPr>
              <w:t>9</w:t>
            </w:r>
            <w:r>
              <w:fldChar w:fldCharType="end"/>
            </w:r>
          </w:hyperlink>
        </w:p>
        <w:p w14:paraId="674129DE" w14:textId="440B5A38" w:rsidR="39DCB6AA" w:rsidRDefault="39DCB6AA" w:rsidP="39DCB6AA">
          <w:pPr>
            <w:pStyle w:val="TOC2"/>
            <w:tabs>
              <w:tab w:val="right" w:leader="dot" w:pos="8640"/>
            </w:tabs>
            <w:rPr>
              <w:rStyle w:val="Hyperlink"/>
            </w:rPr>
          </w:pPr>
          <w:hyperlink w:anchor="_Toc1882984683">
            <w:r w:rsidRPr="39DCB6AA">
              <w:rPr>
                <w:rStyle w:val="Hyperlink"/>
              </w:rPr>
              <w:t>6.1 Development (dev)</w:t>
            </w:r>
            <w:r>
              <w:tab/>
            </w:r>
            <w:r>
              <w:fldChar w:fldCharType="begin"/>
            </w:r>
            <w:r>
              <w:instrText>PAGEREF _Toc1882984683 \h</w:instrText>
            </w:r>
            <w:r>
              <w:fldChar w:fldCharType="separate"/>
            </w:r>
            <w:r w:rsidRPr="39DCB6AA">
              <w:rPr>
                <w:rStyle w:val="Hyperlink"/>
              </w:rPr>
              <w:t>10</w:t>
            </w:r>
            <w:r>
              <w:fldChar w:fldCharType="end"/>
            </w:r>
          </w:hyperlink>
        </w:p>
        <w:p w14:paraId="0F2C66D0" w14:textId="415237F0" w:rsidR="39DCB6AA" w:rsidRDefault="39DCB6AA" w:rsidP="39DCB6AA">
          <w:pPr>
            <w:pStyle w:val="TOC2"/>
            <w:tabs>
              <w:tab w:val="right" w:leader="dot" w:pos="8640"/>
            </w:tabs>
            <w:rPr>
              <w:rStyle w:val="Hyperlink"/>
            </w:rPr>
          </w:pPr>
          <w:hyperlink w:anchor="_Toc37258845">
            <w:r w:rsidRPr="39DCB6AA">
              <w:rPr>
                <w:rStyle w:val="Hyperlink"/>
              </w:rPr>
              <w:t>6.2 UAT (uat)</w:t>
            </w:r>
            <w:r>
              <w:tab/>
            </w:r>
            <w:r>
              <w:fldChar w:fldCharType="begin"/>
            </w:r>
            <w:r>
              <w:instrText>PAGEREF _Toc37258845 \h</w:instrText>
            </w:r>
            <w:r>
              <w:fldChar w:fldCharType="separate"/>
            </w:r>
            <w:r w:rsidRPr="39DCB6AA">
              <w:rPr>
                <w:rStyle w:val="Hyperlink"/>
              </w:rPr>
              <w:t>10</w:t>
            </w:r>
            <w:r>
              <w:fldChar w:fldCharType="end"/>
            </w:r>
          </w:hyperlink>
        </w:p>
        <w:p w14:paraId="6A221C06" w14:textId="21A60C9D" w:rsidR="39DCB6AA" w:rsidRDefault="39DCB6AA" w:rsidP="39DCB6AA">
          <w:pPr>
            <w:pStyle w:val="TOC2"/>
            <w:tabs>
              <w:tab w:val="right" w:leader="dot" w:pos="8640"/>
            </w:tabs>
            <w:rPr>
              <w:rStyle w:val="Hyperlink"/>
            </w:rPr>
          </w:pPr>
          <w:hyperlink w:anchor="_Toc729982197">
            <w:r w:rsidRPr="39DCB6AA">
              <w:rPr>
                <w:rStyle w:val="Hyperlink"/>
              </w:rPr>
              <w:t>6.3 Production (prd)</w:t>
            </w:r>
            <w:r>
              <w:tab/>
            </w:r>
            <w:r>
              <w:fldChar w:fldCharType="begin"/>
            </w:r>
            <w:r>
              <w:instrText>PAGEREF _Toc729982197 \h</w:instrText>
            </w:r>
            <w:r>
              <w:fldChar w:fldCharType="separate"/>
            </w:r>
            <w:r w:rsidRPr="39DCB6AA">
              <w:rPr>
                <w:rStyle w:val="Hyperlink"/>
              </w:rPr>
              <w:t>10</w:t>
            </w:r>
            <w:r>
              <w:fldChar w:fldCharType="end"/>
            </w:r>
          </w:hyperlink>
        </w:p>
        <w:p w14:paraId="659AF690" w14:textId="5CAC726E" w:rsidR="39DCB6AA" w:rsidRDefault="39DCB6AA" w:rsidP="39DCB6AA">
          <w:pPr>
            <w:pStyle w:val="TOC1"/>
            <w:tabs>
              <w:tab w:val="right" w:leader="dot" w:pos="8640"/>
            </w:tabs>
            <w:rPr>
              <w:rStyle w:val="Hyperlink"/>
            </w:rPr>
          </w:pPr>
          <w:hyperlink w:anchor="_Toc472128567">
            <w:r w:rsidRPr="39DCB6AA">
              <w:rPr>
                <w:rStyle w:val="Hyperlink"/>
              </w:rPr>
              <w:t>7. RBAC Role Reference</w:t>
            </w:r>
            <w:r>
              <w:tab/>
            </w:r>
            <w:r>
              <w:fldChar w:fldCharType="begin"/>
            </w:r>
            <w:r>
              <w:instrText>PAGEREF _Toc472128567 \h</w:instrText>
            </w:r>
            <w:r>
              <w:fldChar w:fldCharType="separate"/>
            </w:r>
            <w:r w:rsidRPr="39DCB6AA">
              <w:rPr>
                <w:rStyle w:val="Hyperlink"/>
              </w:rPr>
              <w:t>10</w:t>
            </w:r>
            <w:r>
              <w:fldChar w:fldCharType="end"/>
            </w:r>
          </w:hyperlink>
        </w:p>
        <w:p w14:paraId="61679DD0" w14:textId="3801D236" w:rsidR="39DCB6AA" w:rsidRDefault="39DCB6AA" w:rsidP="39DCB6AA">
          <w:pPr>
            <w:pStyle w:val="TOC2"/>
            <w:tabs>
              <w:tab w:val="right" w:leader="dot" w:pos="8640"/>
            </w:tabs>
            <w:rPr>
              <w:rStyle w:val="Hyperlink"/>
            </w:rPr>
          </w:pPr>
          <w:hyperlink w:anchor="_Toc817322485">
            <w:r w:rsidRPr="39DCB6AA">
              <w:rPr>
                <w:rStyle w:val="Hyperlink"/>
              </w:rPr>
              <w:t>7.1 CRN Pattern Examples</w:t>
            </w:r>
            <w:r>
              <w:tab/>
            </w:r>
            <w:r>
              <w:fldChar w:fldCharType="begin"/>
            </w:r>
            <w:r>
              <w:instrText>PAGEREF _Toc817322485 \h</w:instrText>
            </w:r>
            <w:r>
              <w:fldChar w:fldCharType="separate"/>
            </w:r>
            <w:r w:rsidRPr="39DCB6AA">
              <w:rPr>
                <w:rStyle w:val="Hyperlink"/>
              </w:rPr>
              <w:t>11</w:t>
            </w:r>
            <w:r>
              <w:fldChar w:fldCharType="end"/>
            </w:r>
          </w:hyperlink>
        </w:p>
        <w:p w14:paraId="7B9A4AE6" w14:textId="08B21E9C" w:rsidR="39DCB6AA" w:rsidRDefault="39DCB6AA" w:rsidP="39DCB6AA">
          <w:pPr>
            <w:pStyle w:val="TOC1"/>
            <w:tabs>
              <w:tab w:val="right" w:leader="dot" w:pos="8640"/>
            </w:tabs>
            <w:rPr>
              <w:rStyle w:val="Hyperlink"/>
            </w:rPr>
          </w:pPr>
          <w:hyperlink w:anchor="_Toc1472285756">
            <w:r w:rsidRPr="39DCB6AA">
              <w:rPr>
                <w:rStyle w:val="Hyperlink"/>
              </w:rPr>
              <w:t>8. Identity Pool Filter Logic</w:t>
            </w:r>
            <w:r>
              <w:tab/>
            </w:r>
            <w:r>
              <w:fldChar w:fldCharType="begin"/>
            </w:r>
            <w:r>
              <w:instrText>PAGEREF _Toc1472285756 \h</w:instrText>
            </w:r>
            <w:r>
              <w:fldChar w:fldCharType="separate"/>
            </w:r>
            <w:r w:rsidRPr="39DCB6AA">
              <w:rPr>
                <w:rStyle w:val="Hyperlink"/>
              </w:rPr>
              <w:t>11</w:t>
            </w:r>
            <w:r>
              <w:fldChar w:fldCharType="end"/>
            </w:r>
          </w:hyperlink>
        </w:p>
        <w:p w14:paraId="7D80CB0A" w14:textId="6DC96FA7" w:rsidR="39DCB6AA" w:rsidRDefault="39DCB6AA" w:rsidP="39DCB6AA">
          <w:pPr>
            <w:pStyle w:val="TOC2"/>
            <w:tabs>
              <w:tab w:val="right" w:leader="dot" w:pos="8640"/>
            </w:tabs>
            <w:rPr>
              <w:rStyle w:val="Hyperlink"/>
            </w:rPr>
          </w:pPr>
          <w:hyperlink w:anchor="_Toc2020673905">
            <w:r w:rsidRPr="39DCB6AA">
              <w:rPr>
                <w:rStyle w:val="Hyperlink"/>
              </w:rPr>
              <w:t>8.1 Filter Structure</w:t>
            </w:r>
            <w:r>
              <w:tab/>
            </w:r>
            <w:r>
              <w:fldChar w:fldCharType="begin"/>
            </w:r>
            <w:r>
              <w:instrText>PAGEREF _Toc2020673905 \h</w:instrText>
            </w:r>
            <w:r>
              <w:fldChar w:fldCharType="separate"/>
            </w:r>
            <w:r w:rsidRPr="39DCB6AA">
              <w:rPr>
                <w:rStyle w:val="Hyperlink"/>
              </w:rPr>
              <w:t>12</w:t>
            </w:r>
            <w:r>
              <w:fldChar w:fldCharType="end"/>
            </w:r>
          </w:hyperlink>
        </w:p>
        <w:p w14:paraId="3B1C7DAD" w14:textId="23453225" w:rsidR="39DCB6AA" w:rsidRDefault="39DCB6AA" w:rsidP="39DCB6AA">
          <w:pPr>
            <w:pStyle w:val="TOC2"/>
            <w:tabs>
              <w:tab w:val="right" w:leader="dot" w:pos="8640"/>
            </w:tabs>
            <w:rPr>
              <w:rStyle w:val="Hyperlink"/>
            </w:rPr>
          </w:pPr>
          <w:hyperlink w:anchor="_Toc1272300672">
            <w:r w:rsidRPr="39DCB6AA">
              <w:rPr>
                <w:rStyle w:val="Hyperlink"/>
              </w:rPr>
              <w:t>8.2 Why claims.aud (not claims.sub)?</w:t>
            </w:r>
            <w:r>
              <w:tab/>
            </w:r>
            <w:r>
              <w:fldChar w:fldCharType="begin"/>
            </w:r>
            <w:r>
              <w:instrText>PAGEREF _Toc1272300672 \h</w:instrText>
            </w:r>
            <w:r>
              <w:fldChar w:fldCharType="separate"/>
            </w:r>
            <w:r w:rsidRPr="39DCB6AA">
              <w:rPr>
                <w:rStyle w:val="Hyperlink"/>
              </w:rPr>
              <w:t>12</w:t>
            </w:r>
            <w:r>
              <w:fldChar w:fldCharType="end"/>
            </w:r>
          </w:hyperlink>
        </w:p>
        <w:p w14:paraId="4C237867" w14:textId="04F7C8C2" w:rsidR="39DCB6AA" w:rsidRDefault="39DCB6AA" w:rsidP="39DCB6AA">
          <w:pPr>
            <w:pStyle w:val="TOC2"/>
            <w:tabs>
              <w:tab w:val="right" w:leader="dot" w:pos="8640"/>
            </w:tabs>
            <w:rPr>
              <w:rStyle w:val="Hyperlink"/>
            </w:rPr>
          </w:pPr>
          <w:hyperlink w:anchor="_Toc257597677">
            <w:r w:rsidRPr="39DCB6AA">
              <w:rPr>
                <w:rStyle w:val="Hyperlink"/>
              </w:rPr>
              <w:t>8.3 Multi-App Filter (CEL 'in' operator)</w:t>
            </w:r>
            <w:r>
              <w:tab/>
            </w:r>
            <w:r>
              <w:fldChar w:fldCharType="begin"/>
            </w:r>
            <w:r>
              <w:instrText>PAGEREF _Toc257597677 \h</w:instrText>
            </w:r>
            <w:r>
              <w:fldChar w:fldCharType="separate"/>
            </w:r>
            <w:r w:rsidRPr="39DCB6AA">
              <w:rPr>
                <w:rStyle w:val="Hyperlink"/>
              </w:rPr>
              <w:t>12</w:t>
            </w:r>
            <w:r>
              <w:fldChar w:fldCharType="end"/>
            </w:r>
          </w:hyperlink>
        </w:p>
        <w:p w14:paraId="318A9A5F" w14:textId="76CF17AD" w:rsidR="39DCB6AA" w:rsidRDefault="39DCB6AA" w:rsidP="39DCB6AA">
          <w:pPr>
            <w:pStyle w:val="TOC1"/>
            <w:tabs>
              <w:tab w:val="right" w:leader="dot" w:pos="8640"/>
            </w:tabs>
            <w:rPr>
              <w:rStyle w:val="Hyperlink"/>
            </w:rPr>
          </w:pPr>
          <w:hyperlink w:anchor="_Toc15621364">
            <w:r w:rsidRPr="39DCB6AA">
              <w:rPr>
                <w:rStyle w:val="Hyperlink"/>
              </w:rPr>
              <w:t>9. Quick Reference</w:t>
            </w:r>
            <w:r>
              <w:tab/>
            </w:r>
            <w:r>
              <w:fldChar w:fldCharType="begin"/>
            </w:r>
            <w:r>
              <w:instrText>PAGEREF _Toc15621364 \h</w:instrText>
            </w:r>
            <w:r>
              <w:fldChar w:fldCharType="separate"/>
            </w:r>
            <w:r w:rsidRPr="39DCB6AA">
              <w:rPr>
                <w:rStyle w:val="Hyperlink"/>
              </w:rPr>
              <w:t>12</w:t>
            </w:r>
            <w:r>
              <w:fldChar w:fldCharType="end"/>
            </w:r>
          </w:hyperlink>
        </w:p>
        <w:p w14:paraId="15A61632" w14:textId="2ECB6DF6" w:rsidR="39DCB6AA" w:rsidRDefault="39DCB6AA" w:rsidP="39DCB6AA">
          <w:pPr>
            <w:pStyle w:val="TOC2"/>
            <w:tabs>
              <w:tab w:val="right" w:leader="dot" w:pos="8640"/>
            </w:tabs>
            <w:rPr>
              <w:rStyle w:val="Hyperlink"/>
            </w:rPr>
          </w:pPr>
          <w:hyperlink w:anchor="_Toc256141632">
            <w:r w:rsidRPr="39DCB6AA">
              <w:rPr>
                <w:rStyle w:val="Hyperlink"/>
              </w:rPr>
              <w:t>9.1 File Locations</w:t>
            </w:r>
            <w:r>
              <w:tab/>
            </w:r>
            <w:r>
              <w:fldChar w:fldCharType="begin"/>
            </w:r>
            <w:r>
              <w:instrText>PAGEREF _Toc256141632 \h</w:instrText>
            </w:r>
            <w:r>
              <w:fldChar w:fldCharType="separate"/>
            </w:r>
            <w:r w:rsidRPr="39DCB6AA">
              <w:rPr>
                <w:rStyle w:val="Hyperlink"/>
              </w:rPr>
              <w:t>13</w:t>
            </w:r>
            <w:r>
              <w:fldChar w:fldCharType="end"/>
            </w:r>
          </w:hyperlink>
        </w:p>
        <w:p w14:paraId="1918E72B" w14:textId="17DFF8E6" w:rsidR="39DCB6AA" w:rsidRDefault="39DCB6AA" w:rsidP="39DCB6AA">
          <w:pPr>
            <w:pStyle w:val="TOC2"/>
            <w:tabs>
              <w:tab w:val="right" w:leader="dot" w:pos="8640"/>
            </w:tabs>
            <w:rPr>
              <w:rStyle w:val="Hyperlink"/>
            </w:rPr>
          </w:pPr>
          <w:hyperlink w:anchor="_Toc1234813315">
            <w:r w:rsidRPr="39DCB6AA">
              <w:rPr>
                <w:rStyle w:val="Hyperlink"/>
              </w:rPr>
              <w:t>9.2 JSON Structure Template</w:t>
            </w:r>
            <w:r>
              <w:tab/>
            </w:r>
            <w:r>
              <w:fldChar w:fldCharType="begin"/>
            </w:r>
            <w:r>
              <w:instrText>PAGEREF _Toc1234813315 \h</w:instrText>
            </w:r>
            <w:r>
              <w:fldChar w:fldCharType="separate"/>
            </w:r>
            <w:r w:rsidRPr="39DCB6AA">
              <w:rPr>
                <w:rStyle w:val="Hyperlink"/>
              </w:rPr>
              <w:t>13</w:t>
            </w:r>
            <w:r>
              <w:fldChar w:fldCharType="end"/>
            </w:r>
          </w:hyperlink>
        </w:p>
        <w:p w14:paraId="0E4ABC08" w14:textId="2503FC18" w:rsidR="39DCB6AA" w:rsidRDefault="39DCB6AA" w:rsidP="39DCB6AA">
          <w:pPr>
            <w:pStyle w:val="TOC2"/>
            <w:tabs>
              <w:tab w:val="right" w:leader="dot" w:pos="8640"/>
            </w:tabs>
            <w:rPr>
              <w:rStyle w:val="Hyperlink"/>
            </w:rPr>
          </w:pPr>
          <w:hyperlink w:anchor="_Toc1015730672">
            <w:r w:rsidRPr="39DCB6AA">
              <w:rPr>
                <w:rStyle w:val="Hyperlink"/>
              </w:rPr>
              <w:t>9.3 Checklist Before Applying</w:t>
            </w:r>
            <w:r>
              <w:tab/>
            </w:r>
            <w:r>
              <w:fldChar w:fldCharType="begin"/>
            </w:r>
            <w:r>
              <w:instrText>PAGEREF _Toc1015730672 \h</w:instrText>
            </w:r>
            <w:r>
              <w:fldChar w:fldCharType="separate"/>
            </w:r>
            <w:r w:rsidRPr="39DCB6AA">
              <w:rPr>
                <w:rStyle w:val="Hyperlink"/>
              </w:rPr>
              <w:t>13</w:t>
            </w:r>
            <w:r>
              <w:fldChar w:fldCharType="end"/>
            </w:r>
          </w:hyperlink>
        </w:p>
        <w:p w14:paraId="692D3D46" w14:textId="3B7543A9" w:rsidR="39DCB6AA" w:rsidRDefault="39DCB6AA">
          <w:r>
            <w:fldChar w:fldCharType="end"/>
          </w:r>
        </w:p>
      </w:sdtContent>
    </w:sdt>
    <w:p w14:paraId="4C73D54D" w14:textId="77777777" w:rsidR="00451BC6" w:rsidRDefault="003C7391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0D0B940D" w14:textId="77777777" w:rsidR="00451BC6" w:rsidRDefault="003C7391">
      <w:r>
        <w:br w:type="page"/>
      </w:r>
    </w:p>
    <w:p w14:paraId="32A36C38" w14:textId="77777777" w:rsidR="00451BC6" w:rsidRDefault="39DCB6AA" w:rsidP="39DCB6AA">
      <w:pPr>
        <w:pStyle w:val="Heading1"/>
        <w:rPr>
          <w:rFonts w:ascii="Calibri" w:hAnsi="Calibri"/>
          <w:color w:val="003366"/>
          <w:sz w:val="40"/>
          <w:szCs w:val="40"/>
        </w:rPr>
      </w:pPr>
      <w:bookmarkStart w:id="2" w:name="_Toc254245457"/>
      <w:r w:rsidRPr="39DCB6AA">
        <w:rPr>
          <w:rFonts w:ascii="Calibri" w:hAnsi="Calibri"/>
          <w:color w:val="003366"/>
          <w:sz w:val="40"/>
          <w:szCs w:val="40"/>
        </w:rPr>
        <w:t>1. Introduction</w:t>
      </w:r>
      <w:bookmarkEnd w:id="2"/>
    </w:p>
    <w:p w14:paraId="6BAFDEA7" w14:textId="77777777" w:rsidR="00451BC6" w:rsidRDefault="003C7391">
      <w:r>
        <w:t>This document provides a comprehensive guide for mapping workload configurations from the Excel spreadsheet to Terraform JSON files used for provisioning Confluent Cloud workload identity resources.</w:t>
      </w:r>
    </w:p>
    <w:p w14:paraId="0E27B00A" w14:textId="77777777" w:rsidR="00451BC6" w:rsidRDefault="00451BC6"/>
    <w:p w14:paraId="1FBA35E4" w14:textId="77777777" w:rsidR="00451BC6" w:rsidRDefault="39DCB6AA" w:rsidP="39DCB6AA">
      <w:pPr>
        <w:pStyle w:val="Heading2"/>
        <w:rPr>
          <w:rFonts w:ascii="Calibri" w:hAnsi="Calibri"/>
          <w:color w:val="003366"/>
          <w:sz w:val="36"/>
          <w:szCs w:val="36"/>
        </w:rPr>
      </w:pPr>
      <w:bookmarkStart w:id="3" w:name="_Toc1568877017"/>
      <w:r w:rsidRPr="39DCB6AA">
        <w:rPr>
          <w:rFonts w:ascii="Calibri" w:hAnsi="Calibri"/>
          <w:color w:val="003366"/>
          <w:sz w:val="36"/>
          <w:szCs w:val="36"/>
        </w:rPr>
        <w:t>1.1 Purpose</w:t>
      </w:r>
      <w:bookmarkEnd w:id="3"/>
    </w:p>
    <w:p w14:paraId="58026B82" w14:textId="77777777" w:rsidR="00451BC6" w:rsidRDefault="003C7391">
      <w:r>
        <w:t>The purpose of this guide is to:</w:t>
      </w:r>
    </w:p>
    <w:p w14:paraId="763529FE" w14:textId="77777777" w:rsidR="00451BC6" w:rsidRDefault="003C7391">
      <w:pPr>
        <w:pStyle w:val="ListBullet"/>
      </w:pPr>
      <w:r>
        <w:t>Define the mapping between Excel spreadsheet columns and Terraform JSON fields</w:t>
      </w:r>
    </w:p>
    <w:p w14:paraId="4F0B404D" w14:textId="77777777" w:rsidR="00451BC6" w:rsidRDefault="003C7391">
      <w:pPr>
        <w:pStyle w:val="ListBullet"/>
      </w:pPr>
      <w:r>
        <w:t>Explain the identity pool naming conventions</w:t>
      </w:r>
    </w:p>
    <w:p w14:paraId="1DB83A06" w14:textId="77777777" w:rsidR="00451BC6" w:rsidRDefault="003C7391">
      <w:pPr>
        <w:pStyle w:val="ListBullet"/>
      </w:pPr>
      <w:r>
        <w:t>Document the RBAC role binding structure</w:t>
      </w:r>
    </w:p>
    <w:p w14:paraId="578BBA30" w14:textId="77777777" w:rsidR="00451BC6" w:rsidRDefault="003C7391">
      <w:pPr>
        <w:pStyle w:val="ListBullet"/>
      </w:pPr>
      <w:r>
        <w:t>Provide reference for environment-specific configurations</w:t>
      </w:r>
    </w:p>
    <w:p w14:paraId="60061E4C" w14:textId="77777777" w:rsidR="00451BC6" w:rsidRDefault="00451BC6"/>
    <w:p w14:paraId="05CFE648" w14:textId="77777777" w:rsidR="00451BC6" w:rsidRDefault="39DCB6AA" w:rsidP="39DCB6AA">
      <w:pPr>
        <w:pStyle w:val="Heading2"/>
        <w:rPr>
          <w:rFonts w:ascii="Calibri" w:hAnsi="Calibri"/>
          <w:color w:val="003366"/>
          <w:sz w:val="36"/>
          <w:szCs w:val="36"/>
        </w:rPr>
      </w:pPr>
      <w:bookmarkStart w:id="4" w:name="_Toc350940936"/>
      <w:r w:rsidRPr="39DCB6AA">
        <w:rPr>
          <w:rFonts w:ascii="Calibri" w:hAnsi="Calibri"/>
          <w:color w:val="003366"/>
          <w:sz w:val="36"/>
          <w:szCs w:val="36"/>
        </w:rPr>
        <w:t>1.2 Scope</w:t>
      </w:r>
      <w:bookmarkEnd w:id="4"/>
    </w:p>
    <w:p w14:paraId="16F99DF0" w14:textId="77777777" w:rsidR="00451BC6" w:rsidRDefault="003C7391">
      <w:r>
        <w:t>This guide covers the terraform/live/{env}/workloads.json files for:</w:t>
      </w:r>
    </w:p>
    <w:p w14:paraId="1977DFF0" w14:textId="77777777" w:rsidR="00451BC6" w:rsidRDefault="003C7391">
      <w:pPr>
        <w:pStyle w:val="ListBullet"/>
      </w:pPr>
      <w:r>
        <w:t>dev — Development environment</w:t>
      </w:r>
    </w:p>
    <w:p w14:paraId="3CCFFA70" w14:textId="77777777" w:rsidR="00451BC6" w:rsidRDefault="003C7391">
      <w:pPr>
        <w:pStyle w:val="ListBullet"/>
      </w:pPr>
      <w:r>
        <w:t>uat — User Acceptance Testing environment</w:t>
      </w:r>
    </w:p>
    <w:p w14:paraId="4DD43A66" w14:textId="77777777" w:rsidR="00451BC6" w:rsidRDefault="003C7391">
      <w:pPr>
        <w:pStyle w:val="ListBullet"/>
      </w:pPr>
      <w:r>
        <w:t>prd — Production environment</w:t>
      </w:r>
    </w:p>
    <w:p w14:paraId="44EAFD9C" w14:textId="77777777" w:rsidR="00451BC6" w:rsidRDefault="003C7391">
      <w:r>
        <w:br w:type="page"/>
      </w:r>
    </w:p>
    <w:p w14:paraId="1FBDF2C7" w14:textId="77777777" w:rsidR="00451BC6" w:rsidRDefault="39DCB6AA" w:rsidP="39DCB6AA">
      <w:pPr>
        <w:pStyle w:val="Heading1"/>
        <w:rPr>
          <w:rFonts w:ascii="Calibri" w:hAnsi="Calibri"/>
          <w:color w:val="003366"/>
          <w:sz w:val="40"/>
          <w:szCs w:val="40"/>
        </w:rPr>
      </w:pPr>
      <w:bookmarkStart w:id="5" w:name="_Toc1420113839"/>
      <w:r w:rsidRPr="39DCB6AA">
        <w:rPr>
          <w:rFonts w:ascii="Calibri" w:hAnsi="Calibri"/>
          <w:color w:val="003366"/>
          <w:sz w:val="40"/>
          <w:szCs w:val="40"/>
        </w:rPr>
        <w:t>2. Architecture Overview</w:t>
      </w:r>
      <w:bookmarkEnd w:id="5"/>
    </w:p>
    <w:p w14:paraId="251E77A4" w14:textId="460E9031" w:rsidR="39DCB6AA" w:rsidRDefault="39DCB6AA" w:rsidP="39DCB6AA">
      <w:pPr>
        <w:pStyle w:val="Heading2"/>
        <w:rPr>
          <w:rFonts w:ascii="Calibri" w:hAnsi="Calibri"/>
          <w:color w:val="003366"/>
          <w:sz w:val="36"/>
          <w:szCs w:val="36"/>
        </w:rPr>
      </w:pPr>
      <w:bookmarkStart w:id="6" w:name="_Toc578126438"/>
      <w:r w:rsidRPr="39DCB6AA">
        <w:rPr>
          <w:rFonts w:ascii="Calibri" w:hAnsi="Calibri"/>
          <w:color w:val="003366"/>
          <w:sz w:val="36"/>
          <w:szCs w:val="36"/>
        </w:rPr>
        <w:t>2.1 Authentication Flow</w:t>
      </w:r>
      <w:bookmarkEnd w:id="6"/>
    </w:p>
    <w:p w14:paraId="08E7910E" w14:textId="0AA78107" w:rsidR="00451BC6" w:rsidRDefault="003C7391">
      <w:r>
        <w:br/>
      </w:r>
      <w:r w:rsidR="39DCB6AA" w:rsidRPr="39DCB6AA">
        <w:rPr>
          <w:szCs w:val="24"/>
        </w:rPr>
        <w:t>Workload identity enables Kafka clients to authenticate using Microsoft Entra ID tokens instead of static API keys:</w:t>
      </w:r>
    </w:p>
    <w:p w14:paraId="2030B354" w14:textId="77777777" w:rsidR="00451BC6" w:rsidRDefault="003C7391">
      <w:pPr>
        <w:pStyle w:val="ListBullet"/>
      </w:pPr>
      <w:r>
        <w:t>Application requests OAuth token from Microsoft Entra ID</w:t>
      </w:r>
    </w:p>
    <w:p w14:paraId="74E25E27" w14:textId="77777777" w:rsidR="00451BC6" w:rsidRDefault="003C7391">
      <w:pPr>
        <w:pStyle w:val="ListBullet"/>
      </w:pPr>
      <w:r>
        <w:t>Token includes claims: tid (tenant ID), aud (audience/app client ID), sub (subject)</w:t>
      </w:r>
    </w:p>
    <w:p w14:paraId="04CC01A2" w14:textId="77777777" w:rsidR="00451BC6" w:rsidRDefault="003C7391">
      <w:pPr>
        <w:pStyle w:val="ListBullet"/>
      </w:pPr>
      <w:r>
        <w:t>Application presents token to Confluent Cloud Kafka cluster</w:t>
      </w:r>
    </w:p>
    <w:p w14:paraId="05BD4DD0" w14:textId="77777777" w:rsidR="00451BC6" w:rsidRDefault="003C7391">
      <w:pPr>
        <w:pStyle w:val="ListBullet"/>
      </w:pPr>
      <w:r>
        <w:t>Confluent validates token against configured identity provider</w:t>
      </w:r>
    </w:p>
    <w:p w14:paraId="1D4659CE" w14:textId="77777777" w:rsidR="00451BC6" w:rsidRDefault="003C7391">
      <w:pPr>
        <w:pStyle w:val="ListBullet"/>
      </w:pPr>
      <w:r>
        <w:t>Identity pool filter matches token claims to authorize access</w:t>
      </w:r>
    </w:p>
    <w:p w14:paraId="5D123822" w14:textId="77777777" w:rsidR="00451BC6" w:rsidRDefault="003C7391">
      <w:pPr>
        <w:pStyle w:val="ListBullet"/>
      </w:pPr>
      <w:r>
        <w:t>RBAC role bindings determine topic/group permissions</w:t>
      </w:r>
    </w:p>
    <w:p w14:paraId="4B94D5A5" w14:textId="77777777" w:rsidR="00451BC6" w:rsidRDefault="00451BC6"/>
    <w:p w14:paraId="3B5CCDD8" w14:textId="29786FF2" w:rsidR="39DCB6AA" w:rsidRDefault="39DCB6AA" w:rsidP="39DCB6AA">
      <w:pPr>
        <w:pStyle w:val="Heading2"/>
        <w:rPr>
          <w:rFonts w:ascii="Calibri" w:hAnsi="Calibri"/>
          <w:color w:val="003366"/>
          <w:sz w:val="36"/>
          <w:szCs w:val="36"/>
        </w:rPr>
      </w:pPr>
      <w:bookmarkStart w:id="7" w:name="_Toc1824506490"/>
      <w:r w:rsidRPr="39DCB6AA">
        <w:rPr>
          <w:rFonts w:ascii="Calibri" w:hAnsi="Calibri"/>
          <w:color w:val="003366"/>
          <w:sz w:val="36"/>
          <w:szCs w:val="36"/>
        </w:rPr>
        <w:t>2.2 Key Components</w:t>
      </w:r>
      <w:bookmarkEnd w:id="7"/>
    </w:p>
    <w:p w14:paraId="466FA636" w14:textId="398892ED" w:rsidR="39DCB6AA" w:rsidRDefault="39DCB6AA" w:rsidP="39DCB6AA"/>
    <w:tbl>
      <w:tblPr>
        <w:tblStyle w:val="TableGrid"/>
        <w:tblW w:w="8640" w:type="dxa"/>
        <w:tblLook w:val="04A0" w:firstRow="1" w:lastRow="0" w:firstColumn="1" w:lastColumn="0" w:noHBand="0" w:noVBand="1"/>
      </w:tblPr>
      <w:tblGrid>
        <w:gridCol w:w="2925"/>
        <w:gridCol w:w="5715"/>
      </w:tblGrid>
      <w:tr w:rsidR="00451BC6" w14:paraId="0EE4EE28" w14:textId="77777777" w:rsidTr="39DCB6AA">
        <w:tc>
          <w:tcPr>
            <w:tcW w:w="2925" w:type="dxa"/>
          </w:tcPr>
          <w:p w14:paraId="18089E2F" w14:textId="77777777" w:rsidR="00451BC6" w:rsidRDefault="003C7391">
            <w:r>
              <w:rPr>
                <w:b/>
                <w:sz w:val="22"/>
              </w:rPr>
              <w:t>Component</w:t>
            </w:r>
          </w:p>
        </w:tc>
        <w:tc>
          <w:tcPr>
            <w:tcW w:w="5715" w:type="dxa"/>
          </w:tcPr>
          <w:p w14:paraId="31FF54C8" w14:textId="77777777" w:rsidR="00451BC6" w:rsidRDefault="003C7391">
            <w:r>
              <w:rPr>
                <w:b/>
                <w:sz w:val="22"/>
              </w:rPr>
              <w:t>Description</w:t>
            </w:r>
          </w:p>
        </w:tc>
      </w:tr>
      <w:tr w:rsidR="00451BC6" w14:paraId="713C9183" w14:textId="77777777" w:rsidTr="39DCB6AA">
        <w:tc>
          <w:tcPr>
            <w:tcW w:w="2925" w:type="dxa"/>
          </w:tcPr>
          <w:p w14:paraId="6AF67C8E" w14:textId="77777777" w:rsidR="00451BC6" w:rsidRDefault="003C7391">
            <w:r>
              <w:rPr>
                <w:sz w:val="22"/>
              </w:rPr>
              <w:t>Identity Provider</w:t>
            </w:r>
          </w:p>
        </w:tc>
        <w:tc>
          <w:tcPr>
            <w:tcW w:w="5715" w:type="dxa"/>
          </w:tcPr>
          <w:p w14:paraId="45548249" w14:textId="77777777" w:rsidR="00451BC6" w:rsidRDefault="003C7391">
            <w:r>
              <w:rPr>
                <w:sz w:val="22"/>
              </w:rPr>
              <w:t>Org-level OIDC configuration pointing to Microsoft Entra ID</w:t>
            </w:r>
          </w:p>
        </w:tc>
      </w:tr>
      <w:tr w:rsidR="00451BC6" w14:paraId="6CA5E1E6" w14:textId="77777777" w:rsidTr="39DCB6AA">
        <w:tc>
          <w:tcPr>
            <w:tcW w:w="2925" w:type="dxa"/>
          </w:tcPr>
          <w:p w14:paraId="0E7F13D0" w14:textId="77777777" w:rsidR="00451BC6" w:rsidRDefault="003C7391">
            <w:r>
              <w:rPr>
                <w:sz w:val="22"/>
              </w:rPr>
              <w:t>Identity Pool</w:t>
            </w:r>
          </w:p>
        </w:tc>
        <w:tc>
          <w:tcPr>
            <w:tcW w:w="5715" w:type="dxa"/>
          </w:tcPr>
          <w:p w14:paraId="02449424" w14:textId="77777777" w:rsidR="00451BC6" w:rsidRDefault="003C7391">
            <w:r>
              <w:rPr>
                <w:sz w:val="22"/>
              </w:rPr>
              <w:t>Environment-specific pool that filters tokens by claims</w:t>
            </w:r>
          </w:p>
        </w:tc>
      </w:tr>
      <w:tr w:rsidR="00451BC6" w14:paraId="32A427E3" w14:textId="77777777" w:rsidTr="39DCB6AA">
        <w:tc>
          <w:tcPr>
            <w:tcW w:w="2925" w:type="dxa"/>
          </w:tcPr>
          <w:p w14:paraId="423AB5FB" w14:textId="77777777" w:rsidR="00451BC6" w:rsidRDefault="003C7391">
            <w:r>
              <w:rPr>
                <w:sz w:val="22"/>
              </w:rPr>
              <w:t>Role Bindings</w:t>
            </w:r>
          </w:p>
        </w:tc>
        <w:tc>
          <w:tcPr>
            <w:tcW w:w="5715" w:type="dxa"/>
          </w:tcPr>
          <w:p w14:paraId="6082EB11" w14:textId="77777777" w:rsidR="00451BC6" w:rsidRDefault="003C7391">
            <w:r>
              <w:rPr>
                <w:sz w:val="22"/>
              </w:rPr>
              <w:t>RBAC rules granting DeveloperRead/Write/Manage on topics/groups</w:t>
            </w:r>
          </w:p>
        </w:tc>
      </w:tr>
      <w:tr w:rsidR="00451BC6" w14:paraId="0E2CF81F" w14:textId="77777777" w:rsidTr="39DCB6AA">
        <w:tc>
          <w:tcPr>
            <w:tcW w:w="2925" w:type="dxa"/>
          </w:tcPr>
          <w:p w14:paraId="637AA44D" w14:textId="77777777" w:rsidR="00451BC6" w:rsidRDefault="003C7391">
            <w:r>
              <w:rPr>
                <w:sz w:val="22"/>
              </w:rPr>
              <w:t>Entra App Registration</w:t>
            </w:r>
          </w:p>
        </w:tc>
        <w:tc>
          <w:tcPr>
            <w:tcW w:w="5715" w:type="dxa"/>
          </w:tcPr>
          <w:p w14:paraId="6E1B692F" w14:textId="77777777" w:rsidR="00451BC6" w:rsidRDefault="003C7391">
            <w:r>
              <w:rPr>
                <w:sz w:val="22"/>
              </w:rPr>
              <w:t>Azure AD application that issues OAuth tokens for workloads</w:t>
            </w:r>
          </w:p>
        </w:tc>
      </w:tr>
    </w:tbl>
    <w:p w14:paraId="3DEEC669" w14:textId="77777777" w:rsidR="00451BC6" w:rsidRDefault="003C7391">
      <w:r>
        <w:br w:type="page"/>
      </w:r>
    </w:p>
    <w:p w14:paraId="7158BB9B" w14:textId="77777777" w:rsidR="00451BC6" w:rsidRDefault="39DCB6AA" w:rsidP="39DCB6AA">
      <w:pPr>
        <w:pStyle w:val="Heading1"/>
        <w:rPr>
          <w:rFonts w:ascii="Calibri" w:hAnsi="Calibri"/>
          <w:color w:val="003366"/>
          <w:sz w:val="40"/>
          <w:szCs w:val="40"/>
        </w:rPr>
      </w:pPr>
      <w:bookmarkStart w:id="8" w:name="_Toc1519344840"/>
      <w:r w:rsidRPr="39DCB6AA">
        <w:rPr>
          <w:rFonts w:ascii="Calibri" w:hAnsi="Calibri"/>
          <w:color w:val="003366"/>
          <w:sz w:val="40"/>
          <w:szCs w:val="40"/>
        </w:rPr>
        <w:t>3. Multi-App Identity Pool Support</w:t>
      </w:r>
      <w:bookmarkEnd w:id="8"/>
    </w:p>
    <w:p w14:paraId="210C2C58" w14:textId="03FB2AF2" w:rsidR="00451BC6" w:rsidRDefault="39DCB6AA" w:rsidP="39DCB6AA">
      <w:pPr>
        <w:pStyle w:val="Heading2"/>
        <w:rPr>
          <w:rFonts w:ascii="Calibri" w:hAnsi="Calibri"/>
          <w:color w:val="003366"/>
          <w:sz w:val="36"/>
          <w:szCs w:val="36"/>
        </w:rPr>
      </w:pPr>
      <w:bookmarkStart w:id="9" w:name="_Toc64970051"/>
      <w:r w:rsidRPr="39DCB6AA">
        <w:rPr>
          <w:rFonts w:ascii="Calibri" w:hAnsi="Calibri"/>
          <w:color w:val="003366"/>
          <w:sz w:val="36"/>
          <w:szCs w:val="36"/>
        </w:rPr>
        <w:t>3.1 app_client_ids (List)</w:t>
      </w:r>
      <w:bookmarkEnd w:id="9"/>
    </w:p>
    <w:p w14:paraId="3656B9AB" w14:textId="3D11C127" w:rsidR="00451BC6" w:rsidRDefault="003C7391">
      <w:r>
        <w:br/>
      </w:r>
      <w:r w:rsidR="3AA8C4A1" w:rsidRPr="39DCB6AA">
        <w:rPr>
          <w:szCs w:val="24"/>
        </w:rPr>
        <w:t>T</w:t>
      </w:r>
      <w:r w:rsidR="39DCB6AA" w:rsidRPr="39DCB6AA">
        <w:rPr>
          <w:szCs w:val="24"/>
        </w:rPr>
        <w:t xml:space="preserve">he </w:t>
      </w:r>
      <w:r w:rsidR="7C94238F" w:rsidRPr="39DCB6AA">
        <w:rPr>
          <w:szCs w:val="24"/>
        </w:rPr>
        <w:t xml:space="preserve">terraform workload.json </w:t>
      </w:r>
      <w:r w:rsidR="39DCB6AA" w:rsidRPr="39DCB6AA">
        <w:rPr>
          <w:szCs w:val="24"/>
        </w:rPr>
        <w:t>supports multiple Entra app registrations per identity pool. This allows several applications to share the same Kafka access permissions without duplicating pool configurations.</w:t>
      </w:r>
    </w:p>
    <w:p w14:paraId="77CB31E7" w14:textId="19876B16" w:rsidR="39DCB6AA" w:rsidRDefault="39DCB6AA" w:rsidP="39DCB6AA">
      <w:pPr>
        <w:rPr>
          <w:szCs w:val="24"/>
        </w:rPr>
      </w:pPr>
    </w:p>
    <w:p w14:paraId="31E6E18F" w14:textId="77777777" w:rsidR="00451BC6" w:rsidRDefault="003C7391">
      <w:r>
        <w:rPr>
          <w:b/>
        </w:rPr>
        <w:t>Key change: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1BC6" w14:paraId="0476B52C" w14:textId="77777777">
        <w:tc>
          <w:tcPr>
            <w:tcW w:w="4320" w:type="dxa"/>
          </w:tcPr>
          <w:p w14:paraId="49A2421C" w14:textId="77777777" w:rsidR="00451BC6" w:rsidRDefault="003C7391">
            <w:r>
              <w:rPr>
                <w:b/>
                <w:sz w:val="22"/>
              </w:rPr>
              <w:t>Before (v1.0)</w:t>
            </w:r>
          </w:p>
        </w:tc>
        <w:tc>
          <w:tcPr>
            <w:tcW w:w="4320" w:type="dxa"/>
          </w:tcPr>
          <w:p w14:paraId="1C378543" w14:textId="77777777" w:rsidR="00451BC6" w:rsidRDefault="003C7391">
            <w:r>
              <w:rPr>
                <w:b/>
                <w:sz w:val="22"/>
              </w:rPr>
              <w:t>After (v1.1)</w:t>
            </w:r>
          </w:p>
        </w:tc>
      </w:tr>
      <w:tr w:rsidR="00451BC6" w14:paraId="5A6A64F3" w14:textId="77777777">
        <w:tc>
          <w:tcPr>
            <w:tcW w:w="4320" w:type="dxa"/>
          </w:tcPr>
          <w:p w14:paraId="0F67B686" w14:textId="77777777" w:rsidR="00451BC6" w:rsidRDefault="003C7391">
            <w:r>
              <w:rPr>
                <w:sz w:val="22"/>
              </w:rPr>
              <w:t>"app_client_id": "guid-here"</w:t>
            </w:r>
          </w:p>
        </w:tc>
        <w:tc>
          <w:tcPr>
            <w:tcW w:w="4320" w:type="dxa"/>
          </w:tcPr>
          <w:p w14:paraId="25AD2A1F" w14:textId="77777777" w:rsidR="00451BC6" w:rsidRDefault="003C7391">
            <w:r>
              <w:rPr>
                <w:sz w:val="22"/>
              </w:rPr>
              <w:t>"app_client_ids": ["guid-1", "guid-2", ...]</w:t>
            </w:r>
          </w:p>
        </w:tc>
      </w:tr>
      <w:tr w:rsidR="00451BC6" w14:paraId="2AF7443E" w14:textId="77777777">
        <w:tc>
          <w:tcPr>
            <w:tcW w:w="4320" w:type="dxa"/>
          </w:tcPr>
          <w:p w14:paraId="553EC593" w14:textId="77777777" w:rsidR="00451BC6" w:rsidRDefault="003C7391">
            <w:r>
              <w:rPr>
                <w:sz w:val="22"/>
              </w:rPr>
              <w:t>Single string value</w:t>
            </w:r>
          </w:p>
        </w:tc>
        <w:tc>
          <w:tcPr>
            <w:tcW w:w="4320" w:type="dxa"/>
          </w:tcPr>
          <w:p w14:paraId="5574052E" w14:textId="77777777" w:rsidR="00451BC6" w:rsidRDefault="003C7391">
            <w:r>
              <w:rPr>
                <w:sz w:val="22"/>
              </w:rPr>
              <w:t>Array of strings (minimum 1 required)</w:t>
            </w:r>
          </w:p>
        </w:tc>
      </w:tr>
      <w:tr w:rsidR="00451BC6" w14:paraId="335B0DFF" w14:textId="77777777">
        <w:tc>
          <w:tcPr>
            <w:tcW w:w="4320" w:type="dxa"/>
          </w:tcPr>
          <w:p w14:paraId="2DECF379" w14:textId="77777777" w:rsidR="00451BC6" w:rsidRDefault="003C7391">
            <w:r>
              <w:rPr>
                <w:sz w:val="22"/>
              </w:rPr>
              <w:t>Filter: claims.aud == "guid"</w:t>
            </w:r>
          </w:p>
        </w:tc>
        <w:tc>
          <w:tcPr>
            <w:tcW w:w="4320" w:type="dxa"/>
          </w:tcPr>
          <w:p w14:paraId="26F3CCC9" w14:textId="77777777" w:rsidR="00451BC6" w:rsidRDefault="003C7391">
            <w:r>
              <w:rPr>
                <w:sz w:val="22"/>
              </w:rPr>
              <w:t>Filter: claims.aud in ["guid-1", "guid-2"]</w:t>
            </w:r>
          </w:p>
        </w:tc>
      </w:tr>
    </w:tbl>
    <w:p w14:paraId="45FB0818" w14:textId="77777777" w:rsidR="00451BC6" w:rsidRDefault="00451BC6"/>
    <w:p w14:paraId="30D0DE29" w14:textId="77777777" w:rsidR="00451BC6" w:rsidRDefault="39DCB6AA" w:rsidP="39DCB6AA">
      <w:pPr>
        <w:pStyle w:val="Heading2"/>
        <w:rPr>
          <w:rFonts w:ascii="Calibri" w:hAnsi="Calibri"/>
          <w:color w:val="003366"/>
          <w:sz w:val="36"/>
          <w:szCs w:val="36"/>
        </w:rPr>
      </w:pPr>
      <w:bookmarkStart w:id="10" w:name="_Toc1017737553"/>
      <w:r w:rsidRPr="39DCB6AA">
        <w:rPr>
          <w:rFonts w:ascii="Calibri" w:hAnsi="Calibri"/>
          <w:color w:val="003366"/>
          <w:sz w:val="36"/>
          <w:szCs w:val="36"/>
        </w:rPr>
        <w:t>3.2 Use Cases for Multiple Apps</w:t>
      </w:r>
      <w:bookmarkEnd w:id="10"/>
    </w:p>
    <w:p w14:paraId="21A18FE7" w14:textId="77777777" w:rsidR="00451BC6" w:rsidRDefault="003C7391">
      <w:r>
        <w:t>Common scenarios where multiple Entra apps share one identity pool:</w:t>
      </w:r>
    </w:p>
    <w:p w14:paraId="3A8E9DE0" w14:textId="77777777" w:rsidR="00451BC6" w:rsidRDefault="003C7391">
      <w:pPr>
        <w:pStyle w:val="ListBullet"/>
      </w:pPr>
      <w:r>
        <w:t>Regional deployments — Same workload running in East US and West US with separate app registrations</w:t>
      </w:r>
    </w:p>
    <w:p w14:paraId="2F12A663" w14:textId="77777777" w:rsidR="00451BC6" w:rsidRDefault="003C7391">
      <w:pPr>
        <w:pStyle w:val="ListBullet"/>
      </w:pPr>
      <w:r>
        <w:t>Service variations — Multiple microservices needing identical Kafka topic access</w:t>
      </w:r>
    </w:p>
    <w:p w14:paraId="48A7B535" w14:textId="77777777" w:rsidR="00451BC6" w:rsidRDefault="003C7391">
      <w:pPr>
        <w:pStyle w:val="ListBullet"/>
      </w:pPr>
      <w:r>
        <w:t>Migration scenarios — Old and new app registrations during transition periods</w:t>
      </w:r>
    </w:p>
    <w:p w14:paraId="7440415A" w14:textId="77777777" w:rsidR="00451BC6" w:rsidRDefault="003C7391">
      <w:pPr>
        <w:pStyle w:val="ListBullet"/>
      </w:pPr>
      <w:r>
        <w:t>Cross-environment apps — Single nonprod app serving both dev and uat (e.g., ibconnect-stream)</w:t>
      </w:r>
    </w:p>
    <w:p w14:paraId="049F31CB" w14:textId="77777777" w:rsidR="00451BC6" w:rsidRDefault="00451BC6"/>
    <w:p w14:paraId="55A56895" w14:textId="77777777" w:rsidR="00451BC6" w:rsidRDefault="39DCB6AA" w:rsidP="39DCB6AA">
      <w:pPr>
        <w:pStyle w:val="Heading2"/>
        <w:rPr>
          <w:rFonts w:ascii="Calibri" w:hAnsi="Calibri"/>
          <w:color w:val="003366"/>
          <w:sz w:val="36"/>
          <w:szCs w:val="36"/>
        </w:rPr>
      </w:pPr>
      <w:bookmarkStart w:id="11" w:name="_Toc161105831"/>
      <w:r w:rsidRPr="39DCB6AA">
        <w:rPr>
          <w:rFonts w:ascii="Calibri" w:hAnsi="Calibri"/>
          <w:color w:val="003366"/>
          <w:sz w:val="36"/>
          <w:szCs w:val="36"/>
        </w:rPr>
        <w:t>3.3 Example: Single App vs Multiple Apps</w:t>
      </w:r>
      <w:bookmarkEnd w:id="11"/>
    </w:p>
    <w:p w14:paraId="17DE2B6C" w14:textId="67C7D609" w:rsidR="39DCB6AA" w:rsidRDefault="39DCB6AA" w:rsidP="39DCB6AA">
      <w:pPr>
        <w:rPr>
          <w:b/>
          <w:bCs/>
          <w:szCs w:val="24"/>
        </w:rPr>
      </w:pPr>
    </w:p>
    <w:p w14:paraId="4085F7CB" w14:textId="77777777" w:rsidR="00451BC6" w:rsidRDefault="003C7391">
      <w:r>
        <w:rPr>
          <w:b/>
        </w:rPr>
        <w:t>Single app (typical case):</w:t>
      </w:r>
    </w:p>
    <w:p w14:paraId="1AB6E616" w14:textId="17BEE964" w:rsidR="39DCB6AA" w:rsidRDefault="39DCB6AA" w:rsidP="39DCB6AA">
      <w:pPr>
        <w:ind w:left="720"/>
      </w:pPr>
      <w:r w:rsidRPr="39DCB6AA">
        <w:rPr>
          <w:rFonts w:ascii="Consolas" w:hAnsi="Consolas"/>
          <w:sz w:val="20"/>
          <w:szCs w:val="20"/>
        </w:rPr>
        <w:t>"mergerarb-madam": {</w:t>
      </w:r>
      <w:r>
        <w:br/>
      </w:r>
      <w:r w:rsidRPr="39DCB6AA">
        <w:rPr>
          <w:rFonts w:ascii="Consolas" w:hAnsi="Consolas"/>
          <w:sz w:val="20"/>
          <w:szCs w:val="20"/>
        </w:rPr>
        <w:t xml:space="preserve">  "app_client_ids": ["0dcd6973-2175-4c93-9c10-bcdba0df9065"],</w:t>
      </w:r>
      <w:r>
        <w:br/>
      </w:r>
      <w:r w:rsidRPr="39DCB6AA">
        <w:rPr>
          <w:rFonts w:ascii="Consolas" w:hAnsi="Consolas"/>
          <w:sz w:val="20"/>
          <w:szCs w:val="20"/>
        </w:rPr>
        <w:t xml:space="preserve">  "write_topic_names": ["dev.deal.calc.mergerarb.json", ...]</w:t>
      </w:r>
      <w:r>
        <w:br/>
      </w:r>
      <w:r w:rsidRPr="39DCB6AA">
        <w:rPr>
          <w:rFonts w:ascii="Consolas" w:hAnsi="Consolas"/>
          <w:sz w:val="20"/>
          <w:szCs w:val="20"/>
        </w:rPr>
        <w:t>}</w:t>
      </w:r>
    </w:p>
    <w:p w14:paraId="7C96A119" w14:textId="7629FDE5" w:rsidR="39DCB6AA" w:rsidRDefault="39DCB6AA" w:rsidP="39DCB6AA">
      <w:pPr>
        <w:ind w:left="720"/>
        <w:rPr>
          <w:rFonts w:ascii="Consolas" w:hAnsi="Consolas"/>
          <w:sz w:val="20"/>
          <w:szCs w:val="20"/>
        </w:rPr>
      </w:pPr>
    </w:p>
    <w:p w14:paraId="547BF6F1" w14:textId="00C88357" w:rsidR="39DCB6AA" w:rsidRDefault="39DCB6AA" w:rsidP="39DCB6AA">
      <w:pPr>
        <w:rPr>
          <w:b/>
          <w:bCs/>
          <w:szCs w:val="24"/>
        </w:rPr>
      </w:pPr>
    </w:p>
    <w:p w14:paraId="1DFC9A4E" w14:textId="77777777" w:rsidR="00451BC6" w:rsidRDefault="003C7391">
      <w:r>
        <w:rPr>
          <w:b/>
        </w:rPr>
        <w:t>Multiple apps (regional deployment):</w:t>
      </w:r>
    </w:p>
    <w:p w14:paraId="50C50DB8" w14:textId="77777777" w:rsidR="00451BC6" w:rsidRDefault="003C7391">
      <w:pPr>
        <w:ind w:left="720"/>
      </w:pPr>
      <w:r>
        <w:rPr>
          <w:rFonts w:ascii="Consolas" w:hAnsi="Consolas"/>
          <w:sz w:val="20"/>
        </w:rPr>
        <w:t>"position-edp": {</w:t>
      </w:r>
      <w:r>
        <w:rPr>
          <w:rFonts w:ascii="Consolas" w:hAnsi="Consolas"/>
          <w:sz w:val="20"/>
        </w:rPr>
        <w:br/>
        <w:t xml:space="preserve">  "app_client_ids": [</w:t>
      </w:r>
      <w:r>
        <w:rPr>
          <w:rFonts w:ascii="Consolas" w:hAnsi="Consolas"/>
          <w:sz w:val="20"/>
        </w:rPr>
        <w:br/>
        <w:t xml:space="preserve">    "78b7d7a7-aaf5-49f9-af83-02e6a1c263e0",</w:t>
      </w:r>
      <w:r>
        <w:rPr>
          <w:rFonts w:ascii="Consolas" w:hAnsi="Consolas"/>
          <w:sz w:val="20"/>
        </w:rPr>
        <w:br/>
        <w:t xml:space="preserve">    "a1b2c3d4-5678-9012-3456-789012345678"</w:t>
      </w:r>
      <w:r>
        <w:rPr>
          <w:rFonts w:ascii="Consolas" w:hAnsi="Consolas"/>
          <w:sz w:val="20"/>
        </w:rPr>
        <w:br/>
        <w:t xml:space="preserve">  ],</w:t>
      </w:r>
      <w:r>
        <w:rPr>
          <w:rFonts w:ascii="Consolas" w:hAnsi="Consolas"/>
          <w:sz w:val="20"/>
        </w:rPr>
        <w:br/>
        <w:t xml:space="preserve">  "write_topic_prefixes": ["dev.transaction.oms.", ...]</w:t>
      </w:r>
      <w:r>
        <w:rPr>
          <w:rFonts w:ascii="Consolas" w:hAnsi="Consolas"/>
          <w:sz w:val="20"/>
        </w:rPr>
        <w:br/>
        <w:t>}</w:t>
      </w:r>
    </w:p>
    <w:p w14:paraId="62486C05" w14:textId="77777777" w:rsidR="00451BC6" w:rsidRDefault="00451BC6"/>
    <w:p w14:paraId="22DD34EE" w14:textId="77777777" w:rsidR="00451BC6" w:rsidRDefault="003C7391">
      <w:r>
        <w:rPr>
          <w:b/>
        </w:rPr>
        <w:t>Generated Confluent filter:</w:t>
      </w:r>
    </w:p>
    <w:p w14:paraId="207141C5" w14:textId="2501DA41" w:rsidR="00451BC6" w:rsidRDefault="39DCB6AA" w:rsidP="39DCB6AA">
      <w:pPr>
        <w:ind w:left="720"/>
        <w:rPr>
          <w:rFonts w:ascii="Consolas" w:hAnsi="Consolas"/>
          <w:sz w:val="20"/>
          <w:szCs w:val="20"/>
        </w:rPr>
      </w:pPr>
      <w:r w:rsidRPr="39DCB6AA">
        <w:rPr>
          <w:rFonts w:ascii="Consolas" w:hAnsi="Consolas"/>
          <w:sz w:val="20"/>
          <w:szCs w:val="20"/>
        </w:rPr>
        <w:t>claims.tid == "7bab0bc1-..." &amp;&amp; claims.aud in ["78b7d7a7-...", "a1b2c3d4-..."]</w:t>
      </w:r>
    </w:p>
    <w:p w14:paraId="4101652C" w14:textId="77777777" w:rsidR="00451BC6" w:rsidRDefault="00451BC6"/>
    <w:p w14:paraId="2AFB257B" w14:textId="77777777" w:rsidR="00451BC6" w:rsidRDefault="003C7391">
      <w:r>
        <w:t>This filter accepts tokens from either app registration, granting both the same Kafka permissions defined in the pool.</w:t>
      </w:r>
    </w:p>
    <w:p w14:paraId="4B99056E" w14:textId="77777777" w:rsidR="00451BC6" w:rsidRDefault="003C7391">
      <w:r>
        <w:br w:type="page"/>
      </w:r>
    </w:p>
    <w:p w14:paraId="582618FF" w14:textId="77777777" w:rsidR="00451BC6" w:rsidRDefault="39DCB6AA" w:rsidP="39DCB6AA">
      <w:pPr>
        <w:pStyle w:val="Heading1"/>
        <w:rPr>
          <w:rFonts w:ascii="Calibri" w:hAnsi="Calibri"/>
          <w:color w:val="003366"/>
          <w:sz w:val="40"/>
          <w:szCs w:val="40"/>
        </w:rPr>
      </w:pPr>
      <w:bookmarkStart w:id="12" w:name="_Toc1954690235"/>
      <w:r w:rsidRPr="39DCB6AA">
        <w:rPr>
          <w:rFonts w:ascii="Calibri" w:hAnsi="Calibri"/>
          <w:color w:val="003366"/>
          <w:sz w:val="40"/>
          <w:szCs w:val="40"/>
        </w:rPr>
        <w:t>4. Excel Sheet Structure</w:t>
      </w:r>
      <w:bookmarkEnd w:id="12"/>
    </w:p>
    <w:p w14:paraId="22E8BC68" w14:textId="77777777" w:rsidR="00451BC6" w:rsidRDefault="39DCB6AA" w:rsidP="39DCB6AA">
      <w:pPr>
        <w:pStyle w:val="Heading2"/>
        <w:rPr>
          <w:rFonts w:ascii="Calibri" w:hAnsi="Calibri"/>
          <w:color w:val="003366"/>
          <w:sz w:val="36"/>
          <w:szCs w:val="36"/>
        </w:rPr>
      </w:pPr>
      <w:bookmarkStart w:id="13" w:name="_Toc186983035"/>
      <w:r w:rsidRPr="39DCB6AA">
        <w:rPr>
          <w:rFonts w:ascii="Calibri" w:hAnsi="Calibri"/>
          <w:color w:val="003366"/>
          <w:sz w:val="36"/>
          <w:szCs w:val="36"/>
        </w:rPr>
        <w:t>4.1 Column Definitions</w:t>
      </w:r>
      <w:bookmarkEnd w:id="13"/>
    </w:p>
    <w:tbl>
      <w:tblPr>
        <w:tblStyle w:val="TableGrid"/>
        <w:tblW w:w="8640" w:type="dxa"/>
        <w:tblLook w:val="04A0" w:firstRow="1" w:lastRow="0" w:firstColumn="1" w:lastColumn="0" w:noHBand="0" w:noVBand="1"/>
      </w:tblPr>
      <w:tblGrid>
        <w:gridCol w:w="2370"/>
        <w:gridCol w:w="2760"/>
        <w:gridCol w:w="3510"/>
      </w:tblGrid>
      <w:tr w:rsidR="00451BC6" w14:paraId="163A4D6E" w14:textId="77777777" w:rsidTr="39DCB6AA">
        <w:tc>
          <w:tcPr>
            <w:tcW w:w="2370" w:type="dxa"/>
          </w:tcPr>
          <w:p w14:paraId="1ECCE676" w14:textId="77777777" w:rsidR="00451BC6" w:rsidRDefault="003C7391">
            <w:r>
              <w:rPr>
                <w:b/>
                <w:sz w:val="22"/>
              </w:rPr>
              <w:t>Excel Column</w:t>
            </w:r>
          </w:p>
        </w:tc>
        <w:tc>
          <w:tcPr>
            <w:tcW w:w="2760" w:type="dxa"/>
          </w:tcPr>
          <w:p w14:paraId="7C72C542" w14:textId="77777777" w:rsidR="00451BC6" w:rsidRDefault="003C7391">
            <w:r>
              <w:rPr>
                <w:b/>
                <w:sz w:val="22"/>
              </w:rPr>
              <w:t>JSON Field</w:t>
            </w:r>
          </w:p>
        </w:tc>
        <w:tc>
          <w:tcPr>
            <w:tcW w:w="3510" w:type="dxa"/>
          </w:tcPr>
          <w:p w14:paraId="02F99ED9" w14:textId="77777777" w:rsidR="00451BC6" w:rsidRDefault="003C7391">
            <w:r>
              <w:rPr>
                <w:b/>
                <w:sz w:val="22"/>
              </w:rPr>
              <w:t>Description</w:t>
            </w:r>
          </w:p>
        </w:tc>
      </w:tr>
      <w:tr w:rsidR="00451BC6" w14:paraId="1A6A4850" w14:textId="77777777" w:rsidTr="39DCB6AA">
        <w:tc>
          <w:tcPr>
            <w:tcW w:w="2370" w:type="dxa"/>
          </w:tcPr>
          <w:p w14:paraId="6E29A19B" w14:textId="77777777" w:rsidR="00451BC6" w:rsidRDefault="003C7391">
            <w:r>
              <w:rPr>
                <w:sz w:val="22"/>
              </w:rPr>
              <w:t>Display Name</w:t>
            </w:r>
          </w:p>
        </w:tc>
        <w:tc>
          <w:tcPr>
            <w:tcW w:w="2760" w:type="dxa"/>
          </w:tcPr>
          <w:p w14:paraId="6A95EA27" w14:textId="77777777" w:rsidR="00451BC6" w:rsidRDefault="003C7391">
            <w:r>
              <w:rPr>
                <w:sz w:val="22"/>
              </w:rPr>
              <w:t>workload key</w:t>
            </w:r>
          </w:p>
        </w:tc>
        <w:tc>
          <w:tcPr>
            <w:tcW w:w="3510" w:type="dxa"/>
          </w:tcPr>
          <w:p w14:paraId="489A2B05" w14:textId="77777777" w:rsidR="00451BC6" w:rsidRDefault="003C7391">
            <w:r>
              <w:rPr>
                <w:sz w:val="22"/>
              </w:rPr>
              <w:t>Becomes the workload identifier (e.g., mergerarb-madam)</w:t>
            </w:r>
          </w:p>
        </w:tc>
      </w:tr>
      <w:tr w:rsidR="00451BC6" w14:paraId="572E04AE" w14:textId="77777777" w:rsidTr="39DCB6AA">
        <w:tc>
          <w:tcPr>
            <w:tcW w:w="2370" w:type="dxa"/>
          </w:tcPr>
          <w:p w14:paraId="511C89B9" w14:textId="77777777" w:rsidR="00451BC6" w:rsidRDefault="003C7391">
            <w:r>
              <w:rPr>
                <w:sz w:val="22"/>
              </w:rPr>
              <w:t>Application (client) ID</w:t>
            </w:r>
          </w:p>
        </w:tc>
        <w:tc>
          <w:tcPr>
            <w:tcW w:w="2760" w:type="dxa"/>
          </w:tcPr>
          <w:p w14:paraId="657A5107" w14:textId="77777777" w:rsidR="00451BC6" w:rsidRDefault="003C7391">
            <w:r>
              <w:rPr>
                <w:sz w:val="22"/>
              </w:rPr>
              <w:t>app_client_ids[]</w:t>
            </w:r>
          </w:p>
        </w:tc>
        <w:tc>
          <w:tcPr>
            <w:tcW w:w="3510" w:type="dxa"/>
          </w:tcPr>
          <w:p w14:paraId="5B367903" w14:textId="77777777" w:rsidR="00451BC6" w:rsidRDefault="003C7391">
            <w:r>
              <w:rPr>
                <w:sz w:val="22"/>
              </w:rPr>
              <w:t>Entra app registration GUID — added to the list</w:t>
            </w:r>
          </w:p>
        </w:tc>
      </w:tr>
      <w:tr w:rsidR="00451BC6" w14:paraId="0DD3FDCB" w14:textId="77777777" w:rsidTr="39DCB6AA">
        <w:tc>
          <w:tcPr>
            <w:tcW w:w="2370" w:type="dxa"/>
          </w:tcPr>
          <w:p w14:paraId="513D93E2" w14:textId="77777777" w:rsidR="00451BC6" w:rsidRDefault="003C7391">
            <w:r>
              <w:rPr>
                <w:sz w:val="22"/>
              </w:rPr>
              <w:t>Description</w:t>
            </w:r>
          </w:p>
        </w:tc>
        <w:tc>
          <w:tcPr>
            <w:tcW w:w="2760" w:type="dxa"/>
          </w:tcPr>
          <w:p w14:paraId="0E6FDF71" w14:textId="77777777" w:rsidR="00451BC6" w:rsidRDefault="003C7391">
            <w:r>
              <w:rPr>
                <w:sz w:val="22"/>
              </w:rPr>
              <w:t>description</w:t>
            </w:r>
          </w:p>
        </w:tc>
        <w:tc>
          <w:tcPr>
            <w:tcW w:w="3510" w:type="dxa"/>
          </w:tcPr>
          <w:p w14:paraId="3B90D39C" w14:textId="77777777" w:rsidR="00451BC6" w:rsidRDefault="003C7391">
            <w:r>
              <w:rPr>
                <w:sz w:val="22"/>
              </w:rPr>
              <w:t>Optional description for the identity pool</w:t>
            </w:r>
          </w:p>
        </w:tc>
      </w:tr>
      <w:tr w:rsidR="00451BC6" w14:paraId="6BB6FFEF" w14:textId="77777777" w:rsidTr="39DCB6AA">
        <w:tc>
          <w:tcPr>
            <w:tcW w:w="2370" w:type="dxa"/>
          </w:tcPr>
          <w:p w14:paraId="57BDA836" w14:textId="77777777" w:rsidR="00451BC6" w:rsidRDefault="003C7391">
            <w:r>
              <w:rPr>
                <w:sz w:val="22"/>
              </w:rPr>
              <w:t>Write Topics (Prefix)</w:t>
            </w:r>
          </w:p>
        </w:tc>
        <w:tc>
          <w:tcPr>
            <w:tcW w:w="2760" w:type="dxa"/>
          </w:tcPr>
          <w:p w14:paraId="45CDFAEC" w14:textId="77777777" w:rsidR="00451BC6" w:rsidRDefault="003C7391">
            <w:r>
              <w:rPr>
                <w:sz w:val="22"/>
              </w:rPr>
              <w:t>write_topic_prefixes</w:t>
            </w:r>
          </w:p>
        </w:tc>
        <w:tc>
          <w:tcPr>
            <w:tcW w:w="3510" w:type="dxa"/>
          </w:tcPr>
          <w:p w14:paraId="5E442641" w14:textId="77777777" w:rsidR="00451BC6" w:rsidRDefault="003C7391">
            <w:r>
              <w:rPr>
                <w:sz w:val="22"/>
              </w:rPr>
              <w:t>Topic prefixes for DeveloperWrite role</w:t>
            </w:r>
          </w:p>
        </w:tc>
      </w:tr>
      <w:tr w:rsidR="00451BC6" w14:paraId="285CCD63" w14:textId="77777777" w:rsidTr="39DCB6AA">
        <w:tc>
          <w:tcPr>
            <w:tcW w:w="2370" w:type="dxa"/>
          </w:tcPr>
          <w:p w14:paraId="0939ED02" w14:textId="77777777" w:rsidR="00451BC6" w:rsidRDefault="003C7391">
            <w:r>
              <w:rPr>
                <w:sz w:val="22"/>
              </w:rPr>
              <w:t>Write Topics (Exact)</w:t>
            </w:r>
          </w:p>
        </w:tc>
        <w:tc>
          <w:tcPr>
            <w:tcW w:w="2760" w:type="dxa"/>
          </w:tcPr>
          <w:p w14:paraId="5BE693EE" w14:textId="77777777" w:rsidR="00451BC6" w:rsidRDefault="003C7391">
            <w:r>
              <w:rPr>
                <w:sz w:val="22"/>
              </w:rPr>
              <w:t>write_topic_names</w:t>
            </w:r>
          </w:p>
        </w:tc>
        <w:tc>
          <w:tcPr>
            <w:tcW w:w="3510" w:type="dxa"/>
          </w:tcPr>
          <w:p w14:paraId="54B97873" w14:textId="77777777" w:rsidR="00451BC6" w:rsidRDefault="003C7391">
            <w:r>
              <w:rPr>
                <w:sz w:val="22"/>
              </w:rPr>
              <w:t>Exact topic names for DeveloperWrite role</w:t>
            </w:r>
          </w:p>
        </w:tc>
      </w:tr>
      <w:tr w:rsidR="00451BC6" w14:paraId="39C648E9" w14:textId="77777777" w:rsidTr="39DCB6AA">
        <w:tc>
          <w:tcPr>
            <w:tcW w:w="2370" w:type="dxa"/>
          </w:tcPr>
          <w:p w14:paraId="23971445" w14:textId="77777777" w:rsidR="00451BC6" w:rsidRDefault="003C7391">
            <w:r>
              <w:rPr>
                <w:sz w:val="22"/>
              </w:rPr>
              <w:t>Read Topics (Prefix)</w:t>
            </w:r>
          </w:p>
        </w:tc>
        <w:tc>
          <w:tcPr>
            <w:tcW w:w="2760" w:type="dxa"/>
          </w:tcPr>
          <w:p w14:paraId="677996E7" w14:textId="77777777" w:rsidR="00451BC6" w:rsidRDefault="003C7391">
            <w:r>
              <w:rPr>
                <w:sz w:val="22"/>
              </w:rPr>
              <w:t>read_topic_prefixes</w:t>
            </w:r>
          </w:p>
        </w:tc>
        <w:tc>
          <w:tcPr>
            <w:tcW w:w="3510" w:type="dxa"/>
          </w:tcPr>
          <w:p w14:paraId="3FBAEF72" w14:textId="77777777" w:rsidR="00451BC6" w:rsidRDefault="003C7391">
            <w:r>
              <w:rPr>
                <w:sz w:val="22"/>
              </w:rPr>
              <w:t>Topic prefixes for DeveloperRead role</w:t>
            </w:r>
          </w:p>
        </w:tc>
      </w:tr>
      <w:tr w:rsidR="00451BC6" w14:paraId="4F0031AE" w14:textId="77777777" w:rsidTr="39DCB6AA">
        <w:tc>
          <w:tcPr>
            <w:tcW w:w="2370" w:type="dxa"/>
          </w:tcPr>
          <w:p w14:paraId="08876182" w14:textId="77777777" w:rsidR="00451BC6" w:rsidRDefault="003C7391">
            <w:r>
              <w:rPr>
                <w:sz w:val="22"/>
              </w:rPr>
              <w:t>Read Topics (Exact)</w:t>
            </w:r>
          </w:p>
        </w:tc>
        <w:tc>
          <w:tcPr>
            <w:tcW w:w="2760" w:type="dxa"/>
          </w:tcPr>
          <w:p w14:paraId="61394DEF" w14:textId="77777777" w:rsidR="00451BC6" w:rsidRDefault="003C7391">
            <w:r>
              <w:rPr>
                <w:sz w:val="22"/>
              </w:rPr>
              <w:t>read_topic_names</w:t>
            </w:r>
          </w:p>
        </w:tc>
        <w:tc>
          <w:tcPr>
            <w:tcW w:w="3510" w:type="dxa"/>
          </w:tcPr>
          <w:p w14:paraId="7EE55DF3" w14:textId="77777777" w:rsidR="00451BC6" w:rsidRDefault="003C7391">
            <w:r>
              <w:rPr>
                <w:sz w:val="22"/>
              </w:rPr>
              <w:t>Exact topic names for DeveloperRead role</w:t>
            </w:r>
          </w:p>
        </w:tc>
      </w:tr>
      <w:tr w:rsidR="00451BC6" w14:paraId="3418830D" w14:textId="77777777" w:rsidTr="39DCB6AA">
        <w:tc>
          <w:tcPr>
            <w:tcW w:w="2370" w:type="dxa"/>
          </w:tcPr>
          <w:p w14:paraId="754056C4" w14:textId="77777777" w:rsidR="00451BC6" w:rsidRDefault="003C7391">
            <w:r>
              <w:rPr>
                <w:sz w:val="22"/>
              </w:rPr>
              <w:t>Consumer Groups</w:t>
            </w:r>
          </w:p>
        </w:tc>
        <w:tc>
          <w:tcPr>
            <w:tcW w:w="2760" w:type="dxa"/>
          </w:tcPr>
          <w:p w14:paraId="78850020" w14:textId="77777777" w:rsidR="00451BC6" w:rsidRDefault="003C7391">
            <w:r>
              <w:rPr>
                <w:sz w:val="22"/>
              </w:rPr>
              <w:t>consumer_group_prefixes</w:t>
            </w:r>
          </w:p>
        </w:tc>
        <w:tc>
          <w:tcPr>
            <w:tcW w:w="3510" w:type="dxa"/>
          </w:tcPr>
          <w:p w14:paraId="29ABB67A" w14:textId="77777777" w:rsidR="00451BC6" w:rsidRDefault="003C7391">
            <w:r>
              <w:rPr>
                <w:sz w:val="22"/>
              </w:rPr>
              <w:t>Consumer group prefixes for DeveloperRead role</w:t>
            </w:r>
          </w:p>
        </w:tc>
      </w:tr>
    </w:tbl>
    <w:p w14:paraId="4DDBEF00" w14:textId="7E8D9748" w:rsidR="00451BC6" w:rsidRDefault="003C7391" w:rsidP="39DCB6AA">
      <w:r>
        <w:br w:type="page"/>
      </w:r>
    </w:p>
    <w:p w14:paraId="48077429" w14:textId="77777777" w:rsidR="00451BC6" w:rsidRDefault="39DCB6AA" w:rsidP="39DCB6AA">
      <w:pPr>
        <w:pStyle w:val="Heading1"/>
        <w:rPr>
          <w:rFonts w:ascii="Calibri" w:hAnsi="Calibri"/>
          <w:color w:val="003366"/>
          <w:sz w:val="40"/>
          <w:szCs w:val="40"/>
        </w:rPr>
      </w:pPr>
      <w:bookmarkStart w:id="14" w:name="_Toc1444439740"/>
      <w:r w:rsidRPr="39DCB6AA">
        <w:rPr>
          <w:rFonts w:ascii="Calibri" w:hAnsi="Calibri"/>
          <w:color w:val="003366"/>
          <w:sz w:val="40"/>
          <w:szCs w:val="40"/>
        </w:rPr>
        <w:t>5. Mapping Rules</w:t>
      </w:r>
      <w:bookmarkEnd w:id="14"/>
    </w:p>
    <w:p w14:paraId="171B1F69" w14:textId="77777777" w:rsidR="00451BC6" w:rsidRDefault="39DCB6AA" w:rsidP="39DCB6AA">
      <w:pPr>
        <w:pStyle w:val="Heading2"/>
        <w:rPr>
          <w:rFonts w:ascii="Calibri" w:hAnsi="Calibri"/>
          <w:color w:val="003366"/>
          <w:sz w:val="36"/>
          <w:szCs w:val="36"/>
        </w:rPr>
      </w:pPr>
      <w:bookmarkStart w:id="15" w:name="_Toc111895552"/>
      <w:r w:rsidRPr="39DCB6AA">
        <w:rPr>
          <w:rFonts w:ascii="Calibri" w:hAnsi="Calibri"/>
          <w:color w:val="003366"/>
          <w:sz w:val="36"/>
          <w:szCs w:val="36"/>
        </w:rPr>
        <w:t>5.1 Identity Pool Naming Convention</w:t>
      </w:r>
      <w:bookmarkEnd w:id="15"/>
    </w:p>
    <w:p w14:paraId="3C1E31CA" w14:textId="77777777" w:rsidR="00451BC6" w:rsidRDefault="003C7391">
      <w:r>
        <w:t>Pool display names follow the pattern:</w:t>
      </w:r>
    </w:p>
    <w:p w14:paraId="6E57BB87" w14:textId="77777777" w:rsidR="00451BC6" w:rsidRDefault="003C7391">
      <w:pPr>
        <w:ind w:left="720"/>
      </w:pPr>
      <w:r>
        <w:rPr>
          <w:rFonts w:ascii="Consolas" w:hAnsi="Consolas"/>
          <w:sz w:val="20"/>
        </w:rPr>
        <w:t>dk-confluent-{env}-{domain}-{workload}</w:t>
      </w:r>
    </w:p>
    <w:p w14:paraId="72F1530B" w14:textId="77777777" w:rsidR="00451BC6" w:rsidRDefault="003C7391">
      <w:r>
        <w:t>Where:</w:t>
      </w:r>
    </w:p>
    <w:p w14:paraId="76A7B5C6" w14:textId="77777777" w:rsidR="00451BC6" w:rsidRDefault="003C7391">
      <w:pPr>
        <w:pStyle w:val="ListBullet"/>
      </w:pPr>
      <w:r>
        <w:t>{env} — Environment slug: dev, uat, or prd</w:t>
      </w:r>
    </w:p>
    <w:p w14:paraId="7B9771DF" w14:textId="77777777" w:rsidR="00451BC6" w:rsidRDefault="003C7391">
      <w:pPr>
        <w:pStyle w:val="ListBullet"/>
      </w:pPr>
      <w:r>
        <w:t>{domain}-{workload} — The workload key from JSON (e.g., mergerarb-madam)</w:t>
      </w:r>
    </w:p>
    <w:p w14:paraId="3461D779" w14:textId="77777777" w:rsidR="00451BC6" w:rsidRDefault="00451BC6"/>
    <w:p w14:paraId="349DEAEE" w14:textId="77777777" w:rsidR="00451BC6" w:rsidRDefault="003C7391">
      <w:r>
        <w:rPr>
          <w:b/>
        </w:rPr>
        <w:t>Example:</w:t>
      </w:r>
    </w:p>
    <w:p w14:paraId="2A954EF5" w14:textId="77777777" w:rsidR="00451BC6" w:rsidRDefault="003C7391">
      <w:pPr>
        <w:pStyle w:val="ListBullet"/>
      </w:pPr>
      <w:r>
        <w:t>Workload key: mergerarb-madam</w:t>
      </w:r>
    </w:p>
    <w:p w14:paraId="3D08B351" w14:textId="77777777" w:rsidR="00451BC6" w:rsidRDefault="003C7391">
      <w:pPr>
        <w:pStyle w:val="ListBullet"/>
      </w:pPr>
      <w:r>
        <w:t>Environment: dev</w:t>
      </w:r>
    </w:p>
    <w:p w14:paraId="2A32A0A3" w14:textId="77777777" w:rsidR="00451BC6" w:rsidRDefault="003C7391">
      <w:pPr>
        <w:pStyle w:val="ListBullet"/>
      </w:pPr>
      <w:r>
        <w:t>Pool name: dk-confluent-dev-mergerarb-madam</w:t>
      </w:r>
    </w:p>
    <w:p w14:paraId="3CF2D8B6" w14:textId="77777777" w:rsidR="00451BC6" w:rsidRDefault="00451BC6"/>
    <w:p w14:paraId="0BED09C8" w14:textId="77777777" w:rsidR="00451BC6" w:rsidRDefault="39DCB6AA" w:rsidP="39DCB6AA">
      <w:pPr>
        <w:pStyle w:val="Heading2"/>
        <w:rPr>
          <w:rFonts w:ascii="Calibri" w:hAnsi="Calibri"/>
          <w:color w:val="003366"/>
          <w:sz w:val="36"/>
          <w:szCs w:val="36"/>
        </w:rPr>
      </w:pPr>
      <w:bookmarkStart w:id="16" w:name="_Toc813561189"/>
      <w:r w:rsidRPr="39DCB6AA">
        <w:rPr>
          <w:rFonts w:ascii="Calibri" w:hAnsi="Calibri"/>
          <w:color w:val="003366"/>
          <w:sz w:val="36"/>
          <w:szCs w:val="36"/>
        </w:rPr>
        <w:t>5.2 Thumb Rule</w:t>
      </w:r>
      <w:bookmarkEnd w:id="16"/>
    </w:p>
    <w:p w14:paraId="403B162F" w14:textId="77777777" w:rsidR="00451BC6" w:rsidRDefault="003C7391">
      <w:r>
        <w:rPr>
          <w:b/>
        </w:rPr>
        <w:t>Identity pool name in Confluent = Display name from Azure Entra app registration</w:t>
      </w:r>
    </w:p>
    <w:p w14:paraId="0FB78278" w14:textId="77777777" w:rsidR="00451BC6" w:rsidRDefault="00451BC6"/>
    <w:p w14:paraId="32DFBD84" w14:textId="6F8C3A4F" w:rsidR="00451BC6" w:rsidRDefault="39DCB6AA" w:rsidP="39DCB6AA">
      <w:pPr>
        <w:pStyle w:val="Heading2"/>
        <w:rPr>
          <w:rFonts w:ascii="Calibri" w:hAnsi="Calibri"/>
          <w:color w:val="003366"/>
          <w:sz w:val="36"/>
          <w:szCs w:val="36"/>
        </w:rPr>
      </w:pPr>
      <w:bookmarkStart w:id="17" w:name="_Toc399424005"/>
      <w:r w:rsidRPr="39DCB6AA">
        <w:rPr>
          <w:rFonts w:ascii="Calibri" w:hAnsi="Calibri"/>
          <w:color w:val="003366"/>
          <w:sz w:val="36"/>
          <w:szCs w:val="36"/>
        </w:rPr>
        <w:t>5.3 Topic Prefix vs Exact Match</w:t>
      </w:r>
      <w:bookmarkEnd w:id="17"/>
      <w:r w:rsidR="003C7391"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2"/>
        <w:gridCol w:w="2008"/>
        <w:gridCol w:w="3364"/>
        <w:gridCol w:w="1802"/>
      </w:tblGrid>
      <w:tr w:rsidR="00451BC6" w14:paraId="4243B599" w14:textId="77777777">
        <w:tc>
          <w:tcPr>
            <w:tcW w:w="2160" w:type="dxa"/>
          </w:tcPr>
          <w:p w14:paraId="3AB3EEAD" w14:textId="77777777" w:rsidR="00451BC6" w:rsidRDefault="003C7391">
            <w:r>
              <w:rPr>
                <w:b/>
                <w:sz w:val="22"/>
              </w:rPr>
              <w:t>Type</w:t>
            </w:r>
          </w:p>
        </w:tc>
        <w:tc>
          <w:tcPr>
            <w:tcW w:w="2160" w:type="dxa"/>
          </w:tcPr>
          <w:p w14:paraId="728A51F4" w14:textId="77777777" w:rsidR="00451BC6" w:rsidRDefault="003C7391">
            <w:r>
              <w:rPr>
                <w:b/>
                <w:sz w:val="22"/>
              </w:rPr>
              <w:t>JSON Field</w:t>
            </w:r>
          </w:p>
        </w:tc>
        <w:tc>
          <w:tcPr>
            <w:tcW w:w="2160" w:type="dxa"/>
          </w:tcPr>
          <w:p w14:paraId="679C6ED7" w14:textId="77777777" w:rsidR="00451BC6" w:rsidRDefault="003C7391">
            <w:r>
              <w:rPr>
                <w:b/>
                <w:sz w:val="22"/>
              </w:rPr>
              <w:t>CRN Pattern</w:t>
            </w:r>
          </w:p>
        </w:tc>
        <w:tc>
          <w:tcPr>
            <w:tcW w:w="2160" w:type="dxa"/>
          </w:tcPr>
          <w:p w14:paraId="00DB0DA5" w14:textId="77777777" w:rsidR="00451BC6" w:rsidRDefault="003C7391">
            <w:r>
              <w:rPr>
                <w:b/>
                <w:sz w:val="22"/>
              </w:rPr>
              <w:t>Use When</w:t>
            </w:r>
          </w:p>
        </w:tc>
      </w:tr>
      <w:tr w:rsidR="00451BC6" w14:paraId="36BA91C1" w14:textId="77777777">
        <w:tc>
          <w:tcPr>
            <w:tcW w:w="2160" w:type="dxa"/>
          </w:tcPr>
          <w:p w14:paraId="070072F2" w14:textId="77777777" w:rsidR="00451BC6" w:rsidRDefault="003C7391">
            <w:r>
              <w:rPr>
                <w:sz w:val="22"/>
              </w:rPr>
              <w:t>Prefix</w:t>
            </w:r>
          </w:p>
        </w:tc>
        <w:tc>
          <w:tcPr>
            <w:tcW w:w="2160" w:type="dxa"/>
          </w:tcPr>
          <w:p w14:paraId="472D55FF" w14:textId="77777777" w:rsidR="00451BC6" w:rsidRDefault="003C7391">
            <w:r>
              <w:rPr>
                <w:sz w:val="22"/>
              </w:rPr>
              <w:t>*_topic_prefixes</w:t>
            </w:r>
          </w:p>
        </w:tc>
        <w:tc>
          <w:tcPr>
            <w:tcW w:w="2160" w:type="dxa"/>
          </w:tcPr>
          <w:p w14:paraId="45B1D58E" w14:textId="77777777" w:rsidR="00451BC6" w:rsidRDefault="003C7391">
            <w:r>
              <w:rPr>
                <w:sz w:val="22"/>
              </w:rPr>
              <w:t>topic=dev.deal.*</w:t>
            </w:r>
          </w:p>
        </w:tc>
        <w:tc>
          <w:tcPr>
            <w:tcW w:w="2160" w:type="dxa"/>
          </w:tcPr>
          <w:p w14:paraId="1D73A7F7" w14:textId="77777777" w:rsidR="00451BC6" w:rsidRDefault="003C7391">
            <w:r>
              <w:rPr>
                <w:sz w:val="22"/>
              </w:rPr>
              <w:t>Multiple topics share a common prefix</w:t>
            </w:r>
          </w:p>
        </w:tc>
      </w:tr>
      <w:tr w:rsidR="00451BC6" w14:paraId="37F42544" w14:textId="77777777">
        <w:tc>
          <w:tcPr>
            <w:tcW w:w="2160" w:type="dxa"/>
          </w:tcPr>
          <w:p w14:paraId="6E422450" w14:textId="77777777" w:rsidR="00451BC6" w:rsidRDefault="003C7391">
            <w:r>
              <w:rPr>
                <w:sz w:val="22"/>
              </w:rPr>
              <w:t>Exact</w:t>
            </w:r>
          </w:p>
        </w:tc>
        <w:tc>
          <w:tcPr>
            <w:tcW w:w="2160" w:type="dxa"/>
          </w:tcPr>
          <w:p w14:paraId="5D42CB7C" w14:textId="77777777" w:rsidR="00451BC6" w:rsidRDefault="003C7391">
            <w:r>
              <w:rPr>
                <w:sz w:val="22"/>
              </w:rPr>
              <w:t>*_topic_names</w:t>
            </w:r>
          </w:p>
        </w:tc>
        <w:tc>
          <w:tcPr>
            <w:tcW w:w="2160" w:type="dxa"/>
          </w:tcPr>
          <w:p w14:paraId="07DA6566" w14:textId="77777777" w:rsidR="00451BC6" w:rsidRDefault="003C7391">
            <w:r>
              <w:rPr>
                <w:sz w:val="22"/>
              </w:rPr>
              <w:t>topic=dev.deal.calc.mergerarb.json</w:t>
            </w:r>
          </w:p>
        </w:tc>
        <w:tc>
          <w:tcPr>
            <w:tcW w:w="2160" w:type="dxa"/>
          </w:tcPr>
          <w:p w14:paraId="188203C6" w14:textId="77777777" w:rsidR="00451BC6" w:rsidRDefault="003C7391">
            <w:r>
              <w:rPr>
                <w:sz w:val="22"/>
              </w:rPr>
              <w:t>Specific individual topics</w:t>
            </w:r>
          </w:p>
        </w:tc>
      </w:tr>
    </w:tbl>
    <w:p w14:paraId="1FC39945" w14:textId="77777777" w:rsidR="00451BC6" w:rsidRDefault="003C7391">
      <w:r>
        <w:br w:type="page"/>
      </w:r>
    </w:p>
    <w:p w14:paraId="352B5F78" w14:textId="77777777" w:rsidR="00451BC6" w:rsidRDefault="39DCB6AA" w:rsidP="39DCB6AA">
      <w:pPr>
        <w:pStyle w:val="Heading1"/>
        <w:rPr>
          <w:rFonts w:ascii="Calibri" w:hAnsi="Calibri"/>
          <w:color w:val="003366"/>
          <w:sz w:val="40"/>
          <w:szCs w:val="40"/>
        </w:rPr>
      </w:pPr>
      <w:bookmarkStart w:id="18" w:name="_Toc1549744642"/>
      <w:r w:rsidRPr="39DCB6AA">
        <w:rPr>
          <w:rFonts w:ascii="Calibri" w:hAnsi="Calibri"/>
          <w:color w:val="003366"/>
          <w:sz w:val="40"/>
          <w:szCs w:val="40"/>
        </w:rPr>
        <w:t>6. Environment Configurations</w:t>
      </w:r>
      <w:bookmarkEnd w:id="18"/>
    </w:p>
    <w:p w14:paraId="5754E759" w14:textId="77777777" w:rsidR="00451BC6" w:rsidRDefault="39DCB6AA" w:rsidP="39DCB6AA">
      <w:pPr>
        <w:pStyle w:val="Heading2"/>
        <w:rPr>
          <w:rFonts w:ascii="Calibri" w:hAnsi="Calibri"/>
          <w:color w:val="003366"/>
          <w:sz w:val="36"/>
          <w:szCs w:val="36"/>
        </w:rPr>
      </w:pPr>
      <w:bookmarkStart w:id="19" w:name="_Toc1882984683"/>
      <w:r w:rsidRPr="39DCB6AA">
        <w:rPr>
          <w:rFonts w:ascii="Calibri" w:hAnsi="Calibri"/>
          <w:color w:val="003366"/>
          <w:sz w:val="36"/>
          <w:szCs w:val="36"/>
        </w:rPr>
        <w:t>6.1 Development (dev)</w:t>
      </w:r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1BC6" w14:paraId="2FB3F774" w14:textId="77777777">
        <w:tc>
          <w:tcPr>
            <w:tcW w:w="4320" w:type="dxa"/>
          </w:tcPr>
          <w:p w14:paraId="1471D45A" w14:textId="77777777" w:rsidR="00451BC6" w:rsidRDefault="003C7391">
            <w:r>
              <w:rPr>
                <w:b/>
                <w:sz w:val="22"/>
              </w:rPr>
              <w:t>Parameter</w:t>
            </w:r>
          </w:p>
        </w:tc>
        <w:tc>
          <w:tcPr>
            <w:tcW w:w="4320" w:type="dxa"/>
          </w:tcPr>
          <w:p w14:paraId="6D3D45CB" w14:textId="77777777" w:rsidR="00451BC6" w:rsidRDefault="003C7391">
            <w:r>
              <w:rPr>
                <w:b/>
                <w:sz w:val="22"/>
              </w:rPr>
              <w:t>Value</w:t>
            </w:r>
          </w:p>
        </w:tc>
      </w:tr>
      <w:tr w:rsidR="00451BC6" w14:paraId="2A688255" w14:textId="77777777">
        <w:tc>
          <w:tcPr>
            <w:tcW w:w="4320" w:type="dxa"/>
          </w:tcPr>
          <w:p w14:paraId="106CB03C" w14:textId="77777777" w:rsidR="00451BC6" w:rsidRDefault="003C7391">
            <w:r>
              <w:rPr>
                <w:sz w:val="22"/>
              </w:rPr>
              <w:t>Kafka Cluster</w:t>
            </w:r>
          </w:p>
        </w:tc>
        <w:tc>
          <w:tcPr>
            <w:tcW w:w="4320" w:type="dxa"/>
          </w:tcPr>
          <w:p w14:paraId="3C312389" w14:textId="77777777" w:rsidR="00451BC6" w:rsidRDefault="003C7391">
            <w:r>
              <w:rPr>
                <w:sz w:val="22"/>
              </w:rPr>
              <w:t>lkc-1o1jkv (kafka-ze1-nonprod-enterprise-dse)</w:t>
            </w:r>
          </w:p>
        </w:tc>
      </w:tr>
      <w:tr w:rsidR="00451BC6" w14:paraId="23A2509F" w14:textId="77777777">
        <w:tc>
          <w:tcPr>
            <w:tcW w:w="4320" w:type="dxa"/>
          </w:tcPr>
          <w:p w14:paraId="5413854D" w14:textId="77777777" w:rsidR="00451BC6" w:rsidRDefault="003C7391">
            <w:r>
              <w:rPr>
                <w:sz w:val="22"/>
              </w:rPr>
              <w:t>Environment ID</w:t>
            </w:r>
          </w:p>
        </w:tc>
        <w:tc>
          <w:tcPr>
            <w:tcW w:w="4320" w:type="dxa"/>
          </w:tcPr>
          <w:p w14:paraId="493A8684" w14:textId="77777777" w:rsidR="00451BC6" w:rsidRDefault="003C7391">
            <w:r>
              <w:rPr>
                <w:sz w:val="22"/>
              </w:rPr>
              <w:t>env-xx13z1</w:t>
            </w:r>
          </w:p>
        </w:tc>
      </w:tr>
      <w:tr w:rsidR="00451BC6" w14:paraId="40849853" w14:textId="77777777">
        <w:tc>
          <w:tcPr>
            <w:tcW w:w="4320" w:type="dxa"/>
          </w:tcPr>
          <w:p w14:paraId="65E6FFD7" w14:textId="77777777" w:rsidR="00451BC6" w:rsidRDefault="003C7391">
            <w:r>
              <w:rPr>
                <w:sz w:val="22"/>
              </w:rPr>
              <w:t>Topic Prefixes</w:t>
            </w:r>
          </w:p>
        </w:tc>
        <w:tc>
          <w:tcPr>
            <w:tcW w:w="4320" w:type="dxa"/>
          </w:tcPr>
          <w:p w14:paraId="684346E9" w14:textId="77777777" w:rsidR="00451BC6" w:rsidRDefault="003C7391">
            <w:r>
              <w:rPr>
                <w:sz w:val="22"/>
              </w:rPr>
              <w:t>dev.*, dev2.*</w:t>
            </w:r>
          </w:p>
        </w:tc>
      </w:tr>
      <w:tr w:rsidR="00451BC6" w14:paraId="3B0BB0A6" w14:textId="77777777">
        <w:tc>
          <w:tcPr>
            <w:tcW w:w="4320" w:type="dxa"/>
          </w:tcPr>
          <w:p w14:paraId="5C61EC3E" w14:textId="77777777" w:rsidR="00451BC6" w:rsidRDefault="003C7391">
            <w:r>
              <w:rPr>
                <w:sz w:val="22"/>
              </w:rPr>
              <w:t>Config File</w:t>
            </w:r>
          </w:p>
        </w:tc>
        <w:tc>
          <w:tcPr>
            <w:tcW w:w="4320" w:type="dxa"/>
          </w:tcPr>
          <w:p w14:paraId="6B7A2466" w14:textId="77777777" w:rsidR="00451BC6" w:rsidRDefault="003C7391">
            <w:r>
              <w:rPr>
                <w:sz w:val="22"/>
              </w:rPr>
              <w:t>terraform/live/dev/workloads.json</w:t>
            </w:r>
          </w:p>
        </w:tc>
      </w:tr>
    </w:tbl>
    <w:p w14:paraId="0562CB0E" w14:textId="77777777" w:rsidR="00451BC6" w:rsidRDefault="00451BC6"/>
    <w:p w14:paraId="29BCC149" w14:textId="77777777" w:rsidR="00451BC6" w:rsidRDefault="39DCB6AA" w:rsidP="39DCB6AA">
      <w:pPr>
        <w:pStyle w:val="Heading2"/>
        <w:rPr>
          <w:rFonts w:ascii="Calibri" w:hAnsi="Calibri"/>
          <w:color w:val="003366"/>
          <w:sz w:val="36"/>
          <w:szCs w:val="36"/>
        </w:rPr>
      </w:pPr>
      <w:bookmarkStart w:id="20" w:name="_Toc37258845"/>
      <w:r w:rsidRPr="39DCB6AA">
        <w:rPr>
          <w:rFonts w:ascii="Calibri" w:hAnsi="Calibri"/>
          <w:color w:val="003366"/>
          <w:sz w:val="36"/>
          <w:szCs w:val="36"/>
        </w:rPr>
        <w:t>6.2 UAT (uat)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1BC6" w14:paraId="1EFA5F1E" w14:textId="77777777">
        <w:tc>
          <w:tcPr>
            <w:tcW w:w="4320" w:type="dxa"/>
          </w:tcPr>
          <w:p w14:paraId="06B6A4E9" w14:textId="77777777" w:rsidR="00451BC6" w:rsidRDefault="003C7391">
            <w:r>
              <w:rPr>
                <w:b/>
                <w:sz w:val="22"/>
              </w:rPr>
              <w:t>Parameter</w:t>
            </w:r>
          </w:p>
        </w:tc>
        <w:tc>
          <w:tcPr>
            <w:tcW w:w="4320" w:type="dxa"/>
          </w:tcPr>
          <w:p w14:paraId="1628354A" w14:textId="77777777" w:rsidR="00451BC6" w:rsidRDefault="003C7391">
            <w:r>
              <w:rPr>
                <w:b/>
                <w:sz w:val="22"/>
              </w:rPr>
              <w:t>Value</w:t>
            </w:r>
          </w:p>
        </w:tc>
      </w:tr>
      <w:tr w:rsidR="00451BC6" w14:paraId="42C04A9C" w14:textId="77777777">
        <w:tc>
          <w:tcPr>
            <w:tcW w:w="4320" w:type="dxa"/>
          </w:tcPr>
          <w:p w14:paraId="4B001519" w14:textId="77777777" w:rsidR="00451BC6" w:rsidRDefault="003C7391">
            <w:r>
              <w:rPr>
                <w:sz w:val="22"/>
              </w:rPr>
              <w:t>Kafka Cluster</w:t>
            </w:r>
          </w:p>
        </w:tc>
        <w:tc>
          <w:tcPr>
            <w:tcW w:w="4320" w:type="dxa"/>
          </w:tcPr>
          <w:p w14:paraId="3B3CF057" w14:textId="77777777" w:rsidR="00451BC6" w:rsidRDefault="003C7391">
            <w:r>
              <w:rPr>
                <w:sz w:val="22"/>
              </w:rPr>
              <w:t>lkc-1o1jkv (same as dev — nonprod cluster)</w:t>
            </w:r>
          </w:p>
        </w:tc>
      </w:tr>
      <w:tr w:rsidR="00451BC6" w14:paraId="6AE2B5E6" w14:textId="77777777">
        <w:tc>
          <w:tcPr>
            <w:tcW w:w="4320" w:type="dxa"/>
          </w:tcPr>
          <w:p w14:paraId="0F83E6E1" w14:textId="77777777" w:rsidR="00451BC6" w:rsidRDefault="003C7391">
            <w:r>
              <w:rPr>
                <w:sz w:val="22"/>
              </w:rPr>
              <w:t>Environment ID</w:t>
            </w:r>
          </w:p>
        </w:tc>
        <w:tc>
          <w:tcPr>
            <w:tcW w:w="4320" w:type="dxa"/>
          </w:tcPr>
          <w:p w14:paraId="670AF3D8" w14:textId="77777777" w:rsidR="00451BC6" w:rsidRDefault="003C7391">
            <w:r>
              <w:rPr>
                <w:sz w:val="22"/>
              </w:rPr>
              <w:t>env-xx13z1</w:t>
            </w:r>
          </w:p>
        </w:tc>
      </w:tr>
      <w:tr w:rsidR="00451BC6" w14:paraId="3ED2E7BA" w14:textId="77777777">
        <w:tc>
          <w:tcPr>
            <w:tcW w:w="4320" w:type="dxa"/>
          </w:tcPr>
          <w:p w14:paraId="221A257E" w14:textId="77777777" w:rsidR="00451BC6" w:rsidRDefault="003C7391">
            <w:r>
              <w:rPr>
                <w:sz w:val="22"/>
              </w:rPr>
              <w:t>Topic Prefixes</w:t>
            </w:r>
          </w:p>
        </w:tc>
        <w:tc>
          <w:tcPr>
            <w:tcW w:w="4320" w:type="dxa"/>
          </w:tcPr>
          <w:p w14:paraId="449C1C84" w14:textId="77777777" w:rsidR="00451BC6" w:rsidRDefault="003C7391">
            <w:r>
              <w:rPr>
                <w:sz w:val="22"/>
              </w:rPr>
              <w:t>uat.*</w:t>
            </w:r>
          </w:p>
        </w:tc>
      </w:tr>
      <w:tr w:rsidR="00451BC6" w14:paraId="33D4EC94" w14:textId="77777777">
        <w:tc>
          <w:tcPr>
            <w:tcW w:w="4320" w:type="dxa"/>
          </w:tcPr>
          <w:p w14:paraId="15401BC1" w14:textId="77777777" w:rsidR="00451BC6" w:rsidRDefault="003C7391">
            <w:r>
              <w:rPr>
                <w:sz w:val="22"/>
              </w:rPr>
              <w:t>Config File</w:t>
            </w:r>
          </w:p>
        </w:tc>
        <w:tc>
          <w:tcPr>
            <w:tcW w:w="4320" w:type="dxa"/>
          </w:tcPr>
          <w:p w14:paraId="16CD038E" w14:textId="77777777" w:rsidR="00451BC6" w:rsidRDefault="003C7391">
            <w:r>
              <w:rPr>
                <w:sz w:val="22"/>
              </w:rPr>
              <w:t>terraform/live/uat/workloads.json</w:t>
            </w:r>
          </w:p>
        </w:tc>
      </w:tr>
    </w:tbl>
    <w:p w14:paraId="34CE0A41" w14:textId="77777777" w:rsidR="00451BC6" w:rsidRDefault="00451BC6"/>
    <w:p w14:paraId="1D0DDCBF" w14:textId="77777777" w:rsidR="00451BC6" w:rsidRDefault="39DCB6AA" w:rsidP="39DCB6AA">
      <w:pPr>
        <w:pStyle w:val="Heading2"/>
        <w:rPr>
          <w:rFonts w:ascii="Calibri" w:hAnsi="Calibri"/>
          <w:color w:val="003366"/>
          <w:sz w:val="36"/>
          <w:szCs w:val="36"/>
        </w:rPr>
      </w:pPr>
      <w:bookmarkStart w:id="21" w:name="_Toc729982197"/>
      <w:r w:rsidRPr="39DCB6AA">
        <w:rPr>
          <w:rFonts w:ascii="Calibri" w:hAnsi="Calibri"/>
          <w:color w:val="003366"/>
          <w:sz w:val="36"/>
          <w:szCs w:val="36"/>
        </w:rPr>
        <w:t>6.3 Production (prd)</w:t>
      </w:r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1BC6" w14:paraId="0604CB9A" w14:textId="77777777" w:rsidTr="39DCB6AA">
        <w:tc>
          <w:tcPr>
            <w:tcW w:w="4320" w:type="dxa"/>
          </w:tcPr>
          <w:p w14:paraId="0760C8C5" w14:textId="77777777" w:rsidR="00451BC6" w:rsidRDefault="003C7391">
            <w:r>
              <w:rPr>
                <w:b/>
                <w:sz w:val="22"/>
              </w:rPr>
              <w:t>Parameter</w:t>
            </w:r>
          </w:p>
        </w:tc>
        <w:tc>
          <w:tcPr>
            <w:tcW w:w="4320" w:type="dxa"/>
          </w:tcPr>
          <w:p w14:paraId="5422737E" w14:textId="77777777" w:rsidR="00451BC6" w:rsidRDefault="003C7391">
            <w:r>
              <w:rPr>
                <w:b/>
                <w:sz w:val="22"/>
              </w:rPr>
              <w:t>Value</w:t>
            </w:r>
          </w:p>
        </w:tc>
      </w:tr>
      <w:tr w:rsidR="00451BC6" w14:paraId="15DC785A" w14:textId="77777777" w:rsidTr="39DCB6AA">
        <w:tc>
          <w:tcPr>
            <w:tcW w:w="4320" w:type="dxa"/>
          </w:tcPr>
          <w:p w14:paraId="063035FD" w14:textId="77777777" w:rsidR="00451BC6" w:rsidRDefault="003C7391">
            <w:r>
              <w:rPr>
                <w:sz w:val="22"/>
              </w:rPr>
              <w:t>Kafka Cluster</w:t>
            </w:r>
          </w:p>
        </w:tc>
        <w:tc>
          <w:tcPr>
            <w:tcW w:w="4320" w:type="dxa"/>
          </w:tcPr>
          <w:p w14:paraId="6E1B8382" w14:textId="77777777" w:rsidR="00451BC6" w:rsidRDefault="003C7391">
            <w:r>
              <w:rPr>
                <w:sz w:val="22"/>
              </w:rPr>
              <w:t>lkc-wxdwk9 (kafka-ze1-prod-enterprise-zie)</w:t>
            </w:r>
          </w:p>
        </w:tc>
      </w:tr>
      <w:tr w:rsidR="00451BC6" w14:paraId="0E276E5B" w14:textId="77777777" w:rsidTr="39DCB6AA">
        <w:tc>
          <w:tcPr>
            <w:tcW w:w="4320" w:type="dxa"/>
          </w:tcPr>
          <w:p w14:paraId="7774C682" w14:textId="77777777" w:rsidR="00451BC6" w:rsidRDefault="003C7391">
            <w:r>
              <w:rPr>
                <w:sz w:val="22"/>
              </w:rPr>
              <w:t>Environment ID</w:t>
            </w:r>
          </w:p>
        </w:tc>
        <w:tc>
          <w:tcPr>
            <w:tcW w:w="4320" w:type="dxa"/>
          </w:tcPr>
          <w:p w14:paraId="5D572E52" w14:textId="6F7BEAE2" w:rsidR="00451BC6" w:rsidRDefault="229D7479">
            <w:r w:rsidRPr="39DCB6AA">
              <w:rPr>
                <w:sz w:val="22"/>
              </w:rPr>
              <w:t>env-xx13z1</w:t>
            </w:r>
          </w:p>
        </w:tc>
      </w:tr>
      <w:tr w:rsidR="00451BC6" w14:paraId="31CA52CA" w14:textId="77777777" w:rsidTr="39DCB6AA">
        <w:tc>
          <w:tcPr>
            <w:tcW w:w="4320" w:type="dxa"/>
          </w:tcPr>
          <w:p w14:paraId="2D6572EB" w14:textId="77777777" w:rsidR="00451BC6" w:rsidRDefault="003C7391">
            <w:r>
              <w:rPr>
                <w:sz w:val="22"/>
              </w:rPr>
              <w:t>Topic Prefixes</w:t>
            </w:r>
          </w:p>
        </w:tc>
        <w:tc>
          <w:tcPr>
            <w:tcW w:w="4320" w:type="dxa"/>
          </w:tcPr>
          <w:p w14:paraId="42A12FCE" w14:textId="643E4AF7" w:rsidR="00451BC6" w:rsidRDefault="49F2E060" w:rsidP="39DCB6AA">
            <w:pPr>
              <w:rPr>
                <w:sz w:val="22"/>
              </w:rPr>
            </w:pPr>
            <w:r w:rsidRPr="39DCB6AA">
              <w:rPr>
                <w:sz w:val="22"/>
              </w:rPr>
              <w:t>pr</w:t>
            </w:r>
            <w:r w:rsidR="5344AC6D" w:rsidRPr="39DCB6AA">
              <w:rPr>
                <w:sz w:val="22"/>
              </w:rPr>
              <w:t>o</w:t>
            </w:r>
            <w:r w:rsidRPr="39DCB6AA">
              <w:rPr>
                <w:sz w:val="22"/>
              </w:rPr>
              <w:t>d.*</w:t>
            </w:r>
            <w:r w:rsidR="0DE3DEF5" w:rsidRPr="39DCB6AA">
              <w:rPr>
                <w:sz w:val="22"/>
              </w:rPr>
              <w:t>, prod2.*</w:t>
            </w:r>
          </w:p>
        </w:tc>
      </w:tr>
      <w:tr w:rsidR="00451BC6" w14:paraId="696245C2" w14:textId="77777777" w:rsidTr="39DCB6AA">
        <w:tc>
          <w:tcPr>
            <w:tcW w:w="4320" w:type="dxa"/>
          </w:tcPr>
          <w:p w14:paraId="0D4FA9EA" w14:textId="77777777" w:rsidR="00451BC6" w:rsidRDefault="003C7391">
            <w:r>
              <w:rPr>
                <w:sz w:val="22"/>
              </w:rPr>
              <w:t>Config File</w:t>
            </w:r>
          </w:p>
        </w:tc>
        <w:tc>
          <w:tcPr>
            <w:tcW w:w="4320" w:type="dxa"/>
          </w:tcPr>
          <w:p w14:paraId="0E4CD79C" w14:textId="77777777" w:rsidR="00451BC6" w:rsidRDefault="003C7391">
            <w:r>
              <w:rPr>
                <w:sz w:val="22"/>
              </w:rPr>
              <w:t>terraform/live/prd/workloads.json</w:t>
            </w:r>
          </w:p>
        </w:tc>
      </w:tr>
    </w:tbl>
    <w:p w14:paraId="62EBF3C5" w14:textId="77777777" w:rsidR="00451BC6" w:rsidRDefault="003C7391">
      <w:r>
        <w:br w:type="page"/>
      </w:r>
    </w:p>
    <w:p w14:paraId="4515DFC3" w14:textId="02E4CA08" w:rsidR="00451BC6" w:rsidRDefault="39DCB6AA" w:rsidP="39DCB6AA">
      <w:pPr>
        <w:pStyle w:val="Heading1"/>
        <w:rPr>
          <w:rFonts w:ascii="Calibri" w:hAnsi="Calibri"/>
          <w:color w:val="003366"/>
          <w:sz w:val="40"/>
          <w:szCs w:val="40"/>
        </w:rPr>
      </w:pPr>
      <w:bookmarkStart w:id="22" w:name="_Toc472128567"/>
      <w:r w:rsidRPr="39DCB6AA">
        <w:rPr>
          <w:rFonts w:ascii="Calibri" w:hAnsi="Calibri"/>
          <w:color w:val="003366"/>
          <w:sz w:val="40"/>
          <w:szCs w:val="40"/>
        </w:rPr>
        <w:t>7. RBAC Role Reference</w:t>
      </w:r>
      <w:bookmarkEnd w:id="22"/>
      <w:r w:rsidR="003C7391"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1BC6" w14:paraId="459E201C" w14:textId="77777777">
        <w:tc>
          <w:tcPr>
            <w:tcW w:w="2880" w:type="dxa"/>
          </w:tcPr>
          <w:p w14:paraId="7810568A" w14:textId="77777777" w:rsidR="00451BC6" w:rsidRDefault="003C7391">
            <w:r>
              <w:rPr>
                <w:b/>
                <w:sz w:val="22"/>
              </w:rPr>
              <w:t>Role</w:t>
            </w:r>
          </w:p>
        </w:tc>
        <w:tc>
          <w:tcPr>
            <w:tcW w:w="2880" w:type="dxa"/>
          </w:tcPr>
          <w:p w14:paraId="119FAD42" w14:textId="77777777" w:rsidR="00451BC6" w:rsidRDefault="003C7391">
            <w:r>
              <w:rPr>
                <w:b/>
                <w:sz w:val="22"/>
              </w:rPr>
              <w:t>Permissions</w:t>
            </w:r>
          </w:p>
        </w:tc>
        <w:tc>
          <w:tcPr>
            <w:tcW w:w="2880" w:type="dxa"/>
          </w:tcPr>
          <w:p w14:paraId="649B0AE9" w14:textId="77777777" w:rsidR="00451BC6" w:rsidRDefault="003C7391">
            <w:r>
              <w:rPr>
                <w:b/>
                <w:sz w:val="22"/>
              </w:rPr>
              <w:t>Use Case</w:t>
            </w:r>
          </w:p>
        </w:tc>
      </w:tr>
      <w:tr w:rsidR="00451BC6" w14:paraId="42A0508D" w14:textId="77777777">
        <w:tc>
          <w:tcPr>
            <w:tcW w:w="2880" w:type="dxa"/>
          </w:tcPr>
          <w:p w14:paraId="6A5FE2E4" w14:textId="77777777" w:rsidR="00451BC6" w:rsidRDefault="003C7391">
            <w:r>
              <w:rPr>
                <w:sz w:val="22"/>
              </w:rPr>
              <w:t>DeveloperRead</w:t>
            </w:r>
          </w:p>
        </w:tc>
        <w:tc>
          <w:tcPr>
            <w:tcW w:w="2880" w:type="dxa"/>
          </w:tcPr>
          <w:p w14:paraId="633661E3" w14:textId="77777777" w:rsidR="00451BC6" w:rsidRDefault="003C7391">
            <w:r>
              <w:rPr>
                <w:sz w:val="22"/>
              </w:rPr>
              <w:t>Consume messages, describe topics/groups</w:t>
            </w:r>
          </w:p>
        </w:tc>
        <w:tc>
          <w:tcPr>
            <w:tcW w:w="2880" w:type="dxa"/>
          </w:tcPr>
          <w:p w14:paraId="7A475376" w14:textId="77777777" w:rsidR="00451BC6" w:rsidRDefault="003C7391">
            <w:r>
              <w:rPr>
                <w:sz w:val="22"/>
              </w:rPr>
              <w:t>Consumer applications</w:t>
            </w:r>
          </w:p>
        </w:tc>
      </w:tr>
      <w:tr w:rsidR="00451BC6" w14:paraId="3836E1A0" w14:textId="77777777">
        <w:tc>
          <w:tcPr>
            <w:tcW w:w="2880" w:type="dxa"/>
          </w:tcPr>
          <w:p w14:paraId="7902B8B3" w14:textId="77777777" w:rsidR="00451BC6" w:rsidRDefault="003C7391">
            <w:r>
              <w:rPr>
                <w:sz w:val="22"/>
              </w:rPr>
              <w:t>DeveloperWrite</w:t>
            </w:r>
          </w:p>
        </w:tc>
        <w:tc>
          <w:tcPr>
            <w:tcW w:w="2880" w:type="dxa"/>
          </w:tcPr>
          <w:p w14:paraId="7F5420D1" w14:textId="77777777" w:rsidR="00451BC6" w:rsidRDefault="003C7391">
            <w:r>
              <w:rPr>
                <w:sz w:val="22"/>
              </w:rPr>
              <w:t>Produce messages, describe topics</w:t>
            </w:r>
          </w:p>
        </w:tc>
        <w:tc>
          <w:tcPr>
            <w:tcW w:w="2880" w:type="dxa"/>
          </w:tcPr>
          <w:p w14:paraId="4D5A90CF" w14:textId="77777777" w:rsidR="00451BC6" w:rsidRDefault="003C7391">
            <w:r>
              <w:rPr>
                <w:sz w:val="22"/>
              </w:rPr>
              <w:t>Producer applications</w:t>
            </w:r>
          </w:p>
        </w:tc>
      </w:tr>
      <w:tr w:rsidR="00451BC6" w14:paraId="3770EEE7" w14:textId="77777777">
        <w:tc>
          <w:tcPr>
            <w:tcW w:w="2880" w:type="dxa"/>
          </w:tcPr>
          <w:p w14:paraId="1CAC0500" w14:textId="77777777" w:rsidR="00451BC6" w:rsidRDefault="003C7391">
            <w:r>
              <w:rPr>
                <w:sz w:val="22"/>
              </w:rPr>
              <w:t>DeveloperManage</w:t>
            </w:r>
          </w:p>
        </w:tc>
        <w:tc>
          <w:tcPr>
            <w:tcW w:w="2880" w:type="dxa"/>
          </w:tcPr>
          <w:p w14:paraId="51F4919F" w14:textId="77777777" w:rsidR="00451BC6" w:rsidRDefault="003C7391">
            <w:r>
              <w:rPr>
                <w:sz w:val="22"/>
              </w:rPr>
              <w:t>Create, delete, alter topics</w:t>
            </w:r>
          </w:p>
        </w:tc>
        <w:tc>
          <w:tcPr>
            <w:tcW w:w="2880" w:type="dxa"/>
          </w:tcPr>
          <w:p w14:paraId="2B69D570" w14:textId="77777777" w:rsidR="00451BC6" w:rsidRDefault="003C7391">
            <w:r>
              <w:rPr>
                <w:sz w:val="22"/>
              </w:rPr>
              <w:t>Admin/setup applications</w:t>
            </w:r>
          </w:p>
        </w:tc>
      </w:tr>
    </w:tbl>
    <w:p w14:paraId="6D98A12B" w14:textId="77777777" w:rsidR="00451BC6" w:rsidRDefault="00451BC6"/>
    <w:p w14:paraId="30BF11D7" w14:textId="77777777" w:rsidR="00451BC6" w:rsidRDefault="39DCB6AA" w:rsidP="39DCB6AA">
      <w:pPr>
        <w:pStyle w:val="Heading2"/>
        <w:rPr>
          <w:rFonts w:ascii="Calibri" w:hAnsi="Calibri"/>
          <w:color w:val="003366"/>
          <w:sz w:val="36"/>
          <w:szCs w:val="36"/>
        </w:rPr>
      </w:pPr>
      <w:bookmarkStart w:id="23" w:name="_Toc817322485"/>
      <w:r w:rsidRPr="39DCB6AA">
        <w:rPr>
          <w:rFonts w:ascii="Calibri" w:hAnsi="Calibri"/>
          <w:color w:val="003366"/>
          <w:sz w:val="36"/>
          <w:szCs w:val="36"/>
        </w:rPr>
        <w:t>7.1 CRN Pattern Examples</w:t>
      </w:r>
      <w:bookmarkEnd w:id="23"/>
    </w:p>
    <w:p w14:paraId="1F37A462" w14:textId="62CA4E3D" w:rsidR="39DCB6AA" w:rsidRDefault="39DCB6AA" w:rsidP="39DCB6AA">
      <w:pPr>
        <w:rPr>
          <w:rFonts w:ascii="Consolas" w:hAnsi="Consolas"/>
          <w:sz w:val="20"/>
          <w:szCs w:val="20"/>
        </w:rPr>
      </w:pPr>
    </w:p>
    <w:p w14:paraId="31609F16" w14:textId="321185B7" w:rsidR="00451BC6" w:rsidRDefault="39DCB6AA" w:rsidP="39DCB6AA">
      <w:pPr>
        <w:rPr>
          <w:rFonts w:ascii="Consolas" w:hAnsi="Consolas"/>
          <w:sz w:val="20"/>
          <w:szCs w:val="20"/>
        </w:rPr>
      </w:pPr>
      <w:r w:rsidRPr="39DCB6AA">
        <w:rPr>
          <w:rFonts w:ascii="Consolas" w:hAnsi="Consolas"/>
          <w:sz w:val="20"/>
          <w:szCs w:val="20"/>
        </w:rPr>
        <w:t># Topic prefix (wildcard)</w:t>
      </w:r>
      <w:r w:rsidR="003C7391">
        <w:br/>
      </w:r>
      <w:r w:rsidRPr="39DCB6AA">
        <w:rPr>
          <w:rFonts w:ascii="Consolas" w:hAnsi="Consolas"/>
          <w:sz w:val="20"/>
          <w:szCs w:val="20"/>
        </w:rPr>
        <w:t>crn://confluent.cloud/.../kafka=lkc-xxx/topic=dev.deal.*</w:t>
      </w:r>
      <w:r w:rsidR="003C7391">
        <w:br/>
      </w:r>
      <w:r w:rsidR="003C7391">
        <w:br/>
      </w:r>
      <w:r w:rsidRPr="39DCB6AA">
        <w:rPr>
          <w:rFonts w:ascii="Consolas" w:hAnsi="Consolas"/>
          <w:sz w:val="20"/>
          <w:szCs w:val="20"/>
        </w:rPr>
        <w:t># Exact topic</w:t>
      </w:r>
      <w:r w:rsidR="003C7391">
        <w:br/>
      </w:r>
      <w:r w:rsidRPr="39DCB6AA">
        <w:rPr>
          <w:rFonts w:ascii="Consolas" w:hAnsi="Consolas"/>
          <w:sz w:val="20"/>
          <w:szCs w:val="20"/>
        </w:rPr>
        <w:t>crn://confluent.cloud/.../kafka=lkc</w:t>
      </w:r>
      <w:r w:rsidR="3D6BEE4C" w:rsidRPr="39DCB6AA">
        <w:rPr>
          <w:rFonts w:ascii="Consolas" w:hAnsi="Consolas"/>
          <w:sz w:val="20"/>
          <w:szCs w:val="20"/>
        </w:rPr>
        <w:t>-</w:t>
      </w:r>
      <w:r w:rsidRPr="39DCB6AA">
        <w:rPr>
          <w:rFonts w:ascii="Consolas" w:hAnsi="Consolas"/>
          <w:sz w:val="20"/>
          <w:szCs w:val="20"/>
        </w:rPr>
        <w:t>xxx/topic=dev.deal.calc.mergerarb.json</w:t>
      </w:r>
      <w:r w:rsidR="003C7391">
        <w:br/>
      </w:r>
      <w:r w:rsidR="003C7391">
        <w:br/>
      </w:r>
      <w:r w:rsidRPr="39DCB6AA">
        <w:rPr>
          <w:rFonts w:ascii="Consolas" w:hAnsi="Consolas"/>
          <w:sz w:val="20"/>
          <w:szCs w:val="20"/>
        </w:rPr>
        <w:t># Consumer group prefix</w:t>
      </w:r>
      <w:r w:rsidR="003C7391">
        <w:br/>
      </w:r>
      <w:r w:rsidRPr="39DCB6AA">
        <w:rPr>
          <w:rFonts w:ascii="Consolas" w:hAnsi="Consolas"/>
          <w:sz w:val="20"/>
          <w:szCs w:val="20"/>
        </w:rPr>
        <w:t>crn://confluent.cloud/.../kafka=lkc-xxx/group=dk-confluent-dev-mergerarb-madam-*</w:t>
      </w:r>
    </w:p>
    <w:p w14:paraId="2946DB82" w14:textId="77777777" w:rsidR="00451BC6" w:rsidRDefault="003C7391">
      <w:r>
        <w:br w:type="page"/>
      </w:r>
    </w:p>
    <w:p w14:paraId="60CB1986" w14:textId="77777777" w:rsidR="00451BC6" w:rsidRDefault="39DCB6AA" w:rsidP="39DCB6AA">
      <w:pPr>
        <w:pStyle w:val="Heading1"/>
        <w:rPr>
          <w:rFonts w:ascii="Calibri" w:hAnsi="Calibri"/>
          <w:color w:val="003366"/>
          <w:sz w:val="40"/>
          <w:szCs w:val="40"/>
        </w:rPr>
      </w:pPr>
      <w:bookmarkStart w:id="24" w:name="_Toc1472285756"/>
      <w:r w:rsidRPr="39DCB6AA">
        <w:rPr>
          <w:rFonts w:ascii="Calibri" w:hAnsi="Calibri"/>
          <w:color w:val="003366"/>
          <w:sz w:val="40"/>
          <w:szCs w:val="40"/>
        </w:rPr>
        <w:t>8. Identity Pool Filter Logic</w:t>
      </w:r>
      <w:bookmarkEnd w:id="24"/>
    </w:p>
    <w:p w14:paraId="2BF48229" w14:textId="77777777" w:rsidR="00451BC6" w:rsidRDefault="39DCB6AA" w:rsidP="39DCB6AA">
      <w:pPr>
        <w:pStyle w:val="Heading2"/>
        <w:rPr>
          <w:rFonts w:ascii="Calibri" w:hAnsi="Calibri"/>
          <w:color w:val="003366"/>
          <w:sz w:val="36"/>
          <w:szCs w:val="36"/>
        </w:rPr>
      </w:pPr>
      <w:bookmarkStart w:id="25" w:name="_Toc2020673905"/>
      <w:r w:rsidRPr="39DCB6AA">
        <w:rPr>
          <w:rFonts w:ascii="Calibri" w:hAnsi="Calibri"/>
          <w:color w:val="003366"/>
          <w:sz w:val="36"/>
          <w:szCs w:val="36"/>
        </w:rPr>
        <w:t>8.1 Filter Structure</w:t>
      </w:r>
      <w:bookmarkEnd w:id="25"/>
    </w:p>
    <w:p w14:paraId="1F11076A" w14:textId="77777777" w:rsidR="00451BC6" w:rsidRDefault="003C7391">
      <w:r>
        <w:t>Each identity pool uses a CEL (Common Expression Language) filter to validate incoming tokens:</w:t>
      </w:r>
    </w:p>
    <w:p w14:paraId="7A298061" w14:textId="65644D63" w:rsidR="00451BC6" w:rsidRDefault="39DCB6AA" w:rsidP="39DCB6AA">
      <w:pPr>
        <w:ind w:left="720"/>
        <w:rPr>
          <w:rFonts w:ascii="Consolas" w:hAnsi="Consolas"/>
          <w:sz w:val="20"/>
          <w:szCs w:val="20"/>
        </w:rPr>
      </w:pPr>
      <w:r w:rsidRPr="39DCB6AA">
        <w:rPr>
          <w:rFonts w:ascii="Consolas" w:hAnsi="Consolas"/>
          <w:sz w:val="20"/>
          <w:szCs w:val="20"/>
        </w:rPr>
        <w:t>claims.tid == "{tenant_id}" &amp;&amp; claims.aud in ["{app_id_1}", "</w:t>
      </w:r>
      <w:r w:rsidR="23FFF8B8" w:rsidRPr="39DCB6AA">
        <w:rPr>
          <w:rFonts w:ascii="Consolas" w:hAnsi="Consolas"/>
          <w:sz w:val="20"/>
          <w:szCs w:val="20"/>
        </w:rPr>
        <w:t xml:space="preserve"> </w:t>
      </w:r>
      <w:r w:rsidRPr="39DCB6AA">
        <w:rPr>
          <w:rFonts w:ascii="Consolas" w:hAnsi="Consolas"/>
          <w:sz w:val="20"/>
          <w:szCs w:val="20"/>
        </w:rPr>
        <w:t>{</w:t>
      </w:r>
      <w:r w:rsidR="003C7391">
        <w:tab/>
      </w:r>
      <w:r w:rsidR="003C7391">
        <w:tab/>
      </w:r>
      <w:r w:rsidR="280E3220" w:rsidRPr="39DCB6AA">
        <w:rPr>
          <w:rFonts w:ascii="Consolas" w:hAnsi="Consolas"/>
          <w:sz w:val="20"/>
          <w:szCs w:val="20"/>
        </w:rPr>
        <w:t xml:space="preserve"> </w:t>
      </w:r>
      <w:r w:rsidR="771A48D5" w:rsidRPr="39DCB6AA">
        <w:rPr>
          <w:rFonts w:ascii="Consolas" w:hAnsi="Consolas"/>
          <w:sz w:val="20"/>
          <w:szCs w:val="20"/>
        </w:rPr>
        <w:t xml:space="preserve">        </w:t>
      </w:r>
      <w:r w:rsidRPr="39DCB6AA">
        <w:rPr>
          <w:rFonts w:ascii="Consolas" w:hAnsi="Consolas"/>
          <w:sz w:val="20"/>
          <w:szCs w:val="20"/>
        </w:rPr>
        <w:t>app_id_2}", ...]</w:t>
      </w:r>
    </w:p>
    <w:p w14:paraId="5997CC1D" w14:textId="77777777" w:rsidR="00451BC6" w:rsidRDefault="00451BC6"/>
    <w:p w14:paraId="376BC9CC" w14:textId="77777777" w:rsidR="00451BC6" w:rsidRDefault="39DCB6AA" w:rsidP="39DCB6AA">
      <w:pPr>
        <w:pStyle w:val="Heading2"/>
        <w:rPr>
          <w:rFonts w:ascii="Calibri" w:hAnsi="Calibri"/>
          <w:color w:val="003366"/>
          <w:sz w:val="36"/>
          <w:szCs w:val="36"/>
        </w:rPr>
      </w:pPr>
      <w:bookmarkStart w:id="26" w:name="_Toc1272300672"/>
      <w:r w:rsidRPr="39DCB6AA">
        <w:rPr>
          <w:rFonts w:ascii="Calibri" w:hAnsi="Calibri"/>
          <w:color w:val="003366"/>
          <w:sz w:val="36"/>
          <w:szCs w:val="36"/>
        </w:rPr>
        <w:t>8.2 Why claims.aud (not claims.sub)?</w:t>
      </w:r>
      <w:bookmarkEnd w:id="26"/>
    </w:p>
    <w:p w14:paraId="62377910" w14:textId="77777777" w:rsidR="00451BC6" w:rsidRDefault="003C7391">
      <w:r>
        <w:t>In the OAuth 2.0 client credentials flow (machine-to-machine):</w:t>
      </w:r>
    </w:p>
    <w:p w14:paraId="1C9B5EC1" w14:textId="77777777" w:rsidR="00451BC6" w:rsidRDefault="003C7391">
      <w:pPr>
        <w:pStyle w:val="ListBullet"/>
      </w:pPr>
      <w:r>
        <w:t>claims.sub = Object ID of the service principal (varies per tenant)</w:t>
      </w:r>
    </w:p>
    <w:p w14:paraId="30D36CAD" w14:textId="77777777" w:rsidR="00451BC6" w:rsidRDefault="003C7391">
      <w:pPr>
        <w:pStyle w:val="ListBullet"/>
      </w:pPr>
      <w:r>
        <w:t>claims.aud = Application (client) ID — the intended audience of the token</w:t>
      </w:r>
    </w:p>
    <w:p w14:paraId="42F6F232" w14:textId="77777777" w:rsidR="00451BC6" w:rsidRDefault="003C7391">
      <w:r>
        <w:t>Using claims.aud ensures the token was explicitly requested for your Kafka application, providing proper authorization validation.</w:t>
      </w:r>
    </w:p>
    <w:p w14:paraId="110FFD37" w14:textId="77777777" w:rsidR="00451BC6" w:rsidRDefault="00451BC6"/>
    <w:p w14:paraId="42CBB117" w14:textId="77777777" w:rsidR="00451BC6" w:rsidRDefault="39DCB6AA" w:rsidP="39DCB6AA">
      <w:pPr>
        <w:pStyle w:val="Heading2"/>
        <w:rPr>
          <w:rFonts w:ascii="Calibri" w:hAnsi="Calibri"/>
          <w:color w:val="003366"/>
          <w:sz w:val="36"/>
          <w:szCs w:val="36"/>
        </w:rPr>
      </w:pPr>
      <w:bookmarkStart w:id="27" w:name="_Toc257597677"/>
      <w:r w:rsidRPr="39DCB6AA">
        <w:rPr>
          <w:rFonts w:ascii="Calibri" w:hAnsi="Calibri"/>
          <w:color w:val="003366"/>
          <w:sz w:val="36"/>
          <w:szCs w:val="36"/>
        </w:rPr>
        <w:t>8.3 Multi-App Filter (CEL 'in' operator)</w:t>
      </w:r>
      <w:bookmarkEnd w:id="27"/>
    </w:p>
    <w:p w14:paraId="5FCCA726" w14:textId="77777777" w:rsidR="00451BC6" w:rsidRDefault="003C7391">
      <w:r>
        <w:t>When multiple apps share a pool, the filter uses the CEL 'in' operator:</w:t>
      </w:r>
    </w:p>
    <w:p w14:paraId="64F772A9" w14:textId="77777777" w:rsidR="00451BC6" w:rsidRDefault="003C7391">
      <w:pPr>
        <w:ind w:left="720"/>
      </w:pPr>
      <w:r>
        <w:rPr>
          <w:rFonts w:ascii="Consolas" w:hAnsi="Consolas"/>
          <w:sz w:val="20"/>
        </w:rPr>
        <w:t># Single app</w:t>
      </w:r>
      <w:r>
        <w:rPr>
          <w:rFonts w:ascii="Consolas" w:hAnsi="Consolas"/>
          <w:sz w:val="20"/>
        </w:rPr>
        <w:br/>
        <w:t>claims.aud == "0dcd6973-2175-4c93-9c10-bcdba0df9065"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# Multiple apps (OR logic)</w:t>
      </w:r>
      <w:r>
        <w:rPr>
          <w:rFonts w:ascii="Consolas" w:hAnsi="Consolas"/>
          <w:sz w:val="20"/>
        </w:rPr>
        <w:br/>
        <w:t>claims.aud in ["0dcd6973-...", "78b7d7a7-...", "a1b2c3d4-..."]</w:t>
      </w:r>
    </w:p>
    <w:p w14:paraId="372F92B9" w14:textId="77777777" w:rsidR="00451BC6" w:rsidRDefault="003C7391">
      <w:r>
        <w:t>The 'in' operator returns true if the token's aud claim matches any value in the list.</w:t>
      </w:r>
    </w:p>
    <w:p w14:paraId="6B699379" w14:textId="77777777" w:rsidR="00451BC6" w:rsidRDefault="003C7391">
      <w:r>
        <w:br w:type="page"/>
      </w:r>
    </w:p>
    <w:p w14:paraId="6982B50F" w14:textId="77777777" w:rsidR="00451BC6" w:rsidRDefault="39DCB6AA" w:rsidP="39DCB6AA">
      <w:pPr>
        <w:pStyle w:val="Heading1"/>
        <w:rPr>
          <w:rFonts w:ascii="Calibri" w:hAnsi="Calibri"/>
          <w:color w:val="003366"/>
          <w:sz w:val="40"/>
          <w:szCs w:val="40"/>
        </w:rPr>
      </w:pPr>
      <w:bookmarkStart w:id="28" w:name="_Toc15621364"/>
      <w:r w:rsidRPr="39DCB6AA">
        <w:rPr>
          <w:rFonts w:ascii="Calibri" w:hAnsi="Calibri"/>
          <w:color w:val="003366"/>
          <w:sz w:val="40"/>
          <w:szCs w:val="40"/>
        </w:rPr>
        <w:t>9. Quick Reference</w:t>
      </w:r>
      <w:bookmarkEnd w:id="28"/>
    </w:p>
    <w:p w14:paraId="1CF3BB21" w14:textId="77777777" w:rsidR="00451BC6" w:rsidRDefault="39DCB6AA" w:rsidP="39DCB6AA">
      <w:pPr>
        <w:pStyle w:val="Heading2"/>
        <w:rPr>
          <w:rFonts w:ascii="Calibri" w:hAnsi="Calibri"/>
          <w:color w:val="003366"/>
          <w:sz w:val="36"/>
          <w:szCs w:val="36"/>
        </w:rPr>
      </w:pPr>
      <w:bookmarkStart w:id="29" w:name="_Toc256141632"/>
      <w:r w:rsidRPr="39DCB6AA">
        <w:rPr>
          <w:rFonts w:ascii="Calibri" w:hAnsi="Calibri"/>
          <w:color w:val="003366"/>
          <w:sz w:val="36"/>
          <w:szCs w:val="36"/>
        </w:rPr>
        <w:t>9.1 File Locations</w:t>
      </w:r>
      <w:bookmarkEnd w:id="29"/>
    </w:p>
    <w:p w14:paraId="3D3970CD" w14:textId="77777777" w:rsidR="00451BC6" w:rsidRDefault="003C7391">
      <w:pPr>
        <w:ind w:left="720"/>
      </w:pPr>
      <w:r>
        <w:rPr>
          <w:rFonts w:ascii="Consolas" w:hAnsi="Consolas"/>
          <w:sz w:val="20"/>
        </w:rPr>
        <w:t>terraform/live/</w:t>
      </w:r>
      <w:r>
        <w:rPr>
          <w:rFonts w:ascii="Consolas" w:hAnsi="Consolas"/>
          <w:sz w:val="20"/>
        </w:rPr>
        <w:br/>
        <w:t>├── _org/           # Identity provider (org-level, skip for DKP)</w:t>
      </w:r>
      <w:r>
        <w:rPr>
          <w:rFonts w:ascii="Consolas" w:hAnsi="Consolas"/>
          <w:sz w:val="20"/>
        </w:rPr>
        <w:br/>
        <w:t>├── dev/</w:t>
      </w:r>
      <w:r>
        <w:rPr>
          <w:rFonts w:ascii="Consolas" w:hAnsi="Consolas"/>
          <w:sz w:val="20"/>
        </w:rPr>
        <w:br/>
        <w:t>│   └── workloads.json</w:t>
      </w:r>
      <w:r>
        <w:rPr>
          <w:rFonts w:ascii="Consolas" w:hAnsi="Consolas"/>
          <w:sz w:val="20"/>
        </w:rPr>
        <w:br/>
        <w:t>├── uat/</w:t>
      </w:r>
      <w:r>
        <w:rPr>
          <w:rFonts w:ascii="Consolas" w:hAnsi="Consolas"/>
          <w:sz w:val="20"/>
        </w:rPr>
        <w:br/>
        <w:t>│   └── workloads.json</w:t>
      </w:r>
      <w:r>
        <w:rPr>
          <w:rFonts w:ascii="Consolas" w:hAnsi="Consolas"/>
          <w:sz w:val="20"/>
        </w:rPr>
        <w:br/>
        <w:t>└── prd/</w:t>
      </w:r>
      <w:r>
        <w:rPr>
          <w:rFonts w:ascii="Consolas" w:hAnsi="Consolas"/>
          <w:sz w:val="20"/>
        </w:rPr>
        <w:br/>
        <w:t xml:space="preserve">    └── workloads.json</w:t>
      </w:r>
    </w:p>
    <w:p w14:paraId="3FE9F23F" w14:textId="77777777" w:rsidR="00451BC6" w:rsidRDefault="00451BC6"/>
    <w:p w14:paraId="3A319D7B" w14:textId="77777777" w:rsidR="00451BC6" w:rsidRDefault="39DCB6AA" w:rsidP="39DCB6AA">
      <w:pPr>
        <w:pStyle w:val="Heading2"/>
        <w:rPr>
          <w:rFonts w:ascii="Calibri" w:hAnsi="Calibri"/>
          <w:color w:val="003366"/>
          <w:sz w:val="36"/>
          <w:szCs w:val="36"/>
        </w:rPr>
      </w:pPr>
      <w:bookmarkStart w:id="30" w:name="_Toc1234813315"/>
      <w:r w:rsidRPr="39DCB6AA">
        <w:rPr>
          <w:rFonts w:ascii="Calibri" w:hAnsi="Calibri"/>
          <w:color w:val="003366"/>
          <w:sz w:val="36"/>
          <w:szCs w:val="36"/>
        </w:rPr>
        <w:t>9.2 JSON Structure Template</w:t>
      </w:r>
      <w:bookmarkEnd w:id="30"/>
    </w:p>
    <w:p w14:paraId="79C36A35" w14:textId="77777777" w:rsidR="00451BC6" w:rsidRDefault="003C7391">
      <w:pPr>
        <w:ind w:left="720"/>
      </w:pPr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/>
        <w:t xml:space="preserve">  "entra_tenant_id": "7bab0bc1-...",</w:t>
      </w:r>
      <w:r>
        <w:rPr>
          <w:rFonts w:ascii="Consolas" w:hAnsi="Consolas"/>
          <w:sz w:val="20"/>
        </w:rPr>
        <w:br/>
        <w:t xml:space="preserve">  "confluent_organization_id": "...",</w:t>
      </w:r>
      <w:r>
        <w:rPr>
          <w:rFonts w:ascii="Consolas" w:hAnsi="Consolas"/>
          <w:sz w:val="20"/>
        </w:rPr>
        <w:br/>
        <w:t xml:space="preserve">  "confluent_environment_id": "env-...",</w:t>
      </w:r>
      <w:r>
        <w:rPr>
          <w:rFonts w:ascii="Consolas" w:hAnsi="Consolas"/>
          <w:sz w:val="20"/>
        </w:rPr>
        <w:br/>
        <w:t xml:space="preserve">  "kafka_cluster_id": "lkc-...",</w:t>
      </w:r>
      <w:r>
        <w:rPr>
          <w:rFonts w:ascii="Consolas" w:hAnsi="Consolas"/>
          <w:sz w:val="20"/>
        </w:rPr>
        <w:br/>
        <w:t xml:space="preserve">  </w:t>
      </w:r>
      <w:r>
        <w:rPr>
          <w:rFonts w:ascii="Consolas" w:hAnsi="Consolas"/>
          <w:sz w:val="20"/>
        </w:rPr>
        <w:br/>
        <w:t xml:space="preserve">  "workloads": {</w:t>
      </w:r>
      <w:r>
        <w:rPr>
          <w:rFonts w:ascii="Consolas" w:hAnsi="Consolas"/>
          <w:sz w:val="20"/>
        </w:rPr>
        <w:br/>
        <w:t xml:space="preserve">    "domain-workload": {</w:t>
      </w:r>
      <w:r>
        <w:rPr>
          <w:rFonts w:ascii="Consolas" w:hAnsi="Consolas"/>
          <w:sz w:val="20"/>
        </w:rPr>
        <w:br/>
        <w:t xml:space="preserve">      "description": "Optional description",</w:t>
      </w:r>
      <w:r>
        <w:rPr>
          <w:rFonts w:ascii="Consolas" w:hAnsi="Consolas"/>
          <w:sz w:val="20"/>
        </w:rPr>
        <w:br/>
        <w:t xml:space="preserve">      "app_client_ids": ["guid-1", "guid-2"],</w:t>
      </w:r>
      <w:r>
        <w:rPr>
          <w:rFonts w:ascii="Consolas" w:hAnsi="Consolas"/>
          <w:sz w:val="20"/>
        </w:rPr>
        <w:br/>
        <w:t xml:space="preserve">      "write_topic_prefixes": ["dev.prefix."],</w:t>
      </w:r>
      <w:r>
        <w:rPr>
          <w:rFonts w:ascii="Consolas" w:hAnsi="Consolas"/>
          <w:sz w:val="20"/>
        </w:rPr>
        <w:br/>
        <w:t xml:space="preserve">      "write_topic_names": ["dev.exact.topic"],</w:t>
      </w:r>
      <w:r>
        <w:rPr>
          <w:rFonts w:ascii="Consolas" w:hAnsi="Consolas"/>
          <w:sz w:val="20"/>
        </w:rPr>
        <w:br/>
        <w:t xml:space="preserve">      "read_topic_prefixes": ["dev.prefix."],</w:t>
      </w:r>
      <w:r>
        <w:rPr>
          <w:rFonts w:ascii="Consolas" w:hAnsi="Consolas"/>
          <w:sz w:val="20"/>
        </w:rPr>
        <w:br/>
        <w:t xml:space="preserve">      "read_topic_names": ["dev.exact.topic"],</w:t>
      </w:r>
      <w:r>
        <w:rPr>
          <w:rFonts w:ascii="Consolas" w:hAnsi="Consolas"/>
          <w:sz w:val="20"/>
        </w:rPr>
        <w:br/>
        <w:t xml:space="preserve">      "consumer_group_prefixes": ["dk-confluent-dev-workload-"]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 xml:space="preserve">  }</w:t>
      </w:r>
      <w:r>
        <w:rPr>
          <w:rFonts w:ascii="Consolas" w:hAnsi="Consolas"/>
          <w:sz w:val="20"/>
        </w:rPr>
        <w:br/>
        <w:t>}</w:t>
      </w:r>
    </w:p>
    <w:p w14:paraId="1F72F646" w14:textId="77777777" w:rsidR="00451BC6" w:rsidRDefault="00451BC6"/>
    <w:p w14:paraId="660C7008" w14:textId="77777777" w:rsidR="00451BC6" w:rsidRDefault="39DCB6AA" w:rsidP="39DCB6AA">
      <w:pPr>
        <w:pStyle w:val="Heading2"/>
        <w:rPr>
          <w:rFonts w:ascii="Calibri" w:hAnsi="Calibri"/>
          <w:color w:val="003366"/>
          <w:sz w:val="36"/>
          <w:szCs w:val="36"/>
        </w:rPr>
      </w:pPr>
      <w:bookmarkStart w:id="31" w:name="_Toc1015730672"/>
      <w:r w:rsidRPr="39DCB6AA">
        <w:rPr>
          <w:rFonts w:ascii="Calibri" w:hAnsi="Calibri"/>
          <w:color w:val="003366"/>
          <w:sz w:val="36"/>
          <w:szCs w:val="36"/>
        </w:rPr>
        <w:t>9.3 Checklist Before Applying</w:t>
      </w:r>
      <w:bookmarkEnd w:id="31"/>
    </w:p>
    <w:p w14:paraId="6D2C206A" w14:textId="77777777" w:rsidR="00451BC6" w:rsidRDefault="003C7391">
      <w:pPr>
        <w:pStyle w:val="ListBullet"/>
      </w:pPr>
      <w:r>
        <w:t>Verify app registration exists in Azure Entra ID (not red in spreadsheet)</w:t>
      </w:r>
    </w:p>
    <w:p w14:paraId="03E817EA" w14:textId="77777777" w:rsidR="00451BC6" w:rsidRDefault="003C7391">
      <w:pPr>
        <w:pStyle w:val="ListBullet"/>
      </w:pPr>
      <w:r>
        <w:t>Confirm Application (client) ID is correctly copied to app_client_ids array</w:t>
      </w:r>
    </w:p>
    <w:p w14:paraId="0905AA4A" w14:textId="77777777" w:rsidR="00451BC6" w:rsidRDefault="003C7391">
      <w:pPr>
        <w:pStyle w:val="ListBullet"/>
      </w:pPr>
      <w:r>
        <w:t>Validate topic prefixes/names match actual Kafka topics</w:t>
      </w:r>
    </w:p>
    <w:p w14:paraId="5775C9B4" w14:textId="77777777" w:rsidR="00451BC6" w:rsidRDefault="003C7391">
      <w:pPr>
        <w:pStyle w:val="ListBullet"/>
      </w:pPr>
      <w:r>
        <w:t>Check consumer group prefixes only where spreadsheet has values</w:t>
      </w:r>
    </w:p>
    <w:p w14:paraId="6E7D067F" w14:textId="77777777" w:rsidR="00451BC6" w:rsidRDefault="003C7391">
      <w:pPr>
        <w:pStyle w:val="ListBullet"/>
      </w:pPr>
      <w:r>
        <w:t>Ensure environment-specific values (cluster ID, env ID) are correct</w:t>
      </w:r>
    </w:p>
    <w:sectPr w:rsidR="00451BC6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E7855" w14:textId="77777777" w:rsidR="00225DF7" w:rsidRDefault="00225DF7">
      <w:pPr>
        <w:spacing w:after="0" w:line="240" w:lineRule="auto"/>
      </w:pPr>
      <w:r>
        <w:separator/>
      </w:r>
    </w:p>
  </w:endnote>
  <w:endnote w:type="continuationSeparator" w:id="0">
    <w:p w14:paraId="7FC3F121" w14:textId="77777777" w:rsidR="00225DF7" w:rsidRDefault="00225D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39DCB6AA" w14:paraId="0BAE43F4" w14:textId="77777777" w:rsidTr="39DCB6AA">
      <w:trPr>
        <w:trHeight w:val="300"/>
      </w:trPr>
      <w:tc>
        <w:tcPr>
          <w:tcW w:w="2880" w:type="dxa"/>
        </w:tcPr>
        <w:p w14:paraId="45A7E0F4" w14:textId="0111F090" w:rsidR="39DCB6AA" w:rsidRDefault="39DCB6AA" w:rsidP="39DCB6AA">
          <w:pPr>
            <w:pStyle w:val="Header"/>
            <w:ind w:left="-115"/>
          </w:pPr>
        </w:p>
      </w:tc>
      <w:tc>
        <w:tcPr>
          <w:tcW w:w="2880" w:type="dxa"/>
        </w:tcPr>
        <w:p w14:paraId="6ED3DACE" w14:textId="797A33E3" w:rsidR="39DCB6AA" w:rsidRDefault="39DCB6AA" w:rsidP="39DCB6AA">
          <w:pPr>
            <w:pStyle w:val="Header"/>
            <w:jc w:val="center"/>
          </w:pPr>
        </w:p>
      </w:tc>
      <w:tc>
        <w:tcPr>
          <w:tcW w:w="2880" w:type="dxa"/>
        </w:tcPr>
        <w:p w14:paraId="1567407D" w14:textId="6AE78345" w:rsidR="39DCB6AA" w:rsidRDefault="39DCB6AA" w:rsidP="39DCB6AA">
          <w:pPr>
            <w:pStyle w:val="Header"/>
            <w:ind w:right="-115"/>
            <w:jc w:val="right"/>
          </w:pPr>
        </w:p>
      </w:tc>
    </w:tr>
  </w:tbl>
  <w:p w14:paraId="6B75B7D1" w14:textId="67316DDE" w:rsidR="39DCB6AA" w:rsidRDefault="39DCB6AA" w:rsidP="39DCB6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2FC46" w14:textId="77777777" w:rsidR="00225DF7" w:rsidRDefault="00225DF7">
      <w:pPr>
        <w:spacing w:after="0" w:line="240" w:lineRule="auto"/>
      </w:pPr>
      <w:r>
        <w:separator/>
      </w:r>
    </w:p>
  </w:footnote>
  <w:footnote w:type="continuationSeparator" w:id="0">
    <w:p w14:paraId="39C285C3" w14:textId="77777777" w:rsidR="00225DF7" w:rsidRDefault="00225D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E646F" w14:textId="0220E5F2" w:rsidR="39DCB6AA" w:rsidRDefault="39DCB6AA" w:rsidP="39DCB6AA">
    <w:pPr>
      <w:pStyle w:val="Header"/>
    </w:pPr>
    <w:r>
      <w:rPr>
        <w:noProof/>
      </w:rPr>
      <w:drawing>
        <wp:inline distT="0" distB="0" distL="0" distR="0" wp14:anchorId="1998779F" wp14:editId="5A3586B4">
          <wp:extent cx="2324100" cy="409575"/>
          <wp:effectExtent l="0" t="0" r="0" b="0"/>
          <wp:docPr id="1000320933" name="drawing" title="A blue letter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320933" name="Picture 100032093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24100" cy="409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g3osHvD8UrKo6" int2:id="Y5sKLn01">
      <int2:state int2:value="Rejected" int2:type="spell"/>
    </int2:textHash>
    <int2:textHash int2:hashCode="qgEFGyQJPyNmt+" int2:id="3LGNhsTe">
      <int2:state int2:value="Rejected" int2:type="spell"/>
    </int2:textHash>
    <int2:textHash int2:hashCode="N1lB2bLBUWtBxL" int2:id="UVH2lvKR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383413">
    <w:abstractNumId w:val="8"/>
  </w:num>
  <w:num w:numId="2" w16cid:durableId="1897468171">
    <w:abstractNumId w:val="6"/>
  </w:num>
  <w:num w:numId="3" w16cid:durableId="1049690171">
    <w:abstractNumId w:val="5"/>
  </w:num>
  <w:num w:numId="4" w16cid:durableId="363139310">
    <w:abstractNumId w:val="4"/>
  </w:num>
  <w:num w:numId="5" w16cid:durableId="1759255679">
    <w:abstractNumId w:val="7"/>
  </w:num>
  <w:num w:numId="6" w16cid:durableId="1900742716">
    <w:abstractNumId w:val="3"/>
  </w:num>
  <w:num w:numId="7" w16cid:durableId="839855847">
    <w:abstractNumId w:val="2"/>
  </w:num>
  <w:num w:numId="8" w16cid:durableId="130828261">
    <w:abstractNumId w:val="1"/>
  </w:num>
  <w:num w:numId="9" w16cid:durableId="11032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C36"/>
    <w:rsid w:val="00034616"/>
    <w:rsid w:val="0006063C"/>
    <w:rsid w:val="0006787A"/>
    <w:rsid w:val="000B0A23"/>
    <w:rsid w:val="000B1C82"/>
    <w:rsid w:val="000C5075"/>
    <w:rsid w:val="000F4FCD"/>
    <w:rsid w:val="000F7FF6"/>
    <w:rsid w:val="001071A7"/>
    <w:rsid w:val="00134903"/>
    <w:rsid w:val="00142080"/>
    <w:rsid w:val="0015074B"/>
    <w:rsid w:val="00196997"/>
    <w:rsid w:val="001D6A0B"/>
    <w:rsid w:val="00216CDC"/>
    <w:rsid w:val="00225DF7"/>
    <w:rsid w:val="0029639D"/>
    <w:rsid w:val="00326F90"/>
    <w:rsid w:val="00370CE8"/>
    <w:rsid w:val="003C3F14"/>
    <w:rsid w:val="003C7391"/>
    <w:rsid w:val="003C7C22"/>
    <w:rsid w:val="00451BC6"/>
    <w:rsid w:val="004841D9"/>
    <w:rsid w:val="004D6CD2"/>
    <w:rsid w:val="004D6E8F"/>
    <w:rsid w:val="00520C27"/>
    <w:rsid w:val="0054304D"/>
    <w:rsid w:val="00562491"/>
    <w:rsid w:val="00574F67"/>
    <w:rsid w:val="00583B16"/>
    <w:rsid w:val="005B34E4"/>
    <w:rsid w:val="005B54BD"/>
    <w:rsid w:val="005F0000"/>
    <w:rsid w:val="005F74F9"/>
    <w:rsid w:val="00607634"/>
    <w:rsid w:val="0062296B"/>
    <w:rsid w:val="006305BD"/>
    <w:rsid w:val="006727B9"/>
    <w:rsid w:val="00672C2C"/>
    <w:rsid w:val="006A654E"/>
    <w:rsid w:val="006C3052"/>
    <w:rsid w:val="006F7734"/>
    <w:rsid w:val="007132B1"/>
    <w:rsid w:val="00757733"/>
    <w:rsid w:val="00765524"/>
    <w:rsid w:val="007D06A3"/>
    <w:rsid w:val="00835D84"/>
    <w:rsid w:val="009148D9"/>
    <w:rsid w:val="009A5053"/>
    <w:rsid w:val="009D527C"/>
    <w:rsid w:val="00AA1D8D"/>
    <w:rsid w:val="00B07242"/>
    <w:rsid w:val="00B30269"/>
    <w:rsid w:val="00B47730"/>
    <w:rsid w:val="00B73FA4"/>
    <w:rsid w:val="00B83FA2"/>
    <w:rsid w:val="00BA1A91"/>
    <w:rsid w:val="00BE20A1"/>
    <w:rsid w:val="00BE4C9B"/>
    <w:rsid w:val="00C21D31"/>
    <w:rsid w:val="00C518FA"/>
    <w:rsid w:val="00C77663"/>
    <w:rsid w:val="00CB0664"/>
    <w:rsid w:val="00D17A82"/>
    <w:rsid w:val="00D465B7"/>
    <w:rsid w:val="00D64624"/>
    <w:rsid w:val="00D71CEB"/>
    <w:rsid w:val="00DC6E51"/>
    <w:rsid w:val="00DE307E"/>
    <w:rsid w:val="00E16603"/>
    <w:rsid w:val="00E169DE"/>
    <w:rsid w:val="00E20302"/>
    <w:rsid w:val="00E36397"/>
    <w:rsid w:val="00EB4ED7"/>
    <w:rsid w:val="00EC3851"/>
    <w:rsid w:val="00EE7CAE"/>
    <w:rsid w:val="00F25FAE"/>
    <w:rsid w:val="00F925C8"/>
    <w:rsid w:val="00FC1063"/>
    <w:rsid w:val="00FC693F"/>
    <w:rsid w:val="010C1D28"/>
    <w:rsid w:val="020650F3"/>
    <w:rsid w:val="046065AE"/>
    <w:rsid w:val="0981760C"/>
    <w:rsid w:val="0A6AA6CC"/>
    <w:rsid w:val="0BBA3FCC"/>
    <w:rsid w:val="0DDE43A6"/>
    <w:rsid w:val="0DE3DEF5"/>
    <w:rsid w:val="105A46B9"/>
    <w:rsid w:val="10603051"/>
    <w:rsid w:val="11A5CE2F"/>
    <w:rsid w:val="11D19CD5"/>
    <w:rsid w:val="123E4FCC"/>
    <w:rsid w:val="1275C075"/>
    <w:rsid w:val="13969F70"/>
    <w:rsid w:val="13ECA20B"/>
    <w:rsid w:val="14A66E16"/>
    <w:rsid w:val="182F4B03"/>
    <w:rsid w:val="19CF6601"/>
    <w:rsid w:val="1BF938FF"/>
    <w:rsid w:val="1D0E554A"/>
    <w:rsid w:val="1E0A05D9"/>
    <w:rsid w:val="1EF08425"/>
    <w:rsid w:val="2108817D"/>
    <w:rsid w:val="2155C026"/>
    <w:rsid w:val="216C7F20"/>
    <w:rsid w:val="229D7479"/>
    <w:rsid w:val="231C16C6"/>
    <w:rsid w:val="23FFF8B8"/>
    <w:rsid w:val="278B9920"/>
    <w:rsid w:val="280E3220"/>
    <w:rsid w:val="281ECF2F"/>
    <w:rsid w:val="2D9C1418"/>
    <w:rsid w:val="2FECEC66"/>
    <w:rsid w:val="3448D35F"/>
    <w:rsid w:val="34979E48"/>
    <w:rsid w:val="3586828B"/>
    <w:rsid w:val="373D8646"/>
    <w:rsid w:val="39DCB6AA"/>
    <w:rsid w:val="3A753E25"/>
    <w:rsid w:val="3A8D1EC3"/>
    <w:rsid w:val="3AA640D1"/>
    <w:rsid w:val="3AA8C4A1"/>
    <w:rsid w:val="3D6BEE4C"/>
    <w:rsid w:val="41AFC10D"/>
    <w:rsid w:val="43CE21AA"/>
    <w:rsid w:val="46373F50"/>
    <w:rsid w:val="47FAC2AB"/>
    <w:rsid w:val="4844088A"/>
    <w:rsid w:val="49F2E060"/>
    <w:rsid w:val="4B5EB45C"/>
    <w:rsid w:val="4CE12CDB"/>
    <w:rsid w:val="4D24B881"/>
    <w:rsid w:val="4EA5ECA5"/>
    <w:rsid w:val="4ED832F1"/>
    <w:rsid w:val="4F12E435"/>
    <w:rsid w:val="51B80422"/>
    <w:rsid w:val="530FAEBB"/>
    <w:rsid w:val="5344AC6D"/>
    <w:rsid w:val="571FD544"/>
    <w:rsid w:val="57E7BD52"/>
    <w:rsid w:val="58E5EFEC"/>
    <w:rsid w:val="59508272"/>
    <w:rsid w:val="5C81787C"/>
    <w:rsid w:val="5E04B244"/>
    <w:rsid w:val="5F4F17F5"/>
    <w:rsid w:val="60FC093F"/>
    <w:rsid w:val="616219D4"/>
    <w:rsid w:val="637F6945"/>
    <w:rsid w:val="63D3715D"/>
    <w:rsid w:val="64A4FACF"/>
    <w:rsid w:val="650B7467"/>
    <w:rsid w:val="651418F6"/>
    <w:rsid w:val="6646D240"/>
    <w:rsid w:val="666DB11B"/>
    <w:rsid w:val="674A4FA7"/>
    <w:rsid w:val="6885CDEB"/>
    <w:rsid w:val="690E3AC3"/>
    <w:rsid w:val="6B894570"/>
    <w:rsid w:val="6BD8C529"/>
    <w:rsid w:val="6C78ED79"/>
    <w:rsid w:val="6DFF4DAC"/>
    <w:rsid w:val="6E785A8F"/>
    <w:rsid w:val="6E9EBB43"/>
    <w:rsid w:val="702803C1"/>
    <w:rsid w:val="70859F94"/>
    <w:rsid w:val="724AEA9A"/>
    <w:rsid w:val="75A4C7CA"/>
    <w:rsid w:val="763FA29A"/>
    <w:rsid w:val="771A48D5"/>
    <w:rsid w:val="77E15A4E"/>
    <w:rsid w:val="7A77ED6B"/>
    <w:rsid w:val="7C94238F"/>
    <w:rsid w:val="7DB66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8E7D79B-2163-4165-AD66-BC7786605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39DCB6AA"/>
    <w:rPr>
      <w:color w:val="0000FF"/>
      <w:u w:val="single"/>
    </w:rPr>
  </w:style>
  <w:style w:type="paragraph" w:styleId="TOC1">
    <w:name w:val="toc 1"/>
    <w:basedOn w:val="Normal"/>
    <w:next w:val="Normal"/>
    <w:uiPriority w:val="39"/>
    <w:unhideWhenUsed/>
    <w:rsid w:val="39DCB6AA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39DCB6A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1680</Words>
  <Characters>9578</Characters>
  <Application>Microsoft Office Word</Application>
  <DocSecurity>4</DocSecurity>
  <Lines>79</Lines>
  <Paragraphs>22</Paragraphs>
  <ScaleCrop>false</ScaleCrop>
  <Manager/>
  <Company/>
  <LinksUpToDate>false</LinksUpToDate>
  <CharactersWithSpaces>11236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Viral Siddhapura</cp:lastModifiedBy>
  <cp:revision>27</cp:revision>
  <dcterms:created xsi:type="dcterms:W3CDTF">2013-12-24T01:15:00Z</dcterms:created>
  <dcterms:modified xsi:type="dcterms:W3CDTF">2026-04-27T21:46:00Z</dcterms:modified>
  <cp:category/>
</cp:coreProperties>
</file>