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Report of Deep Learning for Natural Langauge Processing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Jiabo</w: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  <w:lang w:val="en-US" w:eastAsia="zh-CN"/>
        </w:rPr>
        <w:t>Feng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775193638</w:t>
      </w:r>
      <w:r>
        <w:rPr>
          <w:rFonts w:ascii="Times New Roman" w:hAnsi="Times New Roman" w:cs="Times New Roman"/>
        </w:rPr>
        <w:t>@</w:t>
      </w:r>
      <w:r>
        <w:rPr>
          <w:rFonts w:hint="eastAsia" w:ascii="Times New Roman" w:hAnsi="Times New Roman" w:cs="Times New Roman"/>
          <w:lang w:val="en-US" w:eastAsia="zh-CN"/>
        </w:rPr>
        <w:t>qq</w:t>
      </w:r>
      <w:r>
        <w:rPr>
          <w:rFonts w:ascii="Times New Roman" w:hAnsi="Times New Roman" w:cs="Times New Roman"/>
        </w:rPr>
        <w:t>.com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>
      <w:pPr>
        <w:ind w:firstLine="420" w:firstLineChars="20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对给定的语料库进行分析，具体使</w:t>
      </w:r>
      <w:r>
        <w:rPr>
          <w:rFonts w:hint="eastAsia"/>
        </w:rPr>
        <w:t>用LDA</w:t>
      </w:r>
      <w:r>
        <w:rPr>
          <w:rFonts w:hint="eastAsia"/>
          <w:lang w:val="en-US" w:eastAsia="zh-CN"/>
        </w:rPr>
        <w:t>主题</w:t>
      </w:r>
      <w:r>
        <w:rPr>
          <w:rFonts w:hint="eastAsia"/>
        </w:rPr>
        <w:t>模型进行文本建模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分析主题个数、“字”“词”单位，文本长短对模型分类性能的影响。</w:t>
      </w:r>
    </w:p>
    <w:p>
      <w:pPr>
        <w:ind w:firstLine="420" w:firstLineChars="200"/>
        <w:jc w:val="left"/>
        <w:rPr>
          <w:rFonts w:hint="eastAsia"/>
        </w:rPr>
      </w:pPr>
      <w:r>
        <w:rPr>
          <w:rFonts w:hint="eastAsia"/>
          <w:lang w:val="en-US" w:eastAsia="zh-CN"/>
        </w:rPr>
        <w:t>所给定的</w:t>
      </w:r>
      <w:r>
        <w:rPr>
          <w:rFonts w:hint="eastAsia"/>
        </w:rPr>
        <w:t>语料库</w:t>
      </w:r>
      <w:r>
        <w:rPr>
          <w:rFonts w:hint="eastAsia"/>
          <w:lang w:val="en-US" w:eastAsia="zh-CN"/>
        </w:rPr>
        <w:t>为金庸的16篇小说，从</w:t>
      </w:r>
      <w:r>
        <w:rPr>
          <w:rFonts w:hint="eastAsia"/>
        </w:rPr>
        <w:t xml:space="preserve">中均匀抽取1000个段落作为数据集（每个段落可以有 K 个 token, K 可以取20，100，500, 1000, 3000），每个段落的标签就是对应段落所属的小说。利用LDA模型在给定的语料库上进行文本建模，主题数量为 T，并把每个段落表示为主题分布后进行分类（分类器自由选择），分类结果使用 10 次交叉验证（i.e. 900 </w:t>
      </w:r>
      <w:r>
        <w:rPr>
          <w:rFonts w:hint="eastAsia"/>
          <w:lang w:val="en-US" w:eastAsia="zh-CN"/>
        </w:rPr>
        <w:t>做</w:t>
      </w:r>
      <w:r>
        <w:rPr>
          <w:rFonts w:hint="eastAsia"/>
        </w:rPr>
        <w:t>训练，剩余100 做测试循环十次）。实现和讨论如下的方面：</w:t>
      </w:r>
    </w:p>
    <w:p>
      <w:pPr>
        <w:numPr>
          <w:ilvl w:val="0"/>
          <w:numId w:val="1"/>
        </w:numPr>
        <w:jc w:val="both"/>
        <w:rPr>
          <w:rFonts w:hint="eastAsia"/>
        </w:rPr>
      </w:pPr>
      <w:r>
        <w:rPr>
          <w:rFonts w:hint="eastAsia"/>
        </w:rPr>
        <w:t>在设定不同的主题个数T的情况下，分类性能是否有变化？；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</w:rPr>
      </w:pPr>
      <w:r>
        <w:rPr>
          <w:rFonts w:hint="eastAsia"/>
        </w:rPr>
        <w:t>以"词"和以"字"为基本单元下分类结果有什么差异？</w:t>
      </w:r>
    </w:p>
    <w:p>
      <w:pPr>
        <w:numPr>
          <w:numId w:val="0"/>
        </w:numPr>
        <w:ind w:leftChars="0"/>
        <w:jc w:val="both"/>
        <w:rPr>
          <w:rFonts w:ascii="Times New Roman" w:hAnsi="Times New Roman" w:cs="Times New Roman"/>
        </w:rPr>
      </w:pPr>
      <w:r>
        <w:rPr>
          <w:rFonts w:hint="eastAsia"/>
        </w:rPr>
        <w:t xml:space="preserve">（3）不同的取值的K的短文本和长文本，主题模型性能上是否有差异？ 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LDA模型是在2003年所提出，主要用来推测文档的主题分布。它可以将文档集中每篇文档的主题以概率分布的形式给出。通过分析一些文档的主题分布后，便可根据主题分布进行主题聚类或文本分类。</w:t>
      </w:r>
    </w:p>
    <w:p>
      <w:p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LDA模型认为文章可以由主题分布来表示，主题可以由词汇分布来表示。它不关心文档中单词的顺序，使用词袋特征来代表文档。</w:t>
      </w:r>
    </w:p>
    <w:p>
      <w:pPr>
        <w:widowControl w:val="0"/>
        <w:numPr>
          <w:numId w:val="0"/>
        </w:numPr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firstLine="420" w:firstLineChars="200"/>
        <w:jc w:val="left"/>
        <w:rPr>
          <w:rFonts w:hint="default" w:ascii="Times New Roman" w:hAnsi="Times New Roman" w:cs="Times New Roman"/>
          <w:lang w:val="en-US" w:eastAsia="zh-CN"/>
        </w:rPr>
      </w:pPr>
    </w:p>
    <w:p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</w:p>
    <w:p>
      <w:pPr>
        <w:rPr>
          <w:rFonts w:hint="eastAsia"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Methodology</w:t>
      </w:r>
    </w:p>
    <w:p>
      <w:pPr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M1: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文本处理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对文档进行预处理，去除标点符号、停用词、 隐藏符号和非中文字符。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读取小说的字数，按比例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均匀抽取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1000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个段落作为数据集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/>
        </w:rPr>
      </w:pPr>
    </w:p>
    <w:p>
      <w:pPr>
        <w:jc w:val="left"/>
        <w:rPr>
          <w:rFonts w:hint="default" w:ascii="Times New Roman" w:hAnsi="Times New Roman" w:cs="Times New Roman" w:eastAsiaTheme="minorEastAsia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M2: </w:t>
      </w: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LDA模型</w:t>
      </w:r>
    </w:p>
    <w:p>
      <w:p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LDA模型的训练过程：</w:t>
      </w:r>
    </w:p>
    <w:p>
      <w:pPr>
        <w:numPr>
          <w:ilvl w:val="0"/>
          <w:numId w:val="2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对语料库中的每篇文档的每个词汇随机的赋予一个主题</w:t>
      </w:r>
    </w:p>
    <w:p>
      <w:pPr>
        <w:numPr>
          <w:ilvl w:val="0"/>
          <w:numId w:val="2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重新扫描语料库，对每个词，使用Gibbs Sampling公式对其采样，求出他的主题并在语料库中进行更新。</w:t>
      </w:r>
    </w:p>
    <w:p>
      <w:pPr>
        <w:numPr>
          <w:ilvl w:val="0"/>
          <w:numId w:val="2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重复步骤2，至Gibbs Sampling收敛</w:t>
      </w:r>
    </w:p>
    <w:p>
      <w:pPr>
        <w:numPr>
          <w:ilvl w:val="0"/>
          <w:numId w:val="2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统计语料库中的主题-词出现频率矩阵，该矩阵就是LDA模型。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对于一篇新的文档，可以认为Gibbs Sampling公式中的词语分布部分是稳定不变的，是由训练语料得到的模型提供的，所以采样过程中只要估计该文档的主题分布就好，具体过程：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1.对当前文档中的每个单词，随机初始化一个主题编号;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 使用Gibbs Sampling公式，对每个词, 重新采样其主题；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 重复以上过程，至Gibbs Sampling收敛；</w:t>
      </w:r>
    </w:p>
    <w:p>
      <w:pPr>
        <w:widowControl w:val="0"/>
        <w:numPr>
          <w:ilvl w:val="0"/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 统计得该文档的主题分布。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hAnsi="Times New Roman" w:cs="Times New Roman"/>
          <w:b/>
          <w:bCs/>
          <w:sz w:val="32"/>
          <w:szCs w:val="32"/>
        </w:rPr>
        <w:t>xperimental Studies</w:t>
      </w:r>
    </w:p>
    <w:p>
      <w:pPr>
        <w:jc w:val="left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设置LDA模型的主题个数T依次为10、20、50、100，段落长度K为20、100、500、1000、3000.以词为单位时得到分类平均准确率为</w:t>
      </w:r>
    </w:p>
    <w:p>
      <w:pPr>
        <w:jc w:val="both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l2br w:val="single" w:color="auto" w:sz="4" w:space="0"/>
            </w:tcBorders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T       K            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3000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0.083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0.153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0.311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0.632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0.134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0.133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0.210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0.377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0.757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50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0.110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0.157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0.305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0.464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0.737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100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0.091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0.159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0.317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0.444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0.706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p>
      <w:pPr>
        <w:jc w:val="both"/>
        <w:rPr>
          <w:rFonts w:hint="eastAsia"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onclusions</w:t>
      </w:r>
    </w:p>
    <w:p>
      <w:pPr>
        <w:numPr>
          <w:ilvl w:val="0"/>
          <w:numId w:val="3"/>
        </w:numPr>
        <w:jc w:val="both"/>
        <w:rPr>
          <w:rFonts w:hint="eastAsia"/>
        </w:rPr>
      </w:pPr>
      <w:r>
        <w:rPr>
          <w:rFonts w:hint="eastAsia"/>
        </w:rPr>
        <w:t>在设定不同的主题个数T的情况下，分类性</w:t>
      </w:r>
      <w:r>
        <w:rPr>
          <w:rFonts w:hint="eastAsia"/>
          <w:lang w:val="en-US" w:eastAsia="zh-CN"/>
        </w:rPr>
        <w:t>会产生</w:t>
      </w:r>
      <w:r>
        <w:rPr>
          <w:rFonts w:hint="eastAsia"/>
        </w:rPr>
        <w:t>变化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但主题数目没有固定的最优解，可</w:t>
      </w:r>
      <w:bookmarkStart w:id="0" w:name="_GoBack"/>
      <w:bookmarkEnd w:id="0"/>
      <w:r>
        <w:rPr>
          <w:rFonts w:hint="eastAsia"/>
          <w:lang w:val="en-US" w:eastAsia="zh-CN"/>
        </w:rPr>
        <w:t>根据训练出的结果，优化主题数目，优化结果</w:t>
      </w:r>
      <w:r>
        <w:rPr>
          <w:rFonts w:hint="eastAsia"/>
        </w:rPr>
        <w:t>；</w:t>
      </w:r>
    </w:p>
    <w:p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hint="eastAsia"/>
        </w:rPr>
        <w:t>不同的取值的K的短文本和长文本，主题模型性能上</w:t>
      </w:r>
      <w:r>
        <w:rPr>
          <w:rFonts w:hint="eastAsia"/>
          <w:lang w:val="en-US" w:eastAsia="zh-CN"/>
        </w:rPr>
        <w:t>存在</w:t>
      </w:r>
      <w:r>
        <w:rPr>
          <w:rFonts w:hint="eastAsia"/>
        </w:rPr>
        <w:t>差异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长文本中包含更多的语义信息，分类准确性更好。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hint="eastAsia" w:ascii="Times New Roman" w:hAnsi="Times New Roman" w:cs="Times New Roman"/>
          <w:b/>
          <w:bCs/>
          <w:sz w:val="32"/>
          <w:szCs w:val="32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sz w:val="32"/>
          <w:szCs w:val="32"/>
        </w:rPr>
        <w:t>eferences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1]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"https://zhuanlan.zhihu.com/p/31470216"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一文详解LDA主题模型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 xml:space="preserve">2]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"https://blog.csdn.net/weixin_41168304/article/details/122389948"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LDA主题模型简介及Python实现-CSDN博客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Times New Roman" w:hAnsi="Times New Roman" w:cs="Times New Roman"/>
        </w:rPr>
        <w:t>[</w:t>
      </w:r>
      <w:r>
        <w:rPr>
          <w:rFonts w:hint="eastAsia" w:ascii="Times New Roman" w:hAnsi="Times New Roman" w:cs="Times New Roman"/>
          <w:lang w:val="en-US" w:eastAsia="zh-CN"/>
        </w:rPr>
        <w:t>3</w:t>
      </w:r>
      <w:r>
        <w:rPr>
          <w:rFonts w:ascii="Times New Roman" w:hAnsi="Times New Roman" w:cs="Times New Roman"/>
        </w:rPr>
        <w:t>]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"https://blog.csdn.net/weixin_41168304/article/details/121707533?spm=1001.2014.3001.5501"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用python对单一微博文档进行分词——jieba分词（加保留词和停用词）_python分词处理和停用词表设置-CSDN博客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12DAD"/>
    <w:multiLevelType w:val="singleLevel"/>
    <w:tmpl w:val="B8E12DA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FB2D8C31"/>
    <w:multiLevelType w:val="singleLevel"/>
    <w:tmpl w:val="FB2D8C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6F512A9"/>
    <w:multiLevelType w:val="singleLevel"/>
    <w:tmpl w:val="76F512A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Q1NWUzZmQzZTQyNjYzMWM5ZDFlNjA0NmE4OTFiMGMifQ=="/>
  </w:docVars>
  <w:rsids>
    <w:rsidRoot w:val="007A30D5"/>
    <w:rsid w:val="001868E3"/>
    <w:rsid w:val="0023293C"/>
    <w:rsid w:val="007A30D5"/>
    <w:rsid w:val="007C3547"/>
    <w:rsid w:val="00944E88"/>
    <w:rsid w:val="02A50954"/>
    <w:rsid w:val="034648D4"/>
    <w:rsid w:val="06356BAD"/>
    <w:rsid w:val="06CA66F9"/>
    <w:rsid w:val="0A0A3087"/>
    <w:rsid w:val="0AB3666E"/>
    <w:rsid w:val="0AF62CDF"/>
    <w:rsid w:val="0B5A3DE6"/>
    <w:rsid w:val="1E612D3C"/>
    <w:rsid w:val="2BA97220"/>
    <w:rsid w:val="3DF85A42"/>
    <w:rsid w:val="59DD395F"/>
    <w:rsid w:val="5BE02947"/>
    <w:rsid w:val="6B943721"/>
    <w:rsid w:val="7291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148</Words>
  <Characters>844</Characters>
  <Lines>7</Lines>
  <Paragraphs>1</Paragraphs>
  <TotalTime>10</TotalTime>
  <ScaleCrop>false</ScaleCrop>
  <LinksUpToDate>false</LinksUpToDate>
  <CharactersWithSpaces>991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2023-03-05T12:22:00Z</dcterms:created>
  <dc:creator>Qin Zengchang</dc:creator>
  <cp:lastModifiedBy>铂</cp:lastModifiedBy>
  <dcterms:modified xsi:type="dcterms:W3CDTF">2024-05-10T13:51:18Z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D60D1D6B2854495187A7EA68C349939F_12</vt:lpwstr>
  </property>
</Properties>
</file>