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C7A5" w14:textId="7AF5F6A3" w:rsidR="00FD5ACA" w:rsidRPr="00167AFB" w:rsidRDefault="00211F6B" w:rsidP="00FD5ACA">
      <w:pPr>
        <w:pStyle w:val="Titre"/>
        <w:rPr>
          <w:lang w:val="fr-FR"/>
        </w:rPr>
      </w:pPr>
      <w:r w:rsidRPr="00167AFB">
        <w:rPr>
          <w:lang w:val="fr-FR"/>
        </w:rPr>
        <w:t>Guide de</w:t>
      </w:r>
      <w:r w:rsidR="00FD5ACA" w:rsidRPr="00167AFB">
        <w:rPr>
          <w:lang w:val="fr-FR"/>
        </w:rPr>
        <w:t xml:space="preserve"> passation</w:t>
      </w:r>
    </w:p>
    <w:p w14:paraId="3117B9FA" w14:textId="6EBBF90E" w:rsidR="00211F6B" w:rsidRDefault="00211F6B" w:rsidP="00FD5ACA">
      <w:pPr>
        <w:pStyle w:val="Titre1"/>
        <w:rPr>
          <w:lang w:val="fr-FR"/>
        </w:rPr>
      </w:pPr>
      <w:r>
        <w:rPr>
          <w:lang w:val="fr-FR"/>
        </w:rPr>
        <w:t>Partie 1 des 15 mots de Rey</w:t>
      </w:r>
      <w:r w:rsidR="00167AFB">
        <w:rPr>
          <w:lang w:val="fr-FR"/>
        </w:rPr>
        <w:t xml:space="preserve"> </w:t>
      </w:r>
      <w:r w:rsidR="00167AFB">
        <w:rPr>
          <w:lang w:val="fr-FR"/>
        </w:rPr>
        <w:br/>
        <w:t>(</w:t>
      </w:r>
      <w:r w:rsidR="00167AFB" w:rsidRPr="00167AFB">
        <w:rPr>
          <w:lang w:val="fr-FR"/>
        </w:rPr>
        <w:t>cinq temps d’apprentissage-évocation</w:t>
      </w:r>
      <w:r w:rsidR="00167AFB">
        <w:rPr>
          <w:lang w:val="fr-FR"/>
        </w:rPr>
        <w:t>)</w:t>
      </w:r>
    </w:p>
    <w:p w14:paraId="11810A20" w14:textId="255BE932" w:rsidR="00F50F3B" w:rsidRPr="00F50F3B" w:rsidRDefault="00167AFB" w:rsidP="00F50F3B">
      <w:pPr>
        <w:jc w:val="center"/>
        <w:rPr>
          <w:i/>
          <w:iCs/>
          <w:lang w:val="fr-FR"/>
        </w:rPr>
      </w:pPr>
      <w:r w:rsidRPr="00167AFB">
        <w:rPr>
          <w:i/>
          <w:iCs/>
          <w:lang w:val="fr-FR"/>
        </w:rPr>
        <w:t>La cotation pour chacune des étapes consiste à cocher</w:t>
      </w:r>
      <w:r w:rsidR="00783A78">
        <w:rPr>
          <w:i/>
          <w:iCs/>
          <w:lang w:val="fr-FR"/>
        </w:rPr>
        <w:t xml:space="preserve"> (</w:t>
      </w:r>
      <w:r w:rsidR="00783A78" w:rsidRPr="00A87587">
        <w:rPr>
          <w:i/>
          <w:iCs/>
          <w:u w:val="single"/>
          <w:lang w:val="fr-FR"/>
        </w:rPr>
        <w:t xml:space="preserve">REY.xlsx, feuille </w:t>
      </w:r>
      <w:r w:rsidR="00A87587" w:rsidRPr="00A87587">
        <w:rPr>
          <w:i/>
          <w:iCs/>
          <w:u w:val="single"/>
          <w:lang w:val="fr-FR"/>
        </w:rPr>
        <w:t>P</w:t>
      </w:r>
      <w:r w:rsidR="00783A78" w:rsidRPr="00A87587">
        <w:rPr>
          <w:i/>
          <w:iCs/>
          <w:u w:val="single"/>
          <w:lang w:val="fr-FR"/>
        </w:rPr>
        <w:t>hase1-5</w:t>
      </w:r>
      <w:r w:rsidR="00783A78">
        <w:rPr>
          <w:i/>
          <w:iCs/>
          <w:lang w:val="fr-FR"/>
        </w:rPr>
        <w:t>)</w:t>
      </w:r>
      <w:r w:rsidRPr="00167AFB">
        <w:rPr>
          <w:i/>
          <w:iCs/>
          <w:lang w:val="fr-FR"/>
        </w:rPr>
        <w:t xml:space="preserve"> dès que l’enfant énonce un mot </w:t>
      </w:r>
      <w:r w:rsidR="00F50F3B">
        <w:rPr>
          <w:i/>
          <w:iCs/>
          <w:lang w:val="fr-FR"/>
        </w:rPr>
        <w:t xml:space="preserve">dans les cases respectives : </w:t>
      </w:r>
    </w:p>
    <w:p w14:paraId="35371CB1" w14:textId="59FF3D31" w:rsidR="00F50F3B" w:rsidRDefault="00F50F3B" w:rsidP="00F50F3B">
      <w:pPr>
        <w:jc w:val="center"/>
        <w:rPr>
          <w:i/>
          <w:iCs/>
          <w:lang w:val="fr-FR"/>
        </w:rPr>
      </w:pPr>
      <w:r w:rsidRPr="00F50F3B">
        <w:rPr>
          <w:i/>
          <w:iCs/>
          <w:lang w:val="fr-FR"/>
        </w:rPr>
        <w:t xml:space="preserve">- les mots </w:t>
      </w:r>
      <w:r w:rsidRPr="00F50F3B">
        <w:rPr>
          <w:i/>
          <w:iCs/>
          <w:u w:val="single"/>
          <w:lang w:val="fr-FR"/>
        </w:rPr>
        <w:t>justes</w:t>
      </w:r>
      <w:r>
        <w:rPr>
          <w:i/>
          <w:iCs/>
          <w:lang w:val="fr-FR"/>
        </w:rPr>
        <w:br/>
      </w:r>
      <w:r w:rsidRPr="00F50F3B">
        <w:rPr>
          <w:i/>
          <w:iCs/>
          <w:lang w:val="fr-FR"/>
        </w:rPr>
        <w:t xml:space="preserve">- les mots </w:t>
      </w:r>
      <w:r w:rsidRPr="00F50F3B">
        <w:rPr>
          <w:i/>
          <w:iCs/>
          <w:u w:val="single"/>
          <w:lang w:val="fr-FR"/>
        </w:rPr>
        <w:t>faux</w:t>
      </w:r>
      <w:r>
        <w:rPr>
          <w:i/>
          <w:iCs/>
          <w:lang w:val="fr-FR"/>
        </w:rPr>
        <w:t xml:space="preserve"> (</w:t>
      </w:r>
      <w:r w:rsidRPr="00F50F3B">
        <w:rPr>
          <w:i/>
          <w:iCs/>
          <w:lang w:val="fr-FR"/>
        </w:rPr>
        <w:t>même s’il résulte d’une déformation de l’un des mots justes</w:t>
      </w:r>
      <w:r>
        <w:rPr>
          <w:i/>
          <w:iCs/>
          <w:lang w:val="fr-FR"/>
        </w:rPr>
        <w:t>)</w:t>
      </w:r>
      <w:r>
        <w:rPr>
          <w:i/>
          <w:iCs/>
          <w:lang w:val="fr-FR"/>
        </w:rPr>
        <w:br/>
      </w:r>
      <w:r w:rsidRPr="00F50F3B">
        <w:rPr>
          <w:i/>
          <w:iCs/>
          <w:lang w:val="fr-FR"/>
        </w:rPr>
        <w:t xml:space="preserve">- les mots </w:t>
      </w:r>
      <w:r w:rsidRPr="00F50F3B">
        <w:rPr>
          <w:i/>
          <w:iCs/>
          <w:u w:val="single"/>
          <w:lang w:val="fr-FR"/>
        </w:rPr>
        <w:t>doubles</w:t>
      </w:r>
      <w:r w:rsidRPr="00F50F3B">
        <w:rPr>
          <w:i/>
          <w:iCs/>
          <w:lang w:val="fr-FR"/>
        </w:rPr>
        <w:t xml:space="preserve">, c’est-à-dire les mots justes donnés une seconde fois </w:t>
      </w:r>
      <w:r w:rsidR="00167AFB" w:rsidRPr="00167AFB">
        <w:rPr>
          <w:i/>
          <w:iCs/>
          <w:lang w:val="fr-FR"/>
        </w:rPr>
        <w:t xml:space="preserve">(dans la case </w:t>
      </w:r>
      <w:r w:rsidR="00783A78">
        <w:rPr>
          <w:i/>
          <w:iCs/>
          <w:lang w:val="fr-FR"/>
        </w:rPr>
        <w:t>des</w:t>
      </w:r>
      <w:r w:rsidR="00167AFB" w:rsidRPr="00167AFB">
        <w:rPr>
          <w:i/>
          <w:iCs/>
          <w:lang w:val="fr-FR"/>
        </w:rPr>
        <w:t> mot</w:t>
      </w:r>
      <w:r w:rsidR="00783A78">
        <w:rPr>
          <w:i/>
          <w:iCs/>
          <w:lang w:val="fr-FR"/>
        </w:rPr>
        <w:t>s</w:t>
      </w:r>
      <w:r w:rsidR="00167AFB" w:rsidRPr="00167AFB">
        <w:rPr>
          <w:i/>
          <w:iCs/>
          <w:lang w:val="fr-FR"/>
        </w:rPr>
        <w:t xml:space="preserve"> double</w:t>
      </w:r>
      <w:r w:rsidR="00783A78">
        <w:rPr>
          <w:i/>
          <w:iCs/>
          <w:lang w:val="fr-FR"/>
        </w:rPr>
        <w:t xml:space="preserve">s </w:t>
      </w:r>
      <w:r w:rsidR="00167AFB" w:rsidRPr="00167AFB">
        <w:rPr>
          <w:i/>
          <w:iCs/>
          <w:lang w:val="fr-FR"/>
        </w:rPr>
        <w:t>si répétition</w:t>
      </w:r>
      <w:r w:rsidR="00167AFB">
        <w:rPr>
          <w:i/>
          <w:iCs/>
          <w:lang w:val="fr-FR"/>
        </w:rPr>
        <w:t xml:space="preserve"> d’un mot, préciser à l’oral </w:t>
      </w:r>
      <w:r w:rsidR="00167AFB" w:rsidRPr="00783A78">
        <w:rPr>
          <w:b/>
          <w:bCs/>
          <w:i/>
          <w:iCs/>
          <w:lang w:val="fr-FR"/>
        </w:rPr>
        <w:t>« déjà dit »</w:t>
      </w:r>
      <w:r w:rsidR="00167AFB">
        <w:rPr>
          <w:i/>
          <w:iCs/>
          <w:lang w:val="fr-FR"/>
        </w:rPr>
        <w:t xml:space="preserve"> dans ce cas</w:t>
      </w:r>
      <w:r w:rsidR="00167AFB" w:rsidRPr="00167AFB">
        <w:rPr>
          <w:i/>
          <w:iCs/>
          <w:lang w:val="fr-FR"/>
        </w:rPr>
        <w:t>)</w:t>
      </w:r>
      <w:r w:rsidR="00783A78">
        <w:rPr>
          <w:i/>
          <w:iCs/>
          <w:lang w:val="fr-FR"/>
        </w:rPr>
        <w:t xml:space="preserve">. </w:t>
      </w:r>
    </w:p>
    <w:p w14:paraId="6CDED91F" w14:textId="14C3C3B1" w:rsidR="00783A78" w:rsidRDefault="00783A78" w:rsidP="00783A78">
      <w:pPr>
        <w:jc w:val="center"/>
        <w:rPr>
          <w:i/>
          <w:iCs/>
          <w:lang w:val="fr-FR"/>
        </w:rPr>
      </w:pPr>
      <w:r w:rsidRPr="00167AFB">
        <w:rPr>
          <w:i/>
          <w:iCs/>
          <w:lang w:val="fr-FR"/>
        </w:rPr>
        <w:t>La cotation</w:t>
      </w:r>
      <w:r>
        <w:rPr>
          <w:i/>
          <w:iCs/>
          <w:lang w:val="fr-FR"/>
        </w:rPr>
        <w:t xml:space="preserve"> s’interrompt si l’enfant a restitué tous les mots ou que le temps maximum de restitution est passé (1min pour le premier temps puis 1min30)</w:t>
      </w:r>
    </w:p>
    <w:tbl>
      <w:tblPr>
        <w:tblpPr w:leftFromText="141" w:rightFromText="141" w:vertAnchor="page" w:horzAnchor="margin" w:tblpY="7574"/>
        <w:tblW w:w="120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200"/>
      </w:tblGrid>
      <w:tr w:rsidR="00193CC3" w:rsidRPr="00F50F3B" w14:paraId="225BE05B" w14:textId="77777777" w:rsidTr="00193CC3">
        <w:trPr>
          <w:trHeight w:val="290"/>
        </w:trPr>
        <w:tc>
          <w:tcPr>
            <w:tcW w:w="1200" w:type="dxa"/>
            <w:noWrap/>
            <w:vAlign w:val="bottom"/>
            <w:hideMark/>
          </w:tcPr>
          <w:p w14:paraId="34F47C93"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Tambour</w:t>
            </w:r>
          </w:p>
        </w:tc>
      </w:tr>
      <w:tr w:rsidR="00193CC3" w:rsidRPr="00F50F3B" w14:paraId="4E1B735C" w14:textId="77777777" w:rsidTr="00193CC3">
        <w:trPr>
          <w:trHeight w:val="290"/>
        </w:trPr>
        <w:tc>
          <w:tcPr>
            <w:tcW w:w="1200" w:type="dxa"/>
            <w:noWrap/>
            <w:vAlign w:val="bottom"/>
            <w:hideMark/>
          </w:tcPr>
          <w:p w14:paraId="39BACB71"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Rideau</w:t>
            </w:r>
          </w:p>
        </w:tc>
      </w:tr>
      <w:tr w:rsidR="00193CC3" w:rsidRPr="00F50F3B" w14:paraId="4C843CD9" w14:textId="77777777" w:rsidTr="00193CC3">
        <w:trPr>
          <w:trHeight w:val="290"/>
        </w:trPr>
        <w:tc>
          <w:tcPr>
            <w:tcW w:w="1200" w:type="dxa"/>
            <w:noWrap/>
            <w:vAlign w:val="bottom"/>
            <w:hideMark/>
          </w:tcPr>
          <w:p w14:paraId="0E256AF0"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Ceinture</w:t>
            </w:r>
          </w:p>
        </w:tc>
      </w:tr>
      <w:tr w:rsidR="00193CC3" w:rsidRPr="00F50F3B" w14:paraId="2ED478BC" w14:textId="77777777" w:rsidTr="00193CC3">
        <w:trPr>
          <w:trHeight w:val="290"/>
        </w:trPr>
        <w:tc>
          <w:tcPr>
            <w:tcW w:w="1200" w:type="dxa"/>
            <w:noWrap/>
            <w:vAlign w:val="bottom"/>
            <w:hideMark/>
          </w:tcPr>
          <w:p w14:paraId="081F2B80"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Café</w:t>
            </w:r>
          </w:p>
        </w:tc>
      </w:tr>
      <w:tr w:rsidR="00193CC3" w:rsidRPr="00F50F3B" w14:paraId="382AE331" w14:textId="77777777" w:rsidTr="00193CC3">
        <w:trPr>
          <w:trHeight w:val="290"/>
        </w:trPr>
        <w:tc>
          <w:tcPr>
            <w:tcW w:w="1200" w:type="dxa"/>
            <w:noWrap/>
            <w:vAlign w:val="bottom"/>
            <w:hideMark/>
          </w:tcPr>
          <w:p w14:paraId="282896B8"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Ecole</w:t>
            </w:r>
          </w:p>
        </w:tc>
      </w:tr>
      <w:tr w:rsidR="00193CC3" w:rsidRPr="00F50F3B" w14:paraId="0ED9A637" w14:textId="77777777" w:rsidTr="00193CC3">
        <w:trPr>
          <w:trHeight w:val="290"/>
        </w:trPr>
        <w:tc>
          <w:tcPr>
            <w:tcW w:w="1200" w:type="dxa"/>
            <w:noWrap/>
            <w:vAlign w:val="bottom"/>
            <w:hideMark/>
          </w:tcPr>
          <w:p w14:paraId="605A9A2D"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Parent</w:t>
            </w:r>
          </w:p>
        </w:tc>
      </w:tr>
      <w:tr w:rsidR="00193CC3" w:rsidRPr="00F50F3B" w14:paraId="3E562FAB" w14:textId="77777777" w:rsidTr="00193CC3">
        <w:trPr>
          <w:trHeight w:val="290"/>
        </w:trPr>
        <w:tc>
          <w:tcPr>
            <w:tcW w:w="1200" w:type="dxa"/>
            <w:noWrap/>
            <w:vAlign w:val="bottom"/>
            <w:hideMark/>
          </w:tcPr>
          <w:p w14:paraId="4ECA34BE"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Soleil</w:t>
            </w:r>
          </w:p>
        </w:tc>
      </w:tr>
      <w:tr w:rsidR="00193CC3" w:rsidRPr="00F50F3B" w14:paraId="538213E4" w14:textId="77777777" w:rsidTr="00193CC3">
        <w:trPr>
          <w:trHeight w:val="290"/>
        </w:trPr>
        <w:tc>
          <w:tcPr>
            <w:tcW w:w="1200" w:type="dxa"/>
            <w:noWrap/>
            <w:vAlign w:val="bottom"/>
            <w:hideMark/>
          </w:tcPr>
          <w:p w14:paraId="0B6F9A60"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Jardin</w:t>
            </w:r>
          </w:p>
        </w:tc>
      </w:tr>
      <w:tr w:rsidR="00193CC3" w:rsidRPr="00F50F3B" w14:paraId="3A9940B3" w14:textId="77777777" w:rsidTr="00193CC3">
        <w:trPr>
          <w:trHeight w:val="290"/>
        </w:trPr>
        <w:tc>
          <w:tcPr>
            <w:tcW w:w="1200" w:type="dxa"/>
            <w:noWrap/>
            <w:vAlign w:val="bottom"/>
            <w:hideMark/>
          </w:tcPr>
          <w:p w14:paraId="4041E274"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Casquette</w:t>
            </w:r>
          </w:p>
        </w:tc>
      </w:tr>
      <w:tr w:rsidR="00193CC3" w:rsidRPr="00F50F3B" w14:paraId="43DAE500" w14:textId="77777777" w:rsidTr="00193CC3">
        <w:trPr>
          <w:trHeight w:val="290"/>
        </w:trPr>
        <w:tc>
          <w:tcPr>
            <w:tcW w:w="1200" w:type="dxa"/>
            <w:noWrap/>
            <w:vAlign w:val="bottom"/>
            <w:hideMark/>
          </w:tcPr>
          <w:p w14:paraId="2453F496"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Paysan</w:t>
            </w:r>
          </w:p>
        </w:tc>
      </w:tr>
      <w:tr w:rsidR="00193CC3" w:rsidRPr="00F50F3B" w14:paraId="138C90D3" w14:textId="77777777" w:rsidTr="00193CC3">
        <w:trPr>
          <w:trHeight w:val="290"/>
        </w:trPr>
        <w:tc>
          <w:tcPr>
            <w:tcW w:w="1200" w:type="dxa"/>
            <w:noWrap/>
            <w:vAlign w:val="bottom"/>
            <w:hideMark/>
          </w:tcPr>
          <w:p w14:paraId="3F9007EB"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Moustache</w:t>
            </w:r>
          </w:p>
        </w:tc>
      </w:tr>
      <w:tr w:rsidR="00193CC3" w:rsidRPr="00F50F3B" w14:paraId="1F0A31E5" w14:textId="77777777" w:rsidTr="00193CC3">
        <w:trPr>
          <w:trHeight w:val="290"/>
        </w:trPr>
        <w:tc>
          <w:tcPr>
            <w:tcW w:w="1200" w:type="dxa"/>
            <w:noWrap/>
            <w:vAlign w:val="bottom"/>
            <w:hideMark/>
          </w:tcPr>
          <w:p w14:paraId="129CA8F3"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Dindon</w:t>
            </w:r>
          </w:p>
        </w:tc>
      </w:tr>
      <w:tr w:rsidR="00193CC3" w:rsidRPr="00F50F3B" w14:paraId="6B39B0B2" w14:textId="77777777" w:rsidTr="00193CC3">
        <w:trPr>
          <w:trHeight w:val="290"/>
        </w:trPr>
        <w:tc>
          <w:tcPr>
            <w:tcW w:w="1200" w:type="dxa"/>
            <w:noWrap/>
            <w:vAlign w:val="bottom"/>
            <w:hideMark/>
          </w:tcPr>
          <w:p w14:paraId="6528D9D5"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Couleur</w:t>
            </w:r>
          </w:p>
        </w:tc>
      </w:tr>
      <w:tr w:rsidR="00193CC3" w:rsidRPr="00F50F3B" w14:paraId="6F361230" w14:textId="77777777" w:rsidTr="00193CC3">
        <w:trPr>
          <w:trHeight w:val="290"/>
        </w:trPr>
        <w:tc>
          <w:tcPr>
            <w:tcW w:w="1200" w:type="dxa"/>
            <w:noWrap/>
            <w:vAlign w:val="bottom"/>
            <w:hideMark/>
          </w:tcPr>
          <w:p w14:paraId="1F3C8138"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Maison</w:t>
            </w:r>
          </w:p>
        </w:tc>
      </w:tr>
      <w:tr w:rsidR="00193CC3" w:rsidRPr="00F50F3B" w14:paraId="1B70F50D" w14:textId="77777777" w:rsidTr="00193CC3">
        <w:trPr>
          <w:trHeight w:val="300"/>
        </w:trPr>
        <w:tc>
          <w:tcPr>
            <w:tcW w:w="1200" w:type="dxa"/>
            <w:noWrap/>
            <w:vAlign w:val="bottom"/>
            <w:hideMark/>
          </w:tcPr>
          <w:p w14:paraId="0864BB45" w14:textId="77777777" w:rsidR="00193CC3" w:rsidRPr="00F50F3B" w:rsidRDefault="00193CC3" w:rsidP="00193CC3">
            <w:pPr>
              <w:spacing w:after="0" w:line="240" w:lineRule="auto"/>
              <w:jc w:val="center"/>
              <w:rPr>
                <w:rFonts w:ascii="Aptos Narrow" w:eastAsia="Times New Roman" w:hAnsi="Aptos Narrow" w:cs="Times New Roman"/>
                <w:b/>
                <w:bCs/>
                <w:color w:val="000000"/>
                <w:sz w:val="22"/>
                <w:szCs w:val="22"/>
                <w:lang w:val="fr-FR" w:eastAsia="fr-FR"/>
              </w:rPr>
            </w:pPr>
            <w:r w:rsidRPr="00F50F3B">
              <w:rPr>
                <w:rFonts w:ascii="Aptos Narrow" w:eastAsia="Times New Roman" w:hAnsi="Aptos Narrow" w:cs="Times New Roman"/>
                <w:b/>
                <w:bCs/>
                <w:color w:val="000000"/>
                <w:sz w:val="22"/>
                <w:szCs w:val="22"/>
                <w:lang w:val="fr-FR" w:eastAsia="fr-FR"/>
              </w:rPr>
              <w:t>Rivière</w:t>
            </w:r>
          </w:p>
        </w:tc>
      </w:tr>
    </w:tbl>
    <w:p w14:paraId="089D5FD4" w14:textId="77777777" w:rsidR="00F50F3B" w:rsidRDefault="00F50F3B" w:rsidP="00783A78">
      <w:pPr>
        <w:jc w:val="center"/>
        <w:rPr>
          <w:i/>
          <w:iCs/>
          <w:lang w:val="fr-FR"/>
        </w:rPr>
      </w:pPr>
    </w:p>
    <w:p w14:paraId="6C948B08" w14:textId="388FB8C5" w:rsidR="00783A78" w:rsidRPr="00783A78" w:rsidRDefault="00783A78" w:rsidP="00783A78">
      <w:pPr>
        <w:pStyle w:val="Titre2"/>
        <w:rPr>
          <w:lang w:val="fr-FR"/>
        </w:rPr>
      </w:pPr>
      <w:r>
        <w:rPr>
          <w:lang w:val="fr-FR"/>
        </w:rPr>
        <w:t>1</w:t>
      </w:r>
      <w:r w:rsidRPr="00783A78">
        <w:rPr>
          <w:vertAlign w:val="superscript"/>
          <w:lang w:val="fr-FR"/>
        </w:rPr>
        <w:t>er</w:t>
      </w:r>
      <w:r>
        <w:rPr>
          <w:lang w:val="fr-FR"/>
        </w:rPr>
        <w:t xml:space="preserve"> temps (restitution d’1min)</w:t>
      </w:r>
    </w:p>
    <w:p w14:paraId="58B0A1FC" w14:textId="7351BEC0" w:rsidR="00167AFB" w:rsidRPr="00167AFB" w:rsidRDefault="00167AFB" w:rsidP="00167AFB">
      <w:pPr>
        <w:rPr>
          <w:lang w:val="fr-FR"/>
        </w:rPr>
      </w:pPr>
      <w:r w:rsidRPr="00167AFB">
        <w:rPr>
          <w:lang w:val="fr-FR"/>
        </w:rPr>
        <w:t>L’examinateur</w:t>
      </w:r>
      <w:r>
        <w:rPr>
          <w:lang w:val="fr-FR"/>
        </w:rPr>
        <w:t>-</w:t>
      </w:r>
      <w:proofErr w:type="spellStart"/>
      <w:r>
        <w:rPr>
          <w:lang w:val="fr-FR"/>
        </w:rPr>
        <w:t>ice</w:t>
      </w:r>
      <w:proofErr w:type="spellEnd"/>
      <w:r w:rsidRPr="00167AFB">
        <w:rPr>
          <w:lang w:val="fr-FR"/>
        </w:rPr>
        <w:t xml:space="preserve"> énonce la consigne : </w:t>
      </w:r>
      <w:r w:rsidRPr="00167AFB">
        <w:rPr>
          <w:b/>
          <w:bCs/>
          <w:lang w:val="fr-FR"/>
        </w:rPr>
        <w:t xml:space="preserve">« </w:t>
      </w:r>
      <w:r w:rsidRPr="00167AFB">
        <w:rPr>
          <w:b/>
          <w:bCs/>
          <w:i/>
          <w:iCs/>
          <w:lang w:val="fr-FR"/>
        </w:rPr>
        <w:t xml:space="preserve">Je vais vous lire une série de mots. Vous m’écouterez et quand j’aurai terminé, vous me direz tous les mots dont vous vous souvenez. Il n’est pas nécessaire de les retenir dans l’ordre ; vous les direz comme ils vous reviennent à l’esprit ; il faut simplement en dire le plus possible. </w:t>
      </w:r>
      <w:r w:rsidRPr="00167AFB">
        <w:rPr>
          <w:b/>
          <w:bCs/>
          <w:lang w:val="fr-FR"/>
        </w:rPr>
        <w:t>»</w:t>
      </w:r>
      <w:r w:rsidRPr="00167AFB">
        <w:rPr>
          <w:lang w:val="fr-FR"/>
        </w:rPr>
        <w:t xml:space="preserve"> </w:t>
      </w:r>
    </w:p>
    <w:p w14:paraId="0B432AA6" w14:textId="07147A57" w:rsidR="00167AFB" w:rsidRPr="00167AFB" w:rsidRDefault="00167AFB" w:rsidP="00167AFB">
      <w:pPr>
        <w:rPr>
          <w:lang w:val="fr-FR"/>
        </w:rPr>
      </w:pPr>
      <w:r w:rsidRPr="00167AFB">
        <w:rPr>
          <w:lang w:val="fr-FR"/>
        </w:rPr>
        <w:t>L’expérimentateur</w:t>
      </w:r>
      <w:r>
        <w:rPr>
          <w:lang w:val="fr-FR"/>
        </w:rPr>
        <w:t>-</w:t>
      </w:r>
      <w:proofErr w:type="spellStart"/>
      <w:r>
        <w:rPr>
          <w:lang w:val="fr-FR"/>
        </w:rPr>
        <w:t>ice</w:t>
      </w:r>
      <w:proofErr w:type="spellEnd"/>
      <w:r w:rsidRPr="00167AFB">
        <w:rPr>
          <w:lang w:val="fr-FR"/>
        </w:rPr>
        <w:t xml:space="preserve"> lit ensuite les 15 mots de la liste. Il</w:t>
      </w:r>
      <w:r>
        <w:rPr>
          <w:lang w:val="fr-FR"/>
        </w:rPr>
        <w:t>-elle</w:t>
      </w:r>
      <w:r w:rsidRPr="00167AFB">
        <w:rPr>
          <w:lang w:val="fr-FR"/>
        </w:rPr>
        <w:t xml:space="preserve"> les prononce à haute voix, d’un ton relativement monocorde, en laissant une seconde entre chaque mot. </w:t>
      </w:r>
    </w:p>
    <w:p w14:paraId="6EEB91BF" w14:textId="630481A2" w:rsidR="00C03F98" w:rsidRDefault="00167AFB" w:rsidP="00167AFB">
      <w:pPr>
        <w:rPr>
          <w:b/>
          <w:bCs/>
          <w:lang w:val="fr-FR"/>
        </w:rPr>
      </w:pPr>
      <w:r w:rsidRPr="00167AFB">
        <w:rPr>
          <w:lang w:val="fr-FR"/>
        </w:rPr>
        <w:t xml:space="preserve">Lorsque la lecture est achevée, </w:t>
      </w:r>
      <w:r>
        <w:rPr>
          <w:lang w:val="fr-FR"/>
        </w:rPr>
        <w:t>elle-</w:t>
      </w:r>
      <w:r w:rsidRPr="00167AFB">
        <w:rPr>
          <w:lang w:val="fr-FR"/>
        </w:rPr>
        <w:t xml:space="preserve">il crée une rupture en ajoutant : </w:t>
      </w:r>
      <w:r w:rsidRPr="00783A78">
        <w:rPr>
          <w:b/>
          <w:bCs/>
          <w:lang w:val="fr-FR"/>
        </w:rPr>
        <w:t xml:space="preserve">« </w:t>
      </w:r>
      <w:r w:rsidRPr="00783A78">
        <w:rPr>
          <w:b/>
          <w:bCs/>
          <w:i/>
          <w:iCs/>
          <w:lang w:val="fr-FR"/>
        </w:rPr>
        <w:t xml:space="preserve">Vous avez entendu tous les mots, dites-moi tous ceux dont vous vous souvenez, comme ils vous reviennent à l’esprit et lentement pour que je puisse les écrire. </w:t>
      </w:r>
      <w:r w:rsidRPr="00783A78">
        <w:rPr>
          <w:b/>
          <w:bCs/>
          <w:lang w:val="fr-FR"/>
        </w:rPr>
        <w:t>»</w:t>
      </w:r>
    </w:p>
    <w:p w14:paraId="741C18ED" w14:textId="77777777" w:rsidR="00C03F98" w:rsidRDefault="00C03F98" w:rsidP="00167AFB">
      <w:pPr>
        <w:rPr>
          <w:b/>
          <w:bCs/>
          <w:lang w:val="fr-FR"/>
        </w:rPr>
      </w:pPr>
    </w:p>
    <w:p w14:paraId="21FE8698" w14:textId="39059A75" w:rsidR="00783A78" w:rsidRDefault="00783A78" w:rsidP="00783A78">
      <w:pPr>
        <w:pStyle w:val="Titre2"/>
        <w:rPr>
          <w:lang w:val="fr-FR"/>
        </w:rPr>
      </w:pPr>
      <w:r>
        <w:rPr>
          <w:lang w:val="fr-FR"/>
        </w:rPr>
        <w:t>2</w:t>
      </w:r>
      <w:r>
        <w:rPr>
          <w:vertAlign w:val="superscript"/>
          <w:lang w:val="fr-FR"/>
        </w:rPr>
        <w:t xml:space="preserve">ème </w:t>
      </w:r>
      <w:r>
        <w:rPr>
          <w:lang w:val="fr-FR"/>
        </w:rPr>
        <w:t>temps (restitution d’1min30)</w:t>
      </w:r>
    </w:p>
    <w:p w14:paraId="2D9E1824" w14:textId="5F02DEC5" w:rsidR="00783A78" w:rsidRPr="00783A78" w:rsidRDefault="00783A78" w:rsidP="00783A78">
      <w:pPr>
        <w:rPr>
          <w:b/>
          <w:bCs/>
          <w:lang w:val="fr-FR"/>
        </w:rPr>
      </w:pPr>
      <w:r w:rsidRPr="00783A78">
        <w:rPr>
          <w:lang w:val="fr-FR"/>
        </w:rPr>
        <w:t xml:space="preserve">La consigne suivante est donnée au sujet : </w:t>
      </w:r>
      <w:r w:rsidRPr="00783A78">
        <w:rPr>
          <w:b/>
          <w:bCs/>
          <w:lang w:val="fr-FR"/>
        </w:rPr>
        <w:t xml:space="preserve">« </w:t>
      </w:r>
      <w:r w:rsidRPr="00783A78">
        <w:rPr>
          <w:b/>
          <w:bCs/>
          <w:i/>
          <w:iCs/>
          <w:lang w:val="fr-FR"/>
        </w:rPr>
        <w:t xml:space="preserve">Je vais relire les mêmes mots et quand j’aurai terminé, vous me direz de nouveau tous les mots que vous avez retenus. La première fois vous avez pu m’en dire… </w:t>
      </w:r>
      <w:r w:rsidRPr="00783A78">
        <w:rPr>
          <w:lang w:val="fr-FR"/>
        </w:rPr>
        <w:t>(indiquer le nombre de mots justes restitués au premier rappel</w:t>
      </w:r>
      <w:r>
        <w:rPr>
          <w:lang w:val="fr-FR"/>
        </w:rPr>
        <w:t xml:space="preserve"> -calcul automatique sur la feuille Excel</w:t>
      </w:r>
      <w:r w:rsidRPr="00783A78">
        <w:rPr>
          <w:lang w:val="fr-FR"/>
        </w:rPr>
        <w:t>).</w:t>
      </w:r>
      <w:r w:rsidRPr="00783A78">
        <w:rPr>
          <w:b/>
          <w:bCs/>
          <w:lang w:val="fr-FR"/>
        </w:rPr>
        <w:t xml:space="preserve"> </w:t>
      </w:r>
      <w:r w:rsidRPr="00783A78">
        <w:rPr>
          <w:b/>
          <w:bCs/>
          <w:i/>
          <w:iCs/>
          <w:lang w:val="fr-FR"/>
        </w:rPr>
        <w:t xml:space="preserve">Cette fois vous essaierez de m’en dire davantage. Vous direz les mots que vous avez trouvés la première fois, et d’autres. Ne vous souciez pas de l’ordre des mots, il vous suffit de les dire comme ils vous reviennent à l’esprit. </w:t>
      </w:r>
      <w:r w:rsidRPr="00783A78">
        <w:rPr>
          <w:b/>
          <w:bCs/>
          <w:lang w:val="fr-FR"/>
        </w:rPr>
        <w:t xml:space="preserve">» </w:t>
      </w:r>
    </w:p>
    <w:p w14:paraId="2510E037" w14:textId="4E6ECC50" w:rsidR="00783A78" w:rsidRPr="00783A78" w:rsidRDefault="00783A78" w:rsidP="00783A78">
      <w:pPr>
        <w:rPr>
          <w:lang w:val="fr-FR"/>
        </w:rPr>
      </w:pPr>
      <w:r w:rsidRPr="00783A78">
        <w:rPr>
          <w:lang w:val="fr-FR"/>
        </w:rPr>
        <w:t>L’expérimentateur</w:t>
      </w:r>
      <w:r>
        <w:rPr>
          <w:lang w:val="fr-FR"/>
        </w:rPr>
        <w:t>-</w:t>
      </w:r>
      <w:proofErr w:type="spellStart"/>
      <w:r w:rsidR="00D06DCB">
        <w:rPr>
          <w:lang w:val="fr-FR"/>
        </w:rPr>
        <w:t>i</w:t>
      </w:r>
      <w:r>
        <w:rPr>
          <w:lang w:val="fr-FR"/>
        </w:rPr>
        <w:t>ce</w:t>
      </w:r>
      <w:proofErr w:type="spellEnd"/>
      <w:r w:rsidRPr="00783A78">
        <w:rPr>
          <w:lang w:val="fr-FR"/>
        </w:rPr>
        <w:t xml:space="preserve"> procède alors à la lecture. </w:t>
      </w:r>
    </w:p>
    <w:p w14:paraId="13766E3B" w14:textId="161C5933" w:rsidR="00783A78" w:rsidRPr="00783A78" w:rsidRDefault="00783A78" w:rsidP="00783A78">
      <w:pPr>
        <w:rPr>
          <w:lang w:val="fr-FR"/>
        </w:rPr>
      </w:pPr>
      <w:r w:rsidRPr="00783A78">
        <w:rPr>
          <w:lang w:val="fr-FR"/>
        </w:rPr>
        <w:lastRenderedPageBreak/>
        <w:t xml:space="preserve">Afin de créer une rupture et d’inciter le sujet à évoquer, </w:t>
      </w:r>
      <w:r w:rsidR="00D06DCB">
        <w:rPr>
          <w:lang w:val="fr-FR"/>
        </w:rPr>
        <w:t>elle-</w:t>
      </w:r>
      <w:r w:rsidRPr="00783A78">
        <w:rPr>
          <w:lang w:val="fr-FR"/>
        </w:rPr>
        <w:t xml:space="preserve">il ajoute ensuite : </w:t>
      </w:r>
      <w:r w:rsidRPr="00783A78">
        <w:rPr>
          <w:b/>
          <w:bCs/>
          <w:lang w:val="fr-FR"/>
        </w:rPr>
        <w:t xml:space="preserve">« </w:t>
      </w:r>
      <w:r w:rsidRPr="00783A78">
        <w:rPr>
          <w:b/>
          <w:bCs/>
          <w:i/>
          <w:iCs/>
          <w:lang w:val="fr-FR"/>
        </w:rPr>
        <w:t xml:space="preserve">Vous les avez tous entendus, voyons combien vous pourrez en dire maintenant. </w:t>
      </w:r>
      <w:r w:rsidRPr="00783A78">
        <w:rPr>
          <w:b/>
          <w:bCs/>
          <w:lang w:val="fr-FR"/>
        </w:rPr>
        <w:t>»</w:t>
      </w:r>
      <w:r w:rsidRPr="00783A78">
        <w:rPr>
          <w:lang w:val="fr-FR"/>
        </w:rPr>
        <w:t xml:space="preserve"> </w:t>
      </w:r>
    </w:p>
    <w:p w14:paraId="7E0179F5" w14:textId="66DCE198" w:rsidR="00783A78" w:rsidRPr="00783A78" w:rsidRDefault="00783A78" w:rsidP="00783A78">
      <w:pPr>
        <w:rPr>
          <w:lang w:val="fr-FR"/>
        </w:rPr>
      </w:pPr>
      <w:r>
        <w:rPr>
          <w:lang w:val="fr-FR"/>
        </w:rPr>
        <w:t xml:space="preserve">Ne pas </w:t>
      </w:r>
      <w:r w:rsidRPr="00783A78">
        <w:rPr>
          <w:lang w:val="fr-FR"/>
        </w:rPr>
        <w:t xml:space="preserve">hésiter à s’assurer de la compréhension de la tâche en rappelant au sujet la consigne : </w:t>
      </w:r>
      <w:r w:rsidRPr="00783A78">
        <w:rPr>
          <w:b/>
          <w:bCs/>
          <w:lang w:val="fr-FR"/>
        </w:rPr>
        <w:t xml:space="preserve">« </w:t>
      </w:r>
      <w:r w:rsidRPr="00783A78">
        <w:rPr>
          <w:b/>
          <w:bCs/>
          <w:i/>
          <w:iCs/>
          <w:lang w:val="fr-FR"/>
        </w:rPr>
        <w:t xml:space="preserve">N’oubliez pas de redire les mots que vous avez donnés la première fois, il faut arriver à les dire tous. </w:t>
      </w:r>
      <w:r w:rsidRPr="00783A78">
        <w:rPr>
          <w:b/>
          <w:bCs/>
          <w:lang w:val="fr-FR"/>
        </w:rPr>
        <w:t>»</w:t>
      </w:r>
    </w:p>
    <w:p w14:paraId="1D08DB40" w14:textId="77777777" w:rsidR="00F50F3B" w:rsidRPr="00F50F3B" w:rsidRDefault="00F50F3B" w:rsidP="00F50F3B">
      <w:pPr>
        <w:rPr>
          <w:lang w:val="fr-FR"/>
        </w:rPr>
      </w:pPr>
    </w:p>
    <w:p w14:paraId="77CFE902" w14:textId="51915235" w:rsidR="00F50F3B" w:rsidRPr="00F50F3B" w:rsidRDefault="00F50F3B" w:rsidP="00F50F3B">
      <w:pPr>
        <w:pStyle w:val="Titre2"/>
        <w:rPr>
          <w:lang w:val="fr-FR"/>
        </w:rPr>
      </w:pPr>
      <w:r w:rsidRPr="00F50F3B">
        <w:rPr>
          <w:lang w:val="fr-FR"/>
        </w:rPr>
        <w:t>3</w:t>
      </w:r>
      <w:r w:rsidRPr="00F50F3B">
        <w:rPr>
          <w:vertAlign w:val="superscript"/>
          <w:lang w:val="fr-FR"/>
        </w:rPr>
        <w:t>ème</w:t>
      </w:r>
      <w:r w:rsidRPr="00F50F3B">
        <w:rPr>
          <w:lang w:val="fr-FR"/>
        </w:rPr>
        <w:t>, 4</w:t>
      </w:r>
      <w:r w:rsidRPr="00F50F3B">
        <w:rPr>
          <w:vertAlign w:val="superscript"/>
          <w:lang w:val="fr-FR"/>
        </w:rPr>
        <w:t>ème</w:t>
      </w:r>
      <w:r>
        <w:rPr>
          <w:lang w:val="fr-FR"/>
        </w:rPr>
        <w:t xml:space="preserve"> </w:t>
      </w:r>
      <w:r w:rsidRPr="00F50F3B">
        <w:rPr>
          <w:lang w:val="fr-FR"/>
        </w:rPr>
        <w:t>&amp; 5</w:t>
      </w:r>
      <w:r w:rsidRPr="00F50F3B">
        <w:rPr>
          <w:vertAlign w:val="superscript"/>
          <w:lang w:val="fr-FR"/>
        </w:rPr>
        <w:t>ème</w:t>
      </w:r>
      <w:r>
        <w:rPr>
          <w:lang w:val="fr-FR"/>
        </w:rPr>
        <w:t xml:space="preserve"> </w:t>
      </w:r>
      <w:r w:rsidRPr="00F50F3B">
        <w:rPr>
          <w:lang w:val="fr-FR"/>
        </w:rPr>
        <w:t xml:space="preserve">temps </w:t>
      </w:r>
      <w:r>
        <w:rPr>
          <w:lang w:val="fr-FR"/>
        </w:rPr>
        <w:t>(restitution d’1min30 pour chaque)</w:t>
      </w:r>
    </w:p>
    <w:p w14:paraId="7E2AEBDB" w14:textId="77777777" w:rsidR="00F50F3B" w:rsidRPr="00F50F3B" w:rsidRDefault="00F50F3B" w:rsidP="00F50F3B">
      <w:pPr>
        <w:rPr>
          <w:lang w:val="fr-FR"/>
        </w:rPr>
      </w:pPr>
      <w:r w:rsidRPr="00F50F3B">
        <w:rPr>
          <w:lang w:val="fr-FR"/>
        </w:rPr>
        <w:t xml:space="preserve">Ils sont conformes au deuxième temps, excepté que lors de la consigne, le sujet est renseigné sur le nombre de mots qu’il a restitués aux essais précédents. </w:t>
      </w:r>
    </w:p>
    <w:p w14:paraId="4FA733C2" w14:textId="6EF07714" w:rsidR="00F50F3B" w:rsidRPr="00F50F3B" w:rsidRDefault="00F50F3B" w:rsidP="00F50F3B">
      <w:pPr>
        <w:rPr>
          <w:lang w:val="fr-FR"/>
        </w:rPr>
      </w:pPr>
      <w:r w:rsidRPr="00F50F3B">
        <w:rPr>
          <w:lang w:val="fr-FR"/>
        </w:rPr>
        <w:t>L’investigateur</w:t>
      </w:r>
      <w:r>
        <w:rPr>
          <w:lang w:val="fr-FR"/>
        </w:rPr>
        <w:t>-</w:t>
      </w:r>
      <w:proofErr w:type="spellStart"/>
      <w:r>
        <w:rPr>
          <w:lang w:val="fr-FR"/>
        </w:rPr>
        <w:t>ice</w:t>
      </w:r>
      <w:proofErr w:type="spellEnd"/>
      <w:r w:rsidRPr="00F50F3B">
        <w:rPr>
          <w:lang w:val="fr-FR"/>
        </w:rPr>
        <w:t xml:space="preserve"> peut préciser le nombre de mots que comporte la série si le sujet lui en fait la demande. </w:t>
      </w:r>
    </w:p>
    <w:p w14:paraId="4832C5BD" w14:textId="3AAD6823" w:rsidR="00F50F3B" w:rsidRDefault="00F50F3B" w:rsidP="00F50F3B">
      <w:pPr>
        <w:rPr>
          <w:lang w:val="fr-FR"/>
        </w:rPr>
      </w:pPr>
      <w:r w:rsidRPr="00F50F3B">
        <w:rPr>
          <w:lang w:val="fr-FR"/>
        </w:rPr>
        <w:t>Au cinquième temps, le sujet est prévenu qu’il s’agit du dernier essai. Les cinq répétitions sont effectuées dans tous les cas</w:t>
      </w:r>
      <w:r>
        <w:rPr>
          <w:lang w:val="fr-FR"/>
        </w:rPr>
        <w:t>.</w:t>
      </w:r>
    </w:p>
    <w:p w14:paraId="7EE08A19" w14:textId="77777777" w:rsidR="00C03F98" w:rsidRPr="00167AFB" w:rsidRDefault="00C03F98" w:rsidP="00F50F3B">
      <w:pPr>
        <w:rPr>
          <w:lang w:val="fr-FR"/>
        </w:rPr>
      </w:pPr>
    </w:p>
    <w:p w14:paraId="715E6C17" w14:textId="12FC9F57" w:rsidR="00FD5ACA" w:rsidRDefault="00F86418" w:rsidP="00FD5ACA">
      <w:pPr>
        <w:pStyle w:val="Titre1"/>
        <w:rPr>
          <w:lang w:val="fr-FR"/>
        </w:rPr>
      </w:pPr>
      <w:r w:rsidRPr="00FD5ACA">
        <w:rPr>
          <w:lang w:val="fr-FR"/>
        </w:rPr>
        <w:t>Tâche</w:t>
      </w:r>
      <w:r w:rsidR="00FD5ACA" w:rsidRPr="00FD5ACA">
        <w:rPr>
          <w:lang w:val="fr-FR"/>
        </w:rPr>
        <w:t xml:space="preserve"> de vérification ar</w:t>
      </w:r>
      <w:r w:rsidR="00FD5ACA">
        <w:rPr>
          <w:lang w:val="fr-FR"/>
        </w:rPr>
        <w:t>ithmétique</w:t>
      </w:r>
    </w:p>
    <w:p w14:paraId="550DCA33" w14:textId="44E4BB8D" w:rsidR="00FD5ACA" w:rsidRPr="00FD5ACA" w:rsidRDefault="00FD5ACA" w:rsidP="00FD5ACA">
      <w:pPr>
        <w:pStyle w:val="Titre2"/>
        <w:rPr>
          <w:lang w:val="fr-FR"/>
        </w:rPr>
      </w:pPr>
      <w:r>
        <w:rPr>
          <w:lang w:val="fr-FR"/>
        </w:rPr>
        <w:t>Stratégie évoquée par l’enfant</w:t>
      </w:r>
    </w:p>
    <w:p w14:paraId="6125AFB2" w14:textId="2D8A9F18" w:rsidR="00FD5ACA" w:rsidRPr="00FD5ACA" w:rsidRDefault="00FD5ACA" w:rsidP="00FD5ACA">
      <w:pPr>
        <w:pStyle w:val="Titre3"/>
        <w:rPr>
          <w:lang w:val="fr-FR"/>
        </w:rPr>
      </w:pPr>
      <w:r w:rsidRPr="00FD5ACA">
        <w:rPr>
          <w:lang w:val="fr-FR"/>
        </w:rPr>
        <w:t>Addition</w:t>
      </w:r>
    </w:p>
    <w:p w14:paraId="7DD2348C" w14:textId="77777777"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501549" w:themeColor="accent5" w:themeShade="80"/>
          <w:lang w:val="fr-FR"/>
        </w:rPr>
      </w:pPr>
      <w:r w:rsidRPr="00FD5ACA">
        <w:rPr>
          <w:rFonts w:asciiTheme="majorHAnsi" w:hAnsiTheme="majorHAnsi" w:cstheme="majorHAnsi"/>
          <w:color w:val="501549" w:themeColor="accent5" w:themeShade="80"/>
          <w:lang w:val="fr-FR"/>
        </w:rPr>
        <w:t>Stratégies basées sur l’utilisation de comptage de séquences</w:t>
      </w:r>
    </w:p>
    <w:p w14:paraId="0436ECDA" w14:textId="5F1B7F33"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501549" w:themeColor="accent5" w:themeShade="80"/>
          <w:lang w:val="fr-FR"/>
        </w:rPr>
      </w:pPr>
      <w:r w:rsidRPr="00FD5ACA">
        <w:rPr>
          <w:rFonts w:asciiTheme="majorHAnsi" w:hAnsiTheme="majorHAnsi" w:cstheme="majorHAnsi"/>
          <w:b/>
          <w:bCs/>
          <w:color w:val="501549" w:themeColor="accent5" w:themeShade="80"/>
          <w:lang w:val="fr-FR"/>
        </w:rPr>
        <w:t>[1]</w:t>
      </w:r>
      <w:r w:rsidRPr="00FD5ACA">
        <w:rPr>
          <w:rFonts w:asciiTheme="majorHAnsi" w:hAnsiTheme="majorHAnsi" w:cstheme="majorHAnsi"/>
          <w:color w:val="501549" w:themeColor="accent5" w:themeShade="80"/>
          <w:lang w:val="fr-FR"/>
        </w:rPr>
        <w:t xml:space="preserve"> A partir du premier (nombre donné dans le problème)</w:t>
      </w:r>
    </w:p>
    <w:p w14:paraId="4A2922C3" w14:textId="3A7A1834"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501549" w:themeColor="accent5" w:themeShade="80"/>
          <w:lang w:val="fr-FR"/>
        </w:rPr>
      </w:pPr>
      <w:r w:rsidRPr="00FD5ACA">
        <w:rPr>
          <w:rFonts w:asciiTheme="majorHAnsi" w:hAnsiTheme="majorHAnsi" w:cstheme="majorHAnsi"/>
          <w:b/>
          <w:bCs/>
          <w:color w:val="501549" w:themeColor="accent5" w:themeShade="80"/>
          <w:lang w:val="fr-FR"/>
        </w:rPr>
        <w:t>[2]</w:t>
      </w:r>
      <w:r w:rsidRPr="00FD5ACA">
        <w:rPr>
          <w:rFonts w:asciiTheme="majorHAnsi" w:hAnsiTheme="majorHAnsi" w:cstheme="majorHAnsi"/>
          <w:color w:val="501549" w:themeColor="accent5" w:themeShade="80"/>
          <w:lang w:val="fr-FR"/>
        </w:rPr>
        <w:t xml:space="preserve"> A partir du plus grand</w:t>
      </w:r>
    </w:p>
    <w:p w14:paraId="27277C31" w14:textId="77777777"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275317" w:themeColor="accent6" w:themeShade="80"/>
          <w:lang w:val="fr-FR"/>
        </w:rPr>
      </w:pPr>
      <w:r w:rsidRPr="00FD5ACA">
        <w:rPr>
          <w:rFonts w:asciiTheme="majorHAnsi" w:hAnsiTheme="majorHAnsi" w:cstheme="majorHAnsi"/>
          <w:color w:val="275317" w:themeColor="accent6" w:themeShade="80"/>
          <w:lang w:val="fr-FR"/>
        </w:rPr>
        <w:t>Stratégies basées sur le fait numéraire</w:t>
      </w:r>
    </w:p>
    <w:p w14:paraId="30D4261D" w14:textId="772AE863"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275317" w:themeColor="accent6" w:themeShade="80"/>
          <w:lang w:val="fr-FR"/>
        </w:rPr>
      </w:pPr>
      <w:r w:rsidRPr="00FD5ACA">
        <w:rPr>
          <w:rFonts w:asciiTheme="majorHAnsi" w:hAnsiTheme="majorHAnsi" w:cstheme="majorHAnsi"/>
          <w:b/>
          <w:bCs/>
          <w:color w:val="275317" w:themeColor="accent6" w:themeShade="80"/>
          <w:lang w:val="fr-FR"/>
        </w:rPr>
        <w:t>[3]</w:t>
      </w:r>
      <w:r w:rsidRPr="00FD5ACA">
        <w:rPr>
          <w:rFonts w:asciiTheme="majorHAnsi" w:hAnsiTheme="majorHAnsi" w:cstheme="majorHAnsi"/>
          <w:color w:val="275317" w:themeColor="accent6" w:themeShade="80"/>
          <w:lang w:val="fr-FR"/>
        </w:rPr>
        <w:t xml:space="preserve"> Rappel (à partir de la mémoire à long-terme sans comptage apparent)</w:t>
      </w:r>
    </w:p>
    <w:p w14:paraId="62C1A9D9" w14:textId="6BB86BB2"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275317" w:themeColor="accent6" w:themeShade="80"/>
          <w:lang w:val="fr-FR"/>
        </w:rPr>
      </w:pPr>
      <w:r w:rsidRPr="00FD5ACA">
        <w:rPr>
          <w:rFonts w:asciiTheme="majorHAnsi" w:hAnsiTheme="majorHAnsi" w:cstheme="majorHAnsi"/>
          <w:b/>
          <w:bCs/>
          <w:color w:val="275317" w:themeColor="accent6" w:themeShade="80"/>
          <w:lang w:val="fr-FR"/>
        </w:rPr>
        <w:t xml:space="preserve">[4] </w:t>
      </w:r>
      <w:r w:rsidRPr="00FD5ACA">
        <w:rPr>
          <w:rFonts w:asciiTheme="majorHAnsi" w:hAnsiTheme="majorHAnsi" w:cstheme="majorHAnsi"/>
          <w:color w:val="275317" w:themeColor="accent6" w:themeShade="80"/>
          <w:lang w:val="fr-FR"/>
        </w:rPr>
        <w:t>Faits dérivées (d’un fait numéraire rappelé)</w:t>
      </w:r>
    </w:p>
    <w:p w14:paraId="63BF9EFD" w14:textId="66C330AE"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0A2F41" w:themeColor="accent1" w:themeShade="80"/>
          <w:lang w:val="fr-FR"/>
        </w:rPr>
      </w:pPr>
      <w:r w:rsidRPr="00FD5ACA">
        <w:rPr>
          <w:rFonts w:asciiTheme="majorHAnsi" w:hAnsiTheme="majorHAnsi" w:cstheme="majorHAnsi"/>
          <w:b/>
          <w:bCs/>
          <w:color w:val="0A2F41" w:themeColor="accent1" w:themeShade="80"/>
          <w:lang w:val="fr-FR"/>
        </w:rPr>
        <w:t>[5]</w:t>
      </w:r>
      <w:r w:rsidRPr="00FD5ACA">
        <w:rPr>
          <w:rFonts w:asciiTheme="majorHAnsi" w:hAnsiTheme="majorHAnsi" w:cstheme="majorHAnsi"/>
          <w:color w:val="0A2F41" w:themeColor="accent1" w:themeShade="80"/>
          <w:lang w:val="fr-FR"/>
        </w:rPr>
        <w:t xml:space="preserve"> Autre « ne sait pas »</w:t>
      </w:r>
    </w:p>
    <w:p w14:paraId="1B69BED0" w14:textId="4146D7FD"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80340D" w:themeColor="accent2" w:themeShade="80"/>
          <w:lang w:val="fr-FR"/>
        </w:rPr>
      </w:pPr>
      <w:r w:rsidRPr="00FD5ACA">
        <w:rPr>
          <w:rFonts w:asciiTheme="majorHAnsi" w:hAnsiTheme="majorHAnsi" w:cstheme="majorHAnsi"/>
          <w:b/>
          <w:bCs/>
          <w:color w:val="80340D" w:themeColor="accent2" w:themeShade="80"/>
          <w:lang w:val="fr-FR"/>
        </w:rPr>
        <w:t>[6]</w:t>
      </w:r>
      <w:r w:rsidRPr="00FD5ACA">
        <w:rPr>
          <w:rFonts w:asciiTheme="majorHAnsi" w:hAnsiTheme="majorHAnsi" w:cstheme="majorHAnsi"/>
          <w:color w:val="80340D" w:themeColor="accent2" w:themeShade="80"/>
          <w:lang w:val="fr-FR"/>
        </w:rPr>
        <w:t xml:space="preserve"> Stratégies basées sur la modélisation directe avec doigts ou objets physiques</w:t>
      </w:r>
      <w:r w:rsidR="00211F6B">
        <w:rPr>
          <w:rFonts w:asciiTheme="majorHAnsi" w:hAnsiTheme="majorHAnsi" w:cstheme="majorHAnsi"/>
          <w:color w:val="80340D" w:themeColor="accent2" w:themeShade="80"/>
          <w:lang w:val="fr-FR"/>
        </w:rPr>
        <w:t xml:space="preserve"> (union)</w:t>
      </w:r>
    </w:p>
    <w:p w14:paraId="4CF924F9" w14:textId="35BBFA67" w:rsidR="00FD5ACA" w:rsidRDefault="00FD5ACA" w:rsidP="002E73CB">
      <w:pPr>
        <w:pStyle w:val="Titre3"/>
        <w:rPr>
          <w:lang w:val="fr-FR"/>
        </w:rPr>
      </w:pPr>
      <w:r>
        <w:rPr>
          <w:lang w:val="fr-FR"/>
        </w:rPr>
        <w:t>Soustraction A-B</w:t>
      </w:r>
    </w:p>
    <w:p w14:paraId="5F24BE01" w14:textId="77777777"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501549" w:themeColor="accent5" w:themeShade="80"/>
          <w:lang w:val="fr-FR"/>
        </w:rPr>
      </w:pPr>
      <w:r w:rsidRPr="00FD5ACA">
        <w:rPr>
          <w:rFonts w:asciiTheme="majorHAnsi" w:hAnsiTheme="majorHAnsi" w:cstheme="majorHAnsi"/>
          <w:color w:val="501549" w:themeColor="accent5" w:themeShade="80"/>
          <w:lang w:val="fr-FR"/>
        </w:rPr>
        <w:t>Stratégies basées sur l’utilisation de comptage de séquences</w:t>
      </w:r>
    </w:p>
    <w:p w14:paraId="1F9A0C0D" w14:textId="5AC399DD"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501549" w:themeColor="accent5" w:themeShade="80"/>
          <w:lang w:val="fr-FR"/>
        </w:rPr>
      </w:pPr>
      <w:r w:rsidRPr="00FD5ACA">
        <w:rPr>
          <w:rFonts w:asciiTheme="majorHAnsi" w:hAnsiTheme="majorHAnsi" w:cstheme="majorHAnsi"/>
          <w:b/>
          <w:bCs/>
          <w:color w:val="501549" w:themeColor="accent5" w:themeShade="80"/>
          <w:lang w:val="fr-FR"/>
        </w:rPr>
        <w:t>[1]</w:t>
      </w:r>
      <w:r w:rsidRPr="00FD5ACA">
        <w:rPr>
          <w:rFonts w:asciiTheme="majorHAnsi" w:hAnsiTheme="majorHAnsi" w:cstheme="majorHAnsi"/>
          <w:color w:val="501549" w:themeColor="accent5" w:themeShade="80"/>
          <w:lang w:val="fr-FR"/>
        </w:rPr>
        <w:t xml:space="preserve"> A rebours à partir de </w:t>
      </w:r>
      <w:r w:rsidRPr="00FD5ACA">
        <w:rPr>
          <w:rFonts w:asciiTheme="majorHAnsi" w:hAnsiTheme="majorHAnsi" w:cstheme="majorHAnsi"/>
          <w:i/>
          <w:iCs/>
          <w:color w:val="501549" w:themeColor="accent5" w:themeShade="80"/>
          <w:lang w:val="fr-FR"/>
        </w:rPr>
        <w:t>A</w:t>
      </w:r>
    </w:p>
    <w:p w14:paraId="73CD0079" w14:textId="24868379"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501549" w:themeColor="accent5" w:themeShade="80"/>
          <w:lang w:val="fr-FR"/>
        </w:rPr>
      </w:pPr>
      <w:r w:rsidRPr="00FD5ACA">
        <w:rPr>
          <w:rFonts w:asciiTheme="majorHAnsi" w:hAnsiTheme="majorHAnsi" w:cstheme="majorHAnsi"/>
          <w:b/>
          <w:bCs/>
          <w:color w:val="501549" w:themeColor="accent5" w:themeShade="80"/>
          <w:lang w:val="fr-FR"/>
        </w:rPr>
        <w:t>[2]</w:t>
      </w:r>
      <w:r w:rsidRPr="00FD5ACA">
        <w:rPr>
          <w:rFonts w:asciiTheme="majorHAnsi" w:hAnsiTheme="majorHAnsi" w:cstheme="majorHAnsi"/>
          <w:color w:val="501549" w:themeColor="accent5" w:themeShade="80"/>
          <w:lang w:val="fr-FR"/>
        </w:rPr>
        <w:t xml:space="preserve"> Jusqu’à </w:t>
      </w:r>
      <w:r w:rsidRPr="00FD5ACA">
        <w:rPr>
          <w:rFonts w:asciiTheme="majorHAnsi" w:hAnsiTheme="majorHAnsi" w:cstheme="majorHAnsi"/>
          <w:i/>
          <w:iCs/>
          <w:color w:val="501549" w:themeColor="accent5" w:themeShade="80"/>
          <w:lang w:val="fr-FR"/>
        </w:rPr>
        <w:t>A</w:t>
      </w:r>
    </w:p>
    <w:p w14:paraId="1175D38D" w14:textId="77777777"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275317" w:themeColor="accent6" w:themeShade="80"/>
          <w:lang w:val="fr-FR"/>
        </w:rPr>
      </w:pPr>
      <w:r w:rsidRPr="00FD5ACA">
        <w:rPr>
          <w:rFonts w:asciiTheme="majorHAnsi" w:hAnsiTheme="majorHAnsi" w:cstheme="majorHAnsi"/>
          <w:color w:val="275317" w:themeColor="accent6" w:themeShade="80"/>
          <w:lang w:val="fr-FR"/>
        </w:rPr>
        <w:t>Stratégies basées sur le fait numéraire</w:t>
      </w:r>
    </w:p>
    <w:p w14:paraId="70417986" w14:textId="46B21CEA"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275317" w:themeColor="accent6" w:themeShade="80"/>
          <w:lang w:val="fr-FR"/>
        </w:rPr>
      </w:pPr>
      <w:r w:rsidRPr="00FD5ACA">
        <w:rPr>
          <w:rFonts w:asciiTheme="majorHAnsi" w:hAnsiTheme="majorHAnsi" w:cstheme="majorHAnsi"/>
          <w:b/>
          <w:bCs/>
          <w:color w:val="275317" w:themeColor="accent6" w:themeShade="80"/>
          <w:lang w:val="fr-FR"/>
        </w:rPr>
        <w:t xml:space="preserve">[3] </w:t>
      </w:r>
      <w:r w:rsidRPr="00FD5ACA">
        <w:rPr>
          <w:rFonts w:asciiTheme="majorHAnsi" w:hAnsiTheme="majorHAnsi" w:cstheme="majorHAnsi"/>
          <w:color w:val="275317" w:themeColor="accent6" w:themeShade="80"/>
          <w:lang w:val="fr-FR"/>
        </w:rPr>
        <w:t>Rappel (à partir de la mémoire à long-terme sans comptage apparent)</w:t>
      </w:r>
    </w:p>
    <w:p w14:paraId="206B0BD7" w14:textId="77777777"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275317" w:themeColor="accent6" w:themeShade="80"/>
          <w:lang w:val="fr-FR"/>
        </w:rPr>
      </w:pPr>
      <w:r w:rsidRPr="00FD5ACA">
        <w:rPr>
          <w:rFonts w:asciiTheme="majorHAnsi" w:hAnsiTheme="majorHAnsi" w:cstheme="majorHAnsi"/>
          <w:b/>
          <w:bCs/>
          <w:color w:val="275317" w:themeColor="accent6" w:themeShade="80"/>
          <w:lang w:val="fr-FR"/>
        </w:rPr>
        <w:t>[4]</w:t>
      </w:r>
      <w:r w:rsidRPr="00FD5ACA">
        <w:rPr>
          <w:rFonts w:asciiTheme="majorHAnsi" w:hAnsiTheme="majorHAnsi" w:cstheme="majorHAnsi"/>
          <w:color w:val="275317" w:themeColor="accent6" w:themeShade="80"/>
          <w:lang w:val="fr-FR"/>
        </w:rPr>
        <w:t xml:space="preserve"> Faits dérivées (d’un fait numéraire rappelé)</w:t>
      </w:r>
    </w:p>
    <w:p w14:paraId="163885E8" w14:textId="3712A5D2"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0A2F41" w:themeColor="accent1" w:themeShade="80"/>
          <w:lang w:val="fr-FR"/>
        </w:rPr>
      </w:pPr>
      <w:r w:rsidRPr="00FD5ACA">
        <w:rPr>
          <w:rFonts w:asciiTheme="majorHAnsi" w:hAnsiTheme="majorHAnsi" w:cstheme="majorHAnsi"/>
          <w:b/>
          <w:bCs/>
          <w:color w:val="0A2F41" w:themeColor="accent1" w:themeShade="80"/>
          <w:lang w:val="fr-FR"/>
        </w:rPr>
        <w:t>[5]</w:t>
      </w:r>
      <w:r w:rsidRPr="00FD5ACA">
        <w:rPr>
          <w:rFonts w:asciiTheme="majorHAnsi" w:hAnsiTheme="majorHAnsi" w:cstheme="majorHAnsi"/>
          <w:color w:val="0A2F41" w:themeColor="accent1" w:themeShade="80"/>
          <w:lang w:val="fr-FR"/>
        </w:rPr>
        <w:t xml:space="preserve"> Autre « ne sait pas »</w:t>
      </w:r>
    </w:p>
    <w:p w14:paraId="53C074E8" w14:textId="77777777" w:rsidR="00FD5ACA" w:rsidRPr="00FD5ACA" w:rsidRDefault="00FD5ACA" w:rsidP="00FD5ACA">
      <w:pPr>
        <w:pStyle w:val="Paragraphedeliste"/>
        <w:numPr>
          <w:ilvl w:val="0"/>
          <w:numId w:val="1"/>
        </w:numPr>
        <w:spacing w:after="200" w:line="276" w:lineRule="auto"/>
        <w:jc w:val="both"/>
        <w:rPr>
          <w:rFonts w:asciiTheme="majorHAnsi" w:hAnsiTheme="majorHAnsi" w:cstheme="majorHAnsi"/>
          <w:color w:val="80340D" w:themeColor="accent2" w:themeShade="80"/>
          <w:lang w:val="fr-FR"/>
        </w:rPr>
      </w:pPr>
      <w:r w:rsidRPr="00FD5ACA">
        <w:rPr>
          <w:rFonts w:asciiTheme="majorHAnsi" w:hAnsiTheme="majorHAnsi" w:cstheme="majorHAnsi"/>
          <w:color w:val="80340D" w:themeColor="accent2" w:themeShade="80"/>
          <w:lang w:val="fr-FR"/>
        </w:rPr>
        <w:t>Stratégies basées sur la modélisation directe avec doigts ou objets physiques</w:t>
      </w:r>
    </w:p>
    <w:p w14:paraId="1951C7E4" w14:textId="3F21FFFE"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80340D" w:themeColor="accent2" w:themeShade="80"/>
          <w:lang w:val="fr-FR"/>
        </w:rPr>
      </w:pPr>
      <w:r w:rsidRPr="00FD5ACA">
        <w:rPr>
          <w:rFonts w:asciiTheme="majorHAnsi" w:hAnsiTheme="majorHAnsi" w:cstheme="majorHAnsi"/>
          <w:b/>
          <w:bCs/>
          <w:color w:val="80340D" w:themeColor="accent2" w:themeShade="80"/>
          <w:lang w:val="fr-FR"/>
        </w:rPr>
        <w:t>[6]</w:t>
      </w:r>
      <w:r w:rsidRPr="00FD5ACA">
        <w:rPr>
          <w:rFonts w:asciiTheme="majorHAnsi" w:hAnsiTheme="majorHAnsi" w:cstheme="majorHAnsi"/>
          <w:color w:val="80340D" w:themeColor="accent2" w:themeShade="80"/>
          <w:lang w:val="fr-FR"/>
        </w:rPr>
        <w:t xml:space="preserve"> Séparé </w:t>
      </w:r>
      <w:r w:rsidRPr="00FD5ACA">
        <w:rPr>
          <w:rFonts w:asciiTheme="majorHAnsi" w:hAnsiTheme="majorHAnsi" w:cstheme="majorHAnsi"/>
          <w:i/>
          <w:iCs/>
          <w:color w:val="80340D" w:themeColor="accent2" w:themeShade="80"/>
          <w:lang w:val="fr-FR"/>
        </w:rPr>
        <w:t>B</w:t>
      </w:r>
      <w:r w:rsidRPr="00FD5ACA">
        <w:rPr>
          <w:rFonts w:asciiTheme="majorHAnsi" w:hAnsiTheme="majorHAnsi" w:cstheme="majorHAnsi"/>
          <w:color w:val="80340D" w:themeColor="accent2" w:themeShade="80"/>
          <w:lang w:val="fr-FR"/>
        </w:rPr>
        <w:t xml:space="preserve"> à partir de </w:t>
      </w:r>
      <w:r w:rsidRPr="00FD5ACA">
        <w:rPr>
          <w:rFonts w:asciiTheme="majorHAnsi" w:hAnsiTheme="majorHAnsi" w:cstheme="majorHAnsi"/>
          <w:i/>
          <w:iCs/>
          <w:color w:val="80340D" w:themeColor="accent2" w:themeShade="80"/>
          <w:lang w:val="fr-FR"/>
        </w:rPr>
        <w:t>A</w:t>
      </w:r>
    </w:p>
    <w:p w14:paraId="716E46F9" w14:textId="786B55C1" w:rsidR="00FD5ACA" w:rsidRPr="00FD5ACA" w:rsidRDefault="00FD5ACA" w:rsidP="00FD5ACA">
      <w:pPr>
        <w:pStyle w:val="Paragraphedeliste"/>
        <w:numPr>
          <w:ilvl w:val="1"/>
          <w:numId w:val="1"/>
        </w:numPr>
        <w:spacing w:after="200" w:line="276" w:lineRule="auto"/>
        <w:jc w:val="both"/>
        <w:rPr>
          <w:rFonts w:asciiTheme="majorHAnsi" w:hAnsiTheme="majorHAnsi" w:cstheme="majorHAnsi"/>
          <w:color w:val="80340D" w:themeColor="accent2" w:themeShade="80"/>
          <w:lang w:val="fr-FR"/>
        </w:rPr>
      </w:pPr>
      <w:r w:rsidRPr="00FD5ACA">
        <w:rPr>
          <w:rFonts w:asciiTheme="majorHAnsi" w:hAnsiTheme="majorHAnsi" w:cstheme="majorHAnsi"/>
          <w:b/>
          <w:bCs/>
          <w:color w:val="80340D" w:themeColor="accent2" w:themeShade="80"/>
          <w:lang w:val="fr-FR"/>
        </w:rPr>
        <w:t xml:space="preserve">[7] </w:t>
      </w:r>
      <w:r w:rsidRPr="00FD5ACA">
        <w:rPr>
          <w:rFonts w:asciiTheme="majorHAnsi" w:hAnsiTheme="majorHAnsi" w:cstheme="majorHAnsi"/>
          <w:color w:val="80340D" w:themeColor="accent2" w:themeShade="80"/>
          <w:lang w:val="fr-FR"/>
        </w:rPr>
        <w:t xml:space="preserve">Ajouté (et compter combien d’ajout) à partir de </w:t>
      </w:r>
      <w:r w:rsidRPr="00FD5ACA">
        <w:rPr>
          <w:rFonts w:asciiTheme="majorHAnsi" w:hAnsiTheme="majorHAnsi" w:cstheme="majorHAnsi"/>
          <w:i/>
          <w:iCs/>
          <w:color w:val="80340D" w:themeColor="accent2" w:themeShade="80"/>
          <w:lang w:val="fr-FR"/>
        </w:rPr>
        <w:t xml:space="preserve">B </w:t>
      </w:r>
      <w:r w:rsidRPr="00FD5ACA">
        <w:rPr>
          <w:rFonts w:asciiTheme="majorHAnsi" w:hAnsiTheme="majorHAnsi" w:cstheme="majorHAnsi"/>
          <w:color w:val="80340D" w:themeColor="accent2" w:themeShade="80"/>
          <w:lang w:val="fr-FR"/>
        </w:rPr>
        <w:t xml:space="preserve">pour obtenir </w:t>
      </w:r>
      <w:r w:rsidRPr="00FD5ACA">
        <w:rPr>
          <w:rFonts w:asciiTheme="majorHAnsi" w:hAnsiTheme="majorHAnsi" w:cstheme="majorHAnsi"/>
          <w:i/>
          <w:iCs/>
          <w:color w:val="80340D" w:themeColor="accent2" w:themeShade="80"/>
          <w:lang w:val="fr-FR"/>
        </w:rPr>
        <w:t>A</w:t>
      </w:r>
    </w:p>
    <w:p w14:paraId="1D841B0C" w14:textId="78E93151" w:rsidR="00B946E4" w:rsidRDefault="00FD5ACA" w:rsidP="00FD5ACA">
      <w:pPr>
        <w:pStyle w:val="Paragraphedeliste"/>
        <w:numPr>
          <w:ilvl w:val="1"/>
          <w:numId w:val="1"/>
        </w:numPr>
        <w:spacing w:after="200" w:line="276" w:lineRule="auto"/>
        <w:jc w:val="both"/>
        <w:rPr>
          <w:rFonts w:asciiTheme="majorHAnsi" w:hAnsiTheme="majorHAnsi" w:cstheme="majorHAnsi"/>
          <w:color w:val="80340D" w:themeColor="accent2" w:themeShade="80"/>
          <w:lang w:val="fr-FR"/>
        </w:rPr>
      </w:pPr>
      <w:r w:rsidRPr="00FD5ACA">
        <w:rPr>
          <w:rFonts w:asciiTheme="majorHAnsi" w:hAnsiTheme="majorHAnsi" w:cstheme="majorHAnsi"/>
          <w:b/>
          <w:bCs/>
          <w:color w:val="80340D" w:themeColor="accent2" w:themeShade="80"/>
          <w:lang w:val="fr-FR"/>
        </w:rPr>
        <w:t>[8]</w:t>
      </w:r>
      <w:r w:rsidRPr="00FD5ACA">
        <w:rPr>
          <w:rFonts w:asciiTheme="majorHAnsi" w:hAnsiTheme="majorHAnsi" w:cstheme="majorHAnsi"/>
          <w:color w:val="80340D" w:themeColor="accent2" w:themeShade="80"/>
          <w:lang w:val="fr-FR"/>
        </w:rPr>
        <w:t xml:space="preserve"> Pairer </w:t>
      </w:r>
      <w:r w:rsidRPr="00FD5ACA">
        <w:rPr>
          <w:rFonts w:asciiTheme="majorHAnsi" w:hAnsiTheme="majorHAnsi" w:cstheme="majorHAnsi"/>
          <w:i/>
          <w:iCs/>
          <w:color w:val="80340D" w:themeColor="accent2" w:themeShade="80"/>
          <w:lang w:val="fr-FR"/>
        </w:rPr>
        <w:t xml:space="preserve">a </w:t>
      </w:r>
      <w:r w:rsidRPr="00FD5ACA">
        <w:rPr>
          <w:rFonts w:asciiTheme="majorHAnsi" w:hAnsiTheme="majorHAnsi" w:cstheme="majorHAnsi"/>
          <w:color w:val="80340D" w:themeColor="accent2" w:themeShade="80"/>
          <w:lang w:val="fr-FR"/>
        </w:rPr>
        <w:t xml:space="preserve">et </w:t>
      </w:r>
      <w:r w:rsidRPr="00FD5ACA">
        <w:rPr>
          <w:rFonts w:asciiTheme="majorHAnsi" w:hAnsiTheme="majorHAnsi" w:cstheme="majorHAnsi"/>
          <w:i/>
          <w:iCs/>
          <w:color w:val="80340D" w:themeColor="accent2" w:themeShade="80"/>
          <w:lang w:val="fr-FR"/>
        </w:rPr>
        <w:t>b (un à un)</w:t>
      </w:r>
      <w:r w:rsidRPr="00FD5ACA">
        <w:rPr>
          <w:rFonts w:asciiTheme="majorHAnsi" w:hAnsiTheme="majorHAnsi" w:cstheme="majorHAnsi"/>
          <w:color w:val="80340D" w:themeColor="accent2" w:themeShade="80"/>
          <w:lang w:val="fr-FR"/>
        </w:rPr>
        <w:t xml:space="preserve"> jusqu’à avoir pour réponse le reste</w:t>
      </w:r>
    </w:p>
    <w:p w14:paraId="08B592B7" w14:textId="77777777" w:rsidR="00F86418" w:rsidRDefault="00F86418" w:rsidP="00F86418">
      <w:pPr>
        <w:pStyle w:val="Titre1"/>
        <w:rPr>
          <w:lang w:val="fr-FR"/>
        </w:rPr>
      </w:pPr>
      <w:r w:rsidRPr="00FD5ACA">
        <w:rPr>
          <w:lang w:val="fr-FR"/>
        </w:rPr>
        <w:lastRenderedPageBreak/>
        <w:t>Tâche</w:t>
      </w:r>
      <w:r>
        <w:rPr>
          <w:lang w:val="fr-FR"/>
        </w:rPr>
        <w:t xml:space="preserve"> de subitizing</w:t>
      </w:r>
    </w:p>
    <w:p w14:paraId="46E37D32" w14:textId="3DE1D114" w:rsidR="00C03F98" w:rsidRPr="00FC5533" w:rsidRDefault="00FC5533" w:rsidP="00FC5533">
      <w:pPr>
        <w:rPr>
          <w:lang w:val="fr-FR"/>
        </w:rPr>
      </w:pPr>
      <w:r>
        <w:rPr>
          <w:lang w:val="fr-FR"/>
        </w:rPr>
        <w:t xml:space="preserve">En 5 parties. Lancer le programme SubitizingPART1 en premier. Explique à l’enfant : </w:t>
      </w:r>
      <w:r w:rsidRPr="00FC5533">
        <w:rPr>
          <w:b/>
          <w:bCs/>
          <w:lang w:val="fr-FR"/>
        </w:rPr>
        <w:t>« Vous allez voir apparaître plusieurs fois des grenouilles à l’écran. Dès que vous savez combien de grenouilles il y a, vous devez dire le nombre à voix haute et appuyer en même temps sur la barre espace. Vous devez être rapide et correct. L’exercice sera répété cinq fois de suite »</w:t>
      </w:r>
      <w:r>
        <w:rPr>
          <w:lang w:val="fr-FR"/>
        </w:rPr>
        <w:t xml:space="preserve">. Il n’y a pas de feedback pendant la tâche. La tâche commence immédiatement après avoir rempli le code participant de l’élève. A l’issue (32 essais) de la partie 1, commencer la partie 2 quand l’enfant se sent </w:t>
      </w:r>
      <w:proofErr w:type="spellStart"/>
      <w:r>
        <w:rPr>
          <w:lang w:val="fr-FR"/>
        </w:rPr>
        <w:t>prêt-e</w:t>
      </w:r>
      <w:proofErr w:type="spellEnd"/>
      <w:r>
        <w:rPr>
          <w:lang w:val="fr-FR"/>
        </w:rPr>
        <w:t>.</w:t>
      </w:r>
    </w:p>
    <w:p w14:paraId="34486014" w14:textId="303ED680" w:rsidR="00C03F98" w:rsidRDefault="00C03F98" w:rsidP="00C03F98">
      <w:pPr>
        <w:pStyle w:val="Titre1"/>
        <w:rPr>
          <w:lang w:val="fr-FR"/>
        </w:rPr>
      </w:pPr>
      <w:r>
        <w:rPr>
          <w:lang w:val="fr-FR"/>
        </w:rPr>
        <w:t xml:space="preserve">Partie 2 des 15 mots de Rey </w:t>
      </w:r>
      <w:r>
        <w:rPr>
          <w:lang w:val="fr-FR"/>
        </w:rPr>
        <w:br/>
        <w:t>(Rappel Libre puis reconnaissance)</w:t>
      </w:r>
    </w:p>
    <w:p w14:paraId="702AC805" w14:textId="363E2D22" w:rsidR="00C03F98" w:rsidRDefault="00A87587" w:rsidP="00A87587">
      <w:pPr>
        <w:pStyle w:val="Titre2"/>
        <w:rPr>
          <w:lang w:val="fr-FR"/>
        </w:rPr>
      </w:pPr>
      <w:r>
        <w:rPr>
          <w:lang w:val="fr-FR"/>
        </w:rPr>
        <w:t>Rappel libre</w:t>
      </w:r>
    </w:p>
    <w:p w14:paraId="7B3D1820" w14:textId="238910A9" w:rsidR="00A87587" w:rsidRPr="00A87587" w:rsidRDefault="00A87587" w:rsidP="00A87587">
      <w:pPr>
        <w:jc w:val="center"/>
        <w:rPr>
          <w:i/>
          <w:iCs/>
          <w:lang w:val="fr-FR"/>
        </w:rPr>
      </w:pPr>
      <w:r>
        <w:rPr>
          <w:i/>
          <w:iCs/>
          <w:lang w:val="fr-FR"/>
        </w:rPr>
        <w:t xml:space="preserve">Cotation </w:t>
      </w:r>
      <w:r w:rsidR="003E4B35">
        <w:rPr>
          <w:i/>
          <w:iCs/>
          <w:lang w:val="fr-FR"/>
        </w:rPr>
        <w:t>identique</w:t>
      </w:r>
      <w:r>
        <w:rPr>
          <w:i/>
          <w:iCs/>
          <w:lang w:val="fr-FR"/>
        </w:rPr>
        <w:t xml:space="preserve"> au</w:t>
      </w:r>
      <w:r w:rsidR="003E4B35">
        <w:rPr>
          <w:i/>
          <w:iCs/>
          <w:lang w:val="fr-FR"/>
        </w:rPr>
        <w:t>x</w:t>
      </w:r>
      <w:r>
        <w:rPr>
          <w:i/>
          <w:iCs/>
          <w:lang w:val="fr-FR"/>
        </w:rPr>
        <w:t xml:space="preserve"> répétition</w:t>
      </w:r>
      <w:r w:rsidR="003E4B35">
        <w:rPr>
          <w:i/>
          <w:iCs/>
          <w:lang w:val="fr-FR"/>
        </w:rPr>
        <w:t>s</w:t>
      </w:r>
      <w:r>
        <w:rPr>
          <w:i/>
          <w:iCs/>
          <w:lang w:val="fr-FR"/>
        </w:rPr>
        <w:t xml:space="preserve"> de la partie 1 mais dans la feuille « </w:t>
      </w:r>
      <w:r w:rsidRPr="00A87587">
        <w:rPr>
          <w:i/>
          <w:iCs/>
          <w:u w:val="single"/>
          <w:lang w:val="fr-FR"/>
        </w:rPr>
        <w:t>Rappel différé</w:t>
      </w:r>
      <w:r>
        <w:rPr>
          <w:i/>
          <w:iCs/>
          <w:lang w:val="fr-FR"/>
        </w:rPr>
        <w:t xml:space="preserve"> » du même fichier Excel </w:t>
      </w:r>
      <w:r w:rsidRPr="00A87587">
        <w:rPr>
          <w:i/>
          <w:iCs/>
          <w:u w:val="single"/>
          <w:lang w:val="fr-FR"/>
        </w:rPr>
        <w:t>REY.xlsx</w:t>
      </w:r>
      <w:r>
        <w:rPr>
          <w:i/>
          <w:iCs/>
          <w:lang w:val="fr-FR"/>
        </w:rPr>
        <w:t>.</w:t>
      </w:r>
    </w:p>
    <w:p w14:paraId="3451CB92" w14:textId="337A469F" w:rsidR="00A87587" w:rsidRDefault="00A87587" w:rsidP="00A87587">
      <w:pPr>
        <w:rPr>
          <w:b/>
          <w:bCs/>
          <w:lang w:val="fr-FR"/>
        </w:rPr>
      </w:pPr>
      <w:r>
        <w:rPr>
          <w:lang w:val="fr-FR"/>
        </w:rPr>
        <w:t xml:space="preserve">Consigne à donner à l’enfant avant le rappel : </w:t>
      </w:r>
      <w:r w:rsidRPr="00A87587">
        <w:rPr>
          <w:b/>
          <w:bCs/>
          <w:lang w:val="fr-FR"/>
        </w:rPr>
        <w:t>« Tout à l’heure, je vous ai lu une liste de mots à plusieurs reprises. Maintenant, sans que je vous la relise, essayez de me dire tous les mots dont vous vous souvenez. Vous pouvez les dire dans l’ordre que vous voulez, simplement comme ils vous reviennent à l’esprit. »</w:t>
      </w:r>
    </w:p>
    <w:p w14:paraId="7522E13B" w14:textId="77777777" w:rsidR="00A87587" w:rsidRDefault="00A87587" w:rsidP="00A87587">
      <w:pPr>
        <w:rPr>
          <w:b/>
          <w:bCs/>
          <w:lang w:val="fr-FR"/>
        </w:rPr>
      </w:pPr>
    </w:p>
    <w:p w14:paraId="4F7586ED" w14:textId="36CF693B" w:rsidR="00A87587" w:rsidRDefault="00A87587" w:rsidP="00A87587">
      <w:pPr>
        <w:pStyle w:val="Titre2"/>
        <w:rPr>
          <w:lang w:val="fr-FR"/>
        </w:rPr>
      </w:pPr>
      <w:r w:rsidRPr="00A87587">
        <w:rPr>
          <w:lang w:val="fr-FR"/>
        </w:rPr>
        <w:t>Reconnaissance dans une histoire</w:t>
      </w:r>
    </w:p>
    <w:p w14:paraId="02C39401" w14:textId="70B36461" w:rsidR="00A87587" w:rsidRPr="00A87587" w:rsidRDefault="00A87587" w:rsidP="00A87587">
      <w:pPr>
        <w:jc w:val="center"/>
        <w:rPr>
          <w:i/>
          <w:iCs/>
          <w:lang w:val="fr-FR"/>
        </w:rPr>
      </w:pPr>
      <w:r w:rsidRPr="00A87587">
        <w:rPr>
          <w:i/>
          <w:iCs/>
          <w:lang w:val="fr-FR"/>
        </w:rPr>
        <w:t>Feuille « </w:t>
      </w:r>
      <w:r w:rsidRPr="00A87587">
        <w:rPr>
          <w:i/>
          <w:iCs/>
          <w:u w:val="single"/>
          <w:lang w:val="fr-FR"/>
        </w:rPr>
        <w:t>Reconnaissance</w:t>
      </w:r>
      <w:r w:rsidRPr="00A87587">
        <w:rPr>
          <w:i/>
          <w:iCs/>
          <w:lang w:val="fr-FR"/>
        </w:rPr>
        <w:t xml:space="preserve"> » du même fichier Excel </w:t>
      </w:r>
      <w:r w:rsidRPr="00A87587">
        <w:rPr>
          <w:i/>
          <w:iCs/>
          <w:u w:val="single"/>
          <w:lang w:val="fr-FR"/>
        </w:rPr>
        <w:t>REY.xlsx</w:t>
      </w:r>
      <w:r w:rsidRPr="00A87587">
        <w:rPr>
          <w:i/>
          <w:iCs/>
          <w:lang w:val="fr-FR"/>
        </w:rPr>
        <w:t xml:space="preserve">. Sous chaque ligne de l’histoire </w:t>
      </w:r>
      <w:r>
        <w:rPr>
          <w:i/>
          <w:iCs/>
          <w:lang w:val="fr-FR"/>
        </w:rPr>
        <w:t xml:space="preserve">(dans la feuille directement mais recopiée ici si préférence de lisibilité) </w:t>
      </w:r>
      <w:r w:rsidRPr="00A87587">
        <w:rPr>
          <w:i/>
          <w:iCs/>
          <w:lang w:val="fr-FR"/>
        </w:rPr>
        <w:t>des cases à cocher dès que l’enfant dit « Hop ».</w:t>
      </w:r>
    </w:p>
    <w:p w14:paraId="1194FCDE" w14:textId="2006F831" w:rsidR="00A87587" w:rsidRPr="00A87587" w:rsidRDefault="00A87587" w:rsidP="00A87587">
      <w:pPr>
        <w:rPr>
          <w:lang w:val="fr-FR"/>
        </w:rPr>
      </w:pPr>
      <w:r w:rsidRPr="00A87587">
        <w:rPr>
          <w:lang w:val="fr-FR"/>
        </w:rPr>
        <w:t>L’examinateur</w:t>
      </w:r>
      <w:r>
        <w:rPr>
          <w:lang w:val="fr-FR"/>
        </w:rPr>
        <w:t>-</w:t>
      </w:r>
      <w:proofErr w:type="spellStart"/>
      <w:r>
        <w:rPr>
          <w:lang w:val="fr-FR"/>
        </w:rPr>
        <w:t>ice</w:t>
      </w:r>
      <w:proofErr w:type="spellEnd"/>
      <w:r>
        <w:rPr>
          <w:lang w:val="fr-FR"/>
        </w:rPr>
        <w:t xml:space="preserve"> </w:t>
      </w:r>
      <w:r w:rsidRPr="00A87587">
        <w:rPr>
          <w:lang w:val="fr-FR"/>
        </w:rPr>
        <w:t xml:space="preserve">donne la consigne : </w:t>
      </w:r>
      <w:r w:rsidRPr="00A87587">
        <w:rPr>
          <w:b/>
          <w:bCs/>
          <w:lang w:val="fr-FR"/>
        </w:rPr>
        <w:t xml:space="preserve">« </w:t>
      </w:r>
      <w:r w:rsidRPr="00A87587">
        <w:rPr>
          <w:b/>
          <w:bCs/>
          <w:i/>
          <w:iCs/>
          <w:lang w:val="fr-FR"/>
        </w:rPr>
        <w:t>Maintenant je vais vous lire une histoire : elle contient tous les mots que vous avez appris lors des essais précédents, mais elle en contient aussi d’autres. Toutes les fois que vous reconnaîtrez un</w:t>
      </w:r>
      <w:r>
        <w:rPr>
          <w:b/>
          <w:bCs/>
          <w:i/>
          <w:iCs/>
          <w:lang w:val="fr-FR"/>
        </w:rPr>
        <w:t xml:space="preserve"> </w:t>
      </w:r>
      <w:r w:rsidRPr="00A87587">
        <w:rPr>
          <w:b/>
          <w:bCs/>
          <w:i/>
          <w:iCs/>
          <w:lang w:val="fr-FR"/>
        </w:rPr>
        <w:t xml:space="preserve">des mots appris, vous direz « Hop ». Faites attention de ne pas vous tromper. </w:t>
      </w:r>
      <w:r w:rsidRPr="00A87587">
        <w:rPr>
          <w:b/>
          <w:bCs/>
          <w:lang w:val="fr-FR"/>
        </w:rPr>
        <w:t>»</w:t>
      </w:r>
      <w:r w:rsidRPr="00A87587">
        <w:rPr>
          <w:lang w:val="fr-FR"/>
        </w:rPr>
        <w:t xml:space="preserve"> </w:t>
      </w:r>
    </w:p>
    <w:p w14:paraId="2B9721DA" w14:textId="720A6E37" w:rsidR="00A87587" w:rsidRDefault="00A87587" w:rsidP="00A87587">
      <w:pPr>
        <w:rPr>
          <w:lang w:val="fr-FR"/>
        </w:rPr>
      </w:pPr>
      <w:r w:rsidRPr="00A87587">
        <w:rPr>
          <w:lang w:val="fr-FR"/>
        </w:rPr>
        <w:t>Il</w:t>
      </w:r>
      <w:r>
        <w:rPr>
          <w:lang w:val="fr-FR"/>
        </w:rPr>
        <w:t>-elle</w:t>
      </w:r>
      <w:r w:rsidRPr="00A87587">
        <w:rPr>
          <w:lang w:val="fr-FR"/>
        </w:rPr>
        <w:t xml:space="preserve"> lit ensuite un court texte, incluant 30 noms dont les 15 mots de la série utilisée, et relève les mots reconnus par le sujet</w:t>
      </w:r>
      <w:r>
        <w:rPr>
          <w:lang w:val="fr-FR"/>
        </w:rPr>
        <w:t>.</w:t>
      </w:r>
      <w:r w:rsidR="00C76EAB">
        <w:rPr>
          <w:lang w:val="fr-FR"/>
        </w:rPr>
        <w:t> :</w:t>
      </w:r>
    </w:p>
    <w:tbl>
      <w:tblPr>
        <w:tblStyle w:val="Grilledutableau"/>
        <w:tblW w:w="0" w:type="auto"/>
        <w:tblLook w:val="04A0" w:firstRow="1" w:lastRow="0" w:firstColumn="1" w:lastColumn="0" w:noHBand="0" w:noVBand="1"/>
      </w:tblPr>
      <w:tblGrid>
        <w:gridCol w:w="9062"/>
      </w:tblGrid>
      <w:tr w:rsidR="00C76EAB" w:rsidRPr="00DC4662" w14:paraId="70650355" w14:textId="77777777" w:rsidTr="00C76EAB">
        <w:tc>
          <w:tcPr>
            <w:tcW w:w="9062" w:type="dxa"/>
          </w:tcPr>
          <w:p w14:paraId="3B547518" w14:textId="77777777" w:rsidR="00C76EAB" w:rsidRPr="00A87587" w:rsidRDefault="00C76EAB" w:rsidP="00C76EAB">
            <w:pPr>
              <w:jc w:val="both"/>
              <w:rPr>
                <w:lang w:val="fr-FR"/>
              </w:rPr>
            </w:pPr>
            <w:r w:rsidRPr="00C76EAB">
              <w:rPr>
                <w:lang w:val="fr-FR"/>
              </w:rPr>
              <w:t xml:space="preserve">Un vieux </w:t>
            </w:r>
            <w:r w:rsidRPr="00C76EAB">
              <w:rPr>
                <w:i/>
                <w:iCs/>
                <w:lang w:val="fr-FR"/>
              </w:rPr>
              <w:t xml:space="preserve">paysan </w:t>
            </w:r>
            <w:r w:rsidRPr="00C76EAB">
              <w:rPr>
                <w:lang w:val="fr-FR"/>
              </w:rPr>
              <w:t xml:space="preserve">(1) à longues </w:t>
            </w:r>
            <w:r w:rsidRPr="00C76EAB">
              <w:rPr>
                <w:i/>
                <w:iCs/>
                <w:lang w:val="fr-FR"/>
              </w:rPr>
              <w:t xml:space="preserve">moustaches </w:t>
            </w:r>
            <w:r w:rsidRPr="00C76EAB">
              <w:rPr>
                <w:lang w:val="fr-FR"/>
              </w:rPr>
              <w:t xml:space="preserve">(2), assis sur un banc (3) au </w:t>
            </w:r>
            <w:r w:rsidRPr="00C76EAB">
              <w:rPr>
                <w:i/>
                <w:iCs/>
                <w:lang w:val="fr-FR"/>
              </w:rPr>
              <w:t xml:space="preserve">soleil </w:t>
            </w:r>
            <w:r w:rsidRPr="00C76EAB">
              <w:rPr>
                <w:lang w:val="fr-FR"/>
              </w:rPr>
              <w:t xml:space="preserve">(4) dans son </w:t>
            </w:r>
            <w:r w:rsidRPr="00C76EAB">
              <w:rPr>
                <w:i/>
                <w:iCs/>
                <w:lang w:val="fr-FR"/>
              </w:rPr>
              <w:t xml:space="preserve">jardin </w:t>
            </w:r>
            <w:r w:rsidRPr="00C76EAB">
              <w:rPr>
                <w:lang w:val="fr-FR"/>
              </w:rPr>
              <w:t xml:space="preserve">(5), près de la </w:t>
            </w:r>
            <w:r w:rsidRPr="00C76EAB">
              <w:rPr>
                <w:i/>
                <w:iCs/>
                <w:lang w:val="fr-FR"/>
              </w:rPr>
              <w:t xml:space="preserve">rivière </w:t>
            </w:r>
            <w:r w:rsidRPr="00C76EAB">
              <w:rPr>
                <w:lang w:val="fr-FR"/>
              </w:rPr>
              <w:t xml:space="preserve">(6), surveillait ses </w:t>
            </w:r>
            <w:r w:rsidRPr="00C76EAB">
              <w:rPr>
                <w:i/>
                <w:iCs/>
                <w:lang w:val="fr-FR"/>
              </w:rPr>
              <w:t xml:space="preserve">dindons </w:t>
            </w:r>
            <w:r w:rsidRPr="00C76EAB">
              <w:rPr>
                <w:lang w:val="fr-FR"/>
              </w:rPr>
              <w:t xml:space="preserve">(7) et ses poules (8) en fumant sa pipe (9) ; il regardait passer sur la route (10) devant le </w:t>
            </w:r>
            <w:r w:rsidRPr="00C76EAB">
              <w:rPr>
                <w:i/>
                <w:iCs/>
                <w:lang w:val="fr-FR"/>
              </w:rPr>
              <w:t xml:space="preserve">café </w:t>
            </w:r>
            <w:r w:rsidRPr="00C76EAB">
              <w:rPr>
                <w:lang w:val="fr-FR"/>
              </w:rPr>
              <w:t>(11), près de la gare (12), un enfant (13) qui allait à l’</w:t>
            </w:r>
            <w:r w:rsidRPr="00C76EAB">
              <w:rPr>
                <w:i/>
                <w:iCs/>
                <w:lang w:val="fr-FR"/>
              </w:rPr>
              <w:t xml:space="preserve">école </w:t>
            </w:r>
            <w:r w:rsidRPr="00C76EAB">
              <w:rPr>
                <w:lang w:val="fr-FR"/>
              </w:rPr>
              <w:t xml:space="preserve">(14). Cet enfant avait oublié sa </w:t>
            </w:r>
            <w:r w:rsidRPr="00C76EAB">
              <w:rPr>
                <w:i/>
                <w:iCs/>
                <w:lang w:val="fr-FR"/>
              </w:rPr>
              <w:t xml:space="preserve">casquette </w:t>
            </w:r>
            <w:r w:rsidRPr="00C76EAB">
              <w:rPr>
                <w:lang w:val="fr-FR"/>
              </w:rPr>
              <w:t xml:space="preserve">(15), son manteau (16) et ses livres (17). Il soufflait dans une trompette (18), tenait un drapeau (19) et portait, attaché à la </w:t>
            </w:r>
            <w:r w:rsidRPr="00C76EAB">
              <w:rPr>
                <w:i/>
                <w:iCs/>
                <w:lang w:val="fr-FR"/>
              </w:rPr>
              <w:t xml:space="preserve">ceinture </w:t>
            </w:r>
            <w:r w:rsidRPr="00C76EAB">
              <w:rPr>
                <w:lang w:val="fr-FR"/>
              </w:rPr>
              <w:t xml:space="preserve">(20), un petit </w:t>
            </w:r>
            <w:r w:rsidRPr="00C76EAB">
              <w:rPr>
                <w:i/>
                <w:iCs/>
                <w:lang w:val="fr-FR"/>
              </w:rPr>
              <w:t xml:space="preserve">tambour </w:t>
            </w:r>
            <w:r w:rsidRPr="00C76EAB">
              <w:rPr>
                <w:lang w:val="fr-FR"/>
              </w:rPr>
              <w:t xml:space="preserve">(21) aux </w:t>
            </w:r>
            <w:r w:rsidRPr="00C76EAB">
              <w:rPr>
                <w:i/>
                <w:iCs/>
                <w:lang w:val="fr-FR"/>
              </w:rPr>
              <w:t xml:space="preserve">couleurs </w:t>
            </w:r>
            <w:r w:rsidRPr="00C76EAB">
              <w:rPr>
                <w:lang w:val="fr-FR"/>
              </w:rPr>
              <w:t xml:space="preserve">(22) vives. De la </w:t>
            </w:r>
            <w:r w:rsidRPr="00C76EAB">
              <w:rPr>
                <w:i/>
                <w:iCs/>
                <w:lang w:val="fr-FR"/>
              </w:rPr>
              <w:t xml:space="preserve">maison </w:t>
            </w:r>
            <w:r w:rsidRPr="00C76EAB">
              <w:rPr>
                <w:lang w:val="fr-FR"/>
              </w:rPr>
              <w:t xml:space="preserve">(23) au bout de la rue (24), les </w:t>
            </w:r>
            <w:r w:rsidRPr="00C76EAB">
              <w:rPr>
                <w:i/>
                <w:iCs/>
                <w:lang w:val="fr-FR"/>
              </w:rPr>
              <w:t xml:space="preserve">parents </w:t>
            </w:r>
            <w:r w:rsidRPr="00C76EAB">
              <w:rPr>
                <w:lang w:val="fr-FR"/>
              </w:rPr>
              <w:t xml:space="preserve">(25) et le frère (26), derrière les </w:t>
            </w:r>
            <w:r w:rsidRPr="00C76EAB">
              <w:rPr>
                <w:i/>
                <w:iCs/>
                <w:lang w:val="fr-FR"/>
              </w:rPr>
              <w:t xml:space="preserve">rideaux </w:t>
            </w:r>
            <w:r w:rsidRPr="00C76EAB">
              <w:rPr>
                <w:lang w:val="fr-FR"/>
              </w:rPr>
              <w:t>(27) de la fenêtre (28) garnie de fleurs (29), observaient attentivement le petit écolier (30).</w:t>
            </w:r>
          </w:p>
          <w:p w14:paraId="56C576A2" w14:textId="77777777" w:rsidR="00C76EAB" w:rsidRDefault="00C76EAB" w:rsidP="00A87587">
            <w:pPr>
              <w:rPr>
                <w:lang w:val="fr-FR"/>
              </w:rPr>
            </w:pPr>
          </w:p>
        </w:tc>
      </w:tr>
    </w:tbl>
    <w:p w14:paraId="16514DB7" w14:textId="77777777" w:rsidR="00C76EAB" w:rsidRPr="00A87587" w:rsidRDefault="00C76EAB">
      <w:pPr>
        <w:rPr>
          <w:lang w:val="fr-FR"/>
        </w:rPr>
      </w:pPr>
    </w:p>
    <w:sectPr w:rsidR="00C76EAB" w:rsidRPr="00A87587" w:rsidSect="00965B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818E1"/>
    <w:multiLevelType w:val="hybridMultilevel"/>
    <w:tmpl w:val="16E25BD8"/>
    <w:lvl w:ilvl="0" w:tplc="619C2DC4">
      <w:numFmt w:val="bullet"/>
      <w:lvlText w:val=""/>
      <w:lvlJc w:val="left"/>
      <w:pPr>
        <w:ind w:left="720" w:hanging="360"/>
      </w:pPr>
      <w:rPr>
        <w:rFonts w:ascii="Wingdings" w:eastAsiaTheme="minorEastAsia" w:hAnsi="Wingdings" w:cstheme="majorHAns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432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CA"/>
    <w:rsid w:val="00017B39"/>
    <w:rsid w:val="000B5E5D"/>
    <w:rsid w:val="00167AFB"/>
    <w:rsid w:val="00193CC3"/>
    <w:rsid w:val="00211F6B"/>
    <w:rsid w:val="002E73CB"/>
    <w:rsid w:val="00347C1F"/>
    <w:rsid w:val="003E4B35"/>
    <w:rsid w:val="004C2853"/>
    <w:rsid w:val="00550B70"/>
    <w:rsid w:val="00783A78"/>
    <w:rsid w:val="00965B8C"/>
    <w:rsid w:val="00A87587"/>
    <w:rsid w:val="00B946E4"/>
    <w:rsid w:val="00C03F98"/>
    <w:rsid w:val="00C62AD3"/>
    <w:rsid w:val="00C76EAB"/>
    <w:rsid w:val="00D06DCB"/>
    <w:rsid w:val="00DC4662"/>
    <w:rsid w:val="00E36EAE"/>
    <w:rsid w:val="00F50F3B"/>
    <w:rsid w:val="00F86418"/>
    <w:rsid w:val="00FC5533"/>
    <w:rsid w:val="00FD5A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AAE4"/>
  <w15:chartTrackingRefBased/>
  <w15:docId w15:val="{D769A9E6-A174-4384-8560-5E12FF062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ACA"/>
  </w:style>
  <w:style w:type="paragraph" w:styleId="Titre1">
    <w:name w:val="heading 1"/>
    <w:basedOn w:val="Normal"/>
    <w:next w:val="Normal"/>
    <w:link w:val="Titre1Car"/>
    <w:uiPriority w:val="9"/>
    <w:qFormat/>
    <w:rsid w:val="00FD5ACA"/>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D5AC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unhideWhenUsed/>
    <w:qFormat/>
    <w:rsid w:val="00FD5ACA"/>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FD5ACA"/>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FD5ACA"/>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FD5ACA"/>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FD5ACA"/>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FD5ACA"/>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FD5ACA"/>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5A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D5ACA"/>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rsid w:val="00FD5ACA"/>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FD5ACA"/>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FD5ACA"/>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FD5ACA"/>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FD5ACA"/>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FD5ACA"/>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FD5ACA"/>
    <w:rPr>
      <w:b/>
      <w:bCs/>
      <w:i/>
      <w:iCs/>
    </w:rPr>
  </w:style>
  <w:style w:type="paragraph" w:styleId="Titre">
    <w:name w:val="Title"/>
    <w:basedOn w:val="Normal"/>
    <w:next w:val="Normal"/>
    <w:link w:val="TitreCar"/>
    <w:uiPriority w:val="10"/>
    <w:qFormat/>
    <w:rsid w:val="00FD5ACA"/>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reCar">
    <w:name w:val="Titre Car"/>
    <w:basedOn w:val="Policepardfaut"/>
    <w:link w:val="Titre"/>
    <w:uiPriority w:val="10"/>
    <w:rsid w:val="00FD5ACA"/>
    <w:rPr>
      <w:rFonts w:asciiTheme="majorHAnsi" w:eastAsiaTheme="majorEastAsia" w:hAnsiTheme="majorHAnsi" w:cstheme="majorBidi"/>
      <w:caps/>
      <w:color w:val="0E2841" w:themeColor="text2"/>
      <w:spacing w:val="30"/>
      <w:sz w:val="72"/>
      <w:szCs w:val="72"/>
    </w:rPr>
  </w:style>
  <w:style w:type="paragraph" w:styleId="Sous-titre">
    <w:name w:val="Subtitle"/>
    <w:basedOn w:val="Normal"/>
    <w:next w:val="Normal"/>
    <w:link w:val="Sous-titreCar"/>
    <w:uiPriority w:val="11"/>
    <w:qFormat/>
    <w:rsid w:val="00FD5ACA"/>
    <w:pPr>
      <w:numPr>
        <w:ilvl w:val="1"/>
      </w:numPr>
      <w:jc w:val="center"/>
    </w:pPr>
    <w:rPr>
      <w:color w:val="0E2841" w:themeColor="text2"/>
      <w:sz w:val="28"/>
      <w:szCs w:val="28"/>
    </w:rPr>
  </w:style>
  <w:style w:type="character" w:customStyle="1" w:styleId="Sous-titreCar">
    <w:name w:val="Sous-titre Car"/>
    <w:basedOn w:val="Policepardfaut"/>
    <w:link w:val="Sous-titre"/>
    <w:uiPriority w:val="11"/>
    <w:rsid w:val="00FD5ACA"/>
    <w:rPr>
      <w:color w:val="0E2841" w:themeColor="text2"/>
      <w:sz w:val="28"/>
      <w:szCs w:val="28"/>
    </w:rPr>
  </w:style>
  <w:style w:type="paragraph" w:styleId="Citation">
    <w:name w:val="Quote"/>
    <w:basedOn w:val="Normal"/>
    <w:next w:val="Normal"/>
    <w:link w:val="CitationCar"/>
    <w:uiPriority w:val="29"/>
    <w:qFormat/>
    <w:rsid w:val="00FD5ACA"/>
    <w:pPr>
      <w:spacing w:before="160"/>
      <w:ind w:left="720" w:right="720"/>
      <w:jc w:val="center"/>
    </w:pPr>
    <w:rPr>
      <w:i/>
      <w:iCs/>
      <w:color w:val="124F1A" w:themeColor="accent3" w:themeShade="BF"/>
      <w:sz w:val="24"/>
      <w:szCs w:val="24"/>
    </w:rPr>
  </w:style>
  <w:style w:type="character" w:customStyle="1" w:styleId="CitationCar">
    <w:name w:val="Citation Car"/>
    <w:basedOn w:val="Policepardfaut"/>
    <w:link w:val="Citation"/>
    <w:uiPriority w:val="29"/>
    <w:rsid w:val="00FD5ACA"/>
    <w:rPr>
      <w:i/>
      <w:iCs/>
      <w:color w:val="124F1A" w:themeColor="accent3" w:themeShade="BF"/>
      <w:sz w:val="24"/>
      <w:szCs w:val="24"/>
    </w:rPr>
  </w:style>
  <w:style w:type="paragraph" w:styleId="Paragraphedeliste">
    <w:name w:val="List Paragraph"/>
    <w:basedOn w:val="Normal"/>
    <w:uiPriority w:val="34"/>
    <w:qFormat/>
    <w:rsid w:val="00FD5ACA"/>
    <w:pPr>
      <w:ind w:left="720"/>
      <w:contextualSpacing/>
    </w:pPr>
  </w:style>
  <w:style w:type="character" w:styleId="Accentuationintense">
    <w:name w:val="Intense Emphasis"/>
    <w:basedOn w:val="Policepardfaut"/>
    <w:uiPriority w:val="21"/>
    <w:qFormat/>
    <w:rsid w:val="00FD5ACA"/>
    <w:rPr>
      <w:b/>
      <w:bCs/>
      <w:i/>
      <w:iCs/>
      <w:color w:val="auto"/>
    </w:rPr>
  </w:style>
  <w:style w:type="paragraph" w:styleId="Citationintense">
    <w:name w:val="Intense Quote"/>
    <w:basedOn w:val="Normal"/>
    <w:next w:val="Normal"/>
    <w:link w:val="CitationintenseCar"/>
    <w:uiPriority w:val="30"/>
    <w:qFormat/>
    <w:rsid w:val="00FD5ACA"/>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tionintenseCar">
    <w:name w:val="Citation intense Car"/>
    <w:basedOn w:val="Policepardfaut"/>
    <w:link w:val="Citationintense"/>
    <w:uiPriority w:val="30"/>
    <w:rsid w:val="00FD5ACA"/>
    <w:rPr>
      <w:rFonts w:asciiTheme="majorHAnsi" w:eastAsiaTheme="majorEastAsia" w:hAnsiTheme="majorHAnsi" w:cstheme="majorBidi"/>
      <w:caps/>
      <w:color w:val="0F4761" w:themeColor="accent1" w:themeShade="BF"/>
      <w:sz w:val="28"/>
      <w:szCs w:val="28"/>
    </w:rPr>
  </w:style>
  <w:style w:type="character" w:styleId="Rfrenceintense">
    <w:name w:val="Intense Reference"/>
    <w:basedOn w:val="Policepardfaut"/>
    <w:uiPriority w:val="32"/>
    <w:qFormat/>
    <w:rsid w:val="00FD5ACA"/>
    <w:rPr>
      <w:b/>
      <w:bCs/>
      <w:caps w:val="0"/>
      <w:smallCaps/>
      <w:color w:val="auto"/>
      <w:spacing w:val="0"/>
      <w:u w:val="single"/>
    </w:rPr>
  </w:style>
  <w:style w:type="paragraph" w:styleId="Lgende">
    <w:name w:val="caption"/>
    <w:basedOn w:val="Normal"/>
    <w:next w:val="Normal"/>
    <w:uiPriority w:val="35"/>
    <w:semiHidden/>
    <w:unhideWhenUsed/>
    <w:qFormat/>
    <w:rsid w:val="00FD5ACA"/>
    <w:pPr>
      <w:spacing w:line="240" w:lineRule="auto"/>
    </w:pPr>
    <w:rPr>
      <w:b/>
      <w:bCs/>
      <w:color w:val="404040" w:themeColor="text1" w:themeTint="BF"/>
      <w:sz w:val="16"/>
      <w:szCs w:val="16"/>
    </w:rPr>
  </w:style>
  <w:style w:type="character" w:styleId="lev">
    <w:name w:val="Strong"/>
    <w:basedOn w:val="Policepardfaut"/>
    <w:uiPriority w:val="22"/>
    <w:qFormat/>
    <w:rsid w:val="00FD5ACA"/>
    <w:rPr>
      <w:b/>
      <w:bCs/>
    </w:rPr>
  </w:style>
  <w:style w:type="character" w:styleId="Accentuation">
    <w:name w:val="Emphasis"/>
    <w:basedOn w:val="Policepardfaut"/>
    <w:uiPriority w:val="20"/>
    <w:qFormat/>
    <w:rsid w:val="00FD5ACA"/>
    <w:rPr>
      <w:i/>
      <w:iCs/>
      <w:color w:val="000000" w:themeColor="text1"/>
    </w:rPr>
  </w:style>
  <w:style w:type="paragraph" w:styleId="Sansinterligne">
    <w:name w:val="No Spacing"/>
    <w:uiPriority w:val="1"/>
    <w:qFormat/>
    <w:rsid w:val="00FD5ACA"/>
    <w:pPr>
      <w:spacing w:after="0" w:line="240" w:lineRule="auto"/>
    </w:pPr>
  </w:style>
  <w:style w:type="character" w:styleId="Accentuationlgre">
    <w:name w:val="Subtle Emphasis"/>
    <w:basedOn w:val="Policepardfaut"/>
    <w:uiPriority w:val="19"/>
    <w:qFormat/>
    <w:rsid w:val="00FD5ACA"/>
    <w:rPr>
      <w:i/>
      <w:iCs/>
      <w:color w:val="595959" w:themeColor="text1" w:themeTint="A6"/>
    </w:rPr>
  </w:style>
  <w:style w:type="character" w:styleId="Rfrencelgre">
    <w:name w:val="Subtle Reference"/>
    <w:basedOn w:val="Policepardfaut"/>
    <w:uiPriority w:val="31"/>
    <w:qFormat/>
    <w:rsid w:val="00FD5ACA"/>
    <w:rPr>
      <w:caps w:val="0"/>
      <w:smallCaps/>
      <w:color w:val="404040" w:themeColor="text1" w:themeTint="BF"/>
      <w:spacing w:val="0"/>
      <w:u w:val="single" w:color="7F7F7F" w:themeColor="text1" w:themeTint="80"/>
    </w:rPr>
  </w:style>
  <w:style w:type="character" w:styleId="Titredulivre">
    <w:name w:val="Book Title"/>
    <w:basedOn w:val="Policepardfaut"/>
    <w:uiPriority w:val="33"/>
    <w:qFormat/>
    <w:rsid w:val="00FD5ACA"/>
    <w:rPr>
      <w:b/>
      <w:bCs/>
      <w:caps w:val="0"/>
      <w:smallCaps/>
      <w:spacing w:val="0"/>
    </w:rPr>
  </w:style>
  <w:style w:type="paragraph" w:styleId="En-ttedetabledesmatires">
    <w:name w:val="TOC Heading"/>
    <w:basedOn w:val="Titre1"/>
    <w:next w:val="Normal"/>
    <w:uiPriority w:val="39"/>
    <w:semiHidden/>
    <w:unhideWhenUsed/>
    <w:qFormat/>
    <w:rsid w:val="00FD5ACA"/>
    <w:pPr>
      <w:outlineLvl w:val="9"/>
    </w:pPr>
  </w:style>
  <w:style w:type="table" w:styleId="Grilledutableau">
    <w:name w:val="Table Grid"/>
    <w:basedOn w:val="TableauNormal"/>
    <w:uiPriority w:val="39"/>
    <w:rsid w:val="00C7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3</Pages>
  <Words>1018</Words>
  <Characters>5603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morgane.papillon@gmail.com</dc:creator>
  <cp:keywords/>
  <dc:description/>
  <cp:lastModifiedBy>morgane.papillon@gmail.com</cp:lastModifiedBy>
  <cp:revision>10</cp:revision>
  <dcterms:created xsi:type="dcterms:W3CDTF">2025-11-03T00:55:00Z</dcterms:created>
  <dcterms:modified xsi:type="dcterms:W3CDTF">2025-11-03T08:48:00Z</dcterms:modified>
</cp:coreProperties>
</file>