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33BBB" w14:textId="77777777" w:rsidR="00F45ABD" w:rsidRPr="00A42713" w:rsidRDefault="00853504">
      <w:pPr>
        <w:spacing w:before="120" w:after="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АГЕНТСКИЙ ДОГОВОР № {{НОМЕР}}</w:t>
      </w:r>
    </w:p>
    <w:p w14:paraId="50A758E3" w14:textId="77777777" w:rsidR="00F45ABD" w:rsidRPr="00A42713" w:rsidRDefault="00853504">
      <w:pPr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 организацию приобретения транспортного средства</w:t>
      </w:r>
    </w:p>
    <w:tbl>
      <w:tblPr>
        <w:tblStyle w:val="a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233"/>
        <w:gridCol w:w="5233"/>
      </w:tblGrid>
      <w:tr w:rsidR="00F45ABD" w:rsidRPr="00A42713" w14:paraId="116CC0D8" w14:textId="77777777" w:rsidTr="00E27B8C">
        <w:trPr>
          <w:jc w:val="center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3F09E225" w14:textId="77777777" w:rsidR="00F45ABD" w:rsidRPr="00A42713" w:rsidRDefault="00853504" w:rsidP="00E27B8C">
            <w:pPr>
              <w:spacing w:before="20" w:after="20"/>
              <w:ind w:firstLine="59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Бишкек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79356B92" w14:textId="77777777" w:rsidR="00F45ABD" w:rsidRPr="00A42713" w:rsidRDefault="00853504">
            <w:pPr>
              <w:spacing w:before="20" w:after="2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«{{ДЕНЬ}}» {{МЕСЯЦ}} {{ГОД}} г.</w:t>
            </w:r>
          </w:p>
        </w:tc>
      </w:tr>
    </w:tbl>
    <w:p w14:paraId="142EDB3D" w14:textId="77777777" w:rsidR="00F45ABD" w:rsidRPr="00A42713" w:rsidRDefault="00F45ABD">
      <w:pPr>
        <w:rPr>
          <w:rFonts w:ascii="Times New Roman" w:hAnsi="Times New Roman" w:cs="Times New Roman"/>
        </w:rPr>
      </w:pPr>
    </w:p>
    <w:p w14:paraId="649D728C" w14:textId="77777777" w:rsidR="00F45ABD" w:rsidRPr="00A42713" w:rsidRDefault="005864C0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{{КОМПАНИЯ}} (ИНН: {{КОМПАНИЯ_ИНН}}, ОКПО: {{КОМПАНИЯ_ОКПО}}), именуемое в дальнейшем «Агент», в лице {{ДИРЕКТОР_ДОЛЖНОСТЬ_РОДИТ}} {{ДИРЕКТОР_РОДИТ}}, действующего на основании Устава, с одной стороны, и {{ПОКУПАТЕЛЬ_ПОЛНЫЕ_ДАННЫЕ}}, именуемый(ая) в дальнейшем «Принципал», с другой стороны, совместно именуемые «Стороны», а по отдельности — «Сторона», руководствуясь главой 50 Гражданского кодекса Кыргызской Республики («Агентирование»), заключили настоящий Агентский договор (далее — «Договор») о нижеследующем:</w:t>
      </w:r>
    </w:p>
    <w:p w14:paraId="07405854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1. ПРЕДМЕТ ДОГОВОРА</w:t>
      </w:r>
    </w:p>
    <w:p w14:paraId="4A893E7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1.1. По настоящему Договору Агент обязуется за вознаграждение по поручению и за счёт Принципала организовать заключение договора купли-продажи транспортного средства (далее — «ДКП») между продавцом транспортного средства (далее — «Получатель») и Принципалом, осуществить расчёты по ДКП, а также по просьбе Принципала оказать содействие в организации перевозки транспортного средства в порядке, предусмотренном п. 2.7 настоящего Договора. Получатель и транспортное средство указываются в Поручении (Приложение № 1).</w:t>
      </w:r>
    </w:p>
    <w:p w14:paraId="24E6727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1.2. ДКП заключается и подписывается непосредственно Принципалом и Получателем. Агент не является стороной ДКП, не приобретает право собственности на транспортное средство и не несёт ответственности за его качество, комплектность и характеристики. Право собственности на транспортное средство возникает у Принципала в соответствии с условиями ДКП. Права и обязанности по платёжным действиям, совершённым Агентом во исполнение настоящего Договора, возникают непосредственно у Агента.</w:t>
      </w:r>
    </w:p>
    <w:p w14:paraId="67352B87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1.3. Поручение считается исполненным с момента расчёта Агента с Получателем и направления Принципалу Отчёта Агента в соответствии с п. 2.5 настоящего Договора.</w:t>
      </w:r>
    </w:p>
    <w:p w14:paraId="7DD3C26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1.4. Если ДКП заключён Принципалом и Получателем до заключения настоящего Договора, в том числе с условием об оплате после передачи транспортного средства, поручение Агента состоит в осуществлении расчёта с Получателем по такому ДКП. В этом случае обязанности Агента по организации заключения ДКП и содействию в перевозке не применяются.</w:t>
      </w:r>
    </w:p>
    <w:p w14:paraId="37C13C0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1.5. Все действия Агента по настоящему Договору осуществляются в строгом соответствии с законодательством Кыргызской Республики, применимыми нормами международного права, а также требованиями законодательства о противодействии легализации (отмыванию) доходов, полученных преступным путём, и финансированию терроризма (ПОД/ФТ).</w:t>
      </w:r>
    </w:p>
    <w:p w14:paraId="0B28D6B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1.6. Агент не является таможенным брокером и не несёт ответственности за таможенное оформление товаров, в связи с приобретением которых осуществляется расчёт. Принципал самостоятельно несёт все риски и обязанности, связанные с таможенным декларированием и уплатой пошлин.</w:t>
      </w:r>
    </w:p>
    <w:p w14:paraId="38C24C8D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2. ПОРЯДОК ИСПОЛНЕНИЯ ПОРУЧЕНИЯ</w:t>
      </w:r>
    </w:p>
    <w:p w14:paraId="10FF92C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2.1. Принципал предоставляет Агенту надлежащим образом оформленное и подписанное Поручение (Приложение № 1), содержащее все необходимые и достаточные сведения для осуществления расчёта, включая, но не ограничиваясь: данные Получателя, сумму и валюту расчёта, основание платежа.</w:t>
      </w:r>
    </w:p>
    <w:p w14:paraId="37AF39D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2.2. Агент вправе провести предварительную проверку предоставленных данных на предмет их полноты, корректности и соответствия требованиям законодательства. В случае выявления неточностей или неполноты сведений Агент вправе приостановить исполнение Поручения до получения от Принципала недостающей информации или разъяснений.</w:t>
      </w:r>
    </w:p>
    <w:p w14:paraId="584B64A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2.3. Принципал перечисляет Агенту денежные средства в размере, необходимом для исполнения Поручения, путём безналичного банковского перевода на расчётный счёт Агента, а также уплачивает агентское вознаграждение в порядке и сроки, установленные разделом 3 настоящего Договора. После получения средств Агент производит расчёт с Получателем наличными денежными средствами или безналичным переводом по своему выбору с учётом требований Получателя. Способ расчёта указывается в Отчёте Агента.</w:t>
      </w:r>
    </w:p>
    <w:p w14:paraId="5F61D35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2.4. Агент в течение 3 (трёх) рабочих дней с момента получения денежных средств и всей необходимой информации приступает к исполнению Поручения и обязан завершить его в течение 10 (десяти) рабочих дней, если иной срок не согласован Сторонами в Поручении.</w:t>
      </w:r>
    </w:p>
    <w:p w14:paraId="46F61EB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2.5. По факту исполнения Поручения Агент предоставляет Принципалу Отчёт Агента с приложением документа, подтверждающего расчёт с Получателем (расписка Получателя, платёжное поручение и/или иной документ, подтверждающий получение средств). Отчёт считается принятым Принципалом, если в течение 5 (пяти) рабочих дней с момента его направления Принципал не предоставит мотивированных возражений.</w:t>
      </w:r>
    </w:p>
    <w:p w14:paraId="6B05A926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2.6. Агент вправе привлекать третьих лиц (субагентов) для исполнения настоящего Договора без предварительного согласия Принципала, оставаясь ответственным за их действия перед Принципалом.</w:t>
      </w:r>
    </w:p>
    <w:p w14:paraId="3FD65DA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2.7. Содействие в организации перевозки. По просьбе Принципала Агент оказывает содействие в организации перевозки транспортного средства: предоставляет Принципалу контакты перевозчиков и информирует его о ходе отправки. Договор перевозки заключается между Принципалом (или Получателем) и перевозчиком; расчёты по нему производятся </w:t>
      </w:r>
      <w:r>
        <w:rPr>
          <w:rFonts w:ascii="Times New Roman" w:hAnsi="Times New Roman" w:cs="Times New Roman"/>
          <w:color w:val="000000"/>
        </w:rPr>
        <w:lastRenderedPageBreak/>
        <w:t>напрямую между ними, без участия Агента. Агент не является перевозчиком, экспедитором или стороной договора перевозки и не несёт ответственности за сохранность транспортного средства, сроки и стоимость перевозки. Содействие оказывается в рамках агентского вознаграждения и дополнительно не оплачивается.</w:t>
      </w:r>
    </w:p>
    <w:p w14:paraId="1DD4E21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2.8. Замена транспортного средства. До осуществления расчёта с Получателем транспортное средство (в том числе VIN) и Получатель могут быть заменены по согласованию Сторон в случае отказа Принципала от первоначально согласованного транспортного средства, выявления обстоятельств, препятствующих его приобретению, либо невозможности приобретения на согласованных условиях. Замена согласовывается в порядке, предусмотренном п. 10.2 настоящего Договора, без заключения дополнительного соглашения. При изменении стоимости сумма Поручения и агентское вознаграждение подлежат перерасчёту: недостающие средства доплачиваются Принципалом до осуществления расчёта, излишне перечисленные — возвращаются Принципалу в порядке п. 5.4 настоящего Договора либо, по согласованию Сторон, засчитываются в счёт иных поручений.</w:t>
      </w:r>
    </w:p>
    <w:p w14:paraId="53370001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3. ФИНАНСОВЫЕ УСЛОВИЯ И ПОРЯДОК РАСЧЁТОВ</w:t>
      </w:r>
    </w:p>
    <w:p w14:paraId="0008011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3.1. Агентское вознаграждение. Размер агентского вознаграждения составляет {{КОМИССИЯ}}% от суммы Поручения и уплачивается Принципалом одновременно с перечислением денежных средств на расчётный счёт Агента для исполнения Поручения. Вознаграждение включает в себя все расходы Агента, связанные с исполнением Договора, за исключением случаев, прямо предусмотренных п. 3.4.</w:t>
      </w:r>
    </w:p>
    <w:p w14:paraId="4E1F1B0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3.2. Невозврат вознаграждения. Агентское вознаграждение не подлежит возврату Принципалу, в том числе в случае, если Принципал отказывается от Договора после того, как Агент приступил к исполнению Поручения, а также в случае невозможности исполнения расчёта по причинам, не зависящим от Агента (п. 5.4).</w:t>
      </w:r>
    </w:p>
    <w:p w14:paraId="1A5C106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3.3. Валюта и курс расчёта. Принципал перечисляет средства Агенту в валюте, согласованной в Поручении. Агент производит расчёт с Получателем в валюте, указанной в Поручении. Конвертация осуществляется по фактическому курсу, применённому обслуживающим банком на дату расчёта; курс подтверждается документами банка. Стороны признают, что сумма в валюте расчёта определяется исходя из фактического курса конвертации и может отличаться от ориентировочной; дополнительных расчётов между Сторонами в связи с изменением курса не производится. Валютой перечисления от Принципала Агенту могут быть: Российские рубли, Китайские юани, доллары США, дирхамы ОАЭ.</w:t>
      </w:r>
    </w:p>
    <w:p w14:paraId="58EDACAF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3.4. Дополнительные расходы. Принципал несёт комиссии банка при перечислении средств Принципалом Агенту. Расходы Агента на конвертацию валюты, снятие наличных денежных средств и перевод средств Получателю включены в агентское вознаграждение и дополнительной оплате Принципалом не подлежат, за исключением расходов на возврат средств Принципалу, предусмотренных п. 5.4 настоящего Договора.</w:t>
      </w:r>
    </w:p>
    <w:p w14:paraId="3106A60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3.5. Сверка расчётов. Стороны вправе инициировать сверку взаиморасчётов в любое время. Сверка оформляется двусторонним актом. Сторона, получившая акт сверки, обязана подписать его в течение 5 (пяти) рабочих дней или предоставить мотивированные возражения.</w:t>
      </w:r>
    </w:p>
    <w:p w14:paraId="0AF3165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3.6. Целевой характер средств. Денежные средства, перечисленные Принципалом для расчёта с Получателем, не являются доходом Агента, принадлежат Принципалу и используются Агентом исключительно для исполнения Поручения. Доходом Агента является только агентское вознаграждение, которое учитывается отдельно. Расчёты, совершаемые Агентом, являются элементом исполнения поручения по настоящему Договору и не являются самостоятельной услугой по приёму и переводу денежных средств.</w:t>
      </w:r>
    </w:p>
    <w:p w14:paraId="671CC01F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 ПРАВА И ОБЯЗАННОСТИ СТОРОН</w:t>
      </w:r>
    </w:p>
    <w:p w14:paraId="55035414" w14:textId="77777777" w:rsidR="00F45ABD" w:rsidRPr="00A42713" w:rsidRDefault="00853504" w:rsidP="00284BE9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4.1. Агент обязан:</w:t>
      </w:r>
    </w:p>
    <w:p w14:paraId="7BBD75E7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организовать согласование и подписание ДКП между Принципалом и Получателем на условиях, указанных в Поручении, если ДКП не заключён ранее (п. 1.4);</w:t>
      </w:r>
    </w:p>
    <w:p w14:paraId="2E611BAD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произвести расчёт с Получателем за счёт средств Принципала в сумме и валюте, указанных в Поручении;</w:t>
      </w:r>
    </w:p>
    <w:p w14:paraId="5E6F7FF5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использовать денежные средства Принципала исключительно для исполнения Поручения;</w:t>
      </w:r>
    </w:p>
    <w:p w14:paraId="2AAD4DCB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информировать Принципала о ходе исполнения Поручения по его запросу;</w:t>
      </w:r>
    </w:p>
    <w:p w14:paraId="558E2914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передать Принципалу документ, подтверждающий расчёт с Получателем, и Отчёт Агента;</w:t>
      </w:r>
    </w:p>
    <w:p w14:paraId="768CB81C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сохранять конфиденциальность полученной информации.</w:t>
      </w:r>
    </w:p>
    <w:p w14:paraId="0F800FC6" w14:textId="77777777" w:rsidR="00F45ABD" w:rsidRPr="00A42713" w:rsidRDefault="00853504" w:rsidP="00284BE9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4.2. Агент вправе:</w:t>
      </w:r>
    </w:p>
    <w:p w14:paraId="3EE9CD50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отступать от указаний Принципала, если по обстоятельствам дела это необходимо в интересах Принципала, и Агент не мог предварительно запросить Принципала либо не получил в разумный срок ответа на свой запрос;</w:t>
      </w:r>
    </w:p>
    <w:p w14:paraId="2A763A40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удерживать из денежных средств, поступивших от Принципала, причитающееся Агенту агентское вознаграждение, а также суммы, предусмотренные п. 5.4 настоящего Договора;</w:t>
      </w:r>
    </w:p>
    <w:p w14:paraId="14A567F8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требовать от Принципала предоставления дополнительных документов и сведений, необходимых для соблюдения требований законодательства о ПОД/ФТ.</w:t>
      </w:r>
    </w:p>
    <w:p w14:paraId="289249D8" w14:textId="77777777" w:rsidR="00F45ABD" w:rsidRPr="00A42713" w:rsidRDefault="00853504" w:rsidP="00284BE9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4.3. Принципал обязан:</w:t>
      </w:r>
    </w:p>
    <w:p w14:paraId="0F27B884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своевременно предоставить Агенту все необходимые документы и достоверные сведения;</w:t>
      </w:r>
    </w:p>
    <w:p w14:paraId="01DE59A7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своевременно оплатить вознаграждение Агента и возместить понесённые им расходы;</w:t>
      </w:r>
    </w:p>
    <w:p w14:paraId="4A2209E6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принять от Агента всё исполненное по Договору без промедления;</w:t>
      </w:r>
    </w:p>
    <w:p w14:paraId="16E2992C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нести полную ответственность за законность и достоверность оснований для перечисления денежных средств Агенту и последующего расчёта с Получателем;</w:t>
      </w:r>
    </w:p>
    <w:p w14:paraId="49CAD748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при ввозе транспортного средства в Российскую Федерацию в течение 30 (тридцати) календарных дней с момента оформления направить Агенту копии выписки из электронного паспорта транспортного средства (ЭПТС), </w:t>
      </w:r>
      <w:r>
        <w:rPr>
          <w:rFonts w:ascii="Times New Roman" w:hAnsi="Times New Roman" w:cs="Times New Roman"/>
          <w:color w:val="000000"/>
        </w:rPr>
        <w:lastRenderedPageBreak/>
        <w:t>свидетельства о безопасности конструкции транспортного средства (СБКТС) и документа об уплате утилизационного сбора — в объёме, необходимом Агенту для исполнения требований банков и законодательства о ПОД/ФТ.</w:t>
      </w:r>
    </w:p>
    <w:p w14:paraId="0E1AE496" w14:textId="77777777" w:rsidR="00F45ABD" w:rsidRPr="00A42713" w:rsidRDefault="00853504" w:rsidP="00284BE9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4.4. Принципал вправе:</w:t>
      </w:r>
    </w:p>
    <w:p w14:paraId="38BFF96D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получать от Агента сведения о ходе исполнения Поручения;</w:t>
      </w:r>
    </w:p>
    <w:p w14:paraId="37D0A782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требовать предоставления Отчёта Агента.</w:t>
      </w:r>
    </w:p>
    <w:p w14:paraId="5AB7090E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5. ОТВЕТСТВЕННОСТЬ СТОРОН И ОГРАНИЧЕНИЕ ОТВЕТСТВЕННОСТИ АГЕНТА</w:t>
      </w:r>
    </w:p>
    <w:p w14:paraId="3AE34E54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5.1. За неисполнение или ненадлежащее исполнение обязательств по Договору Стороны несут ответственность в соответствии с применимым законодательством.</w:t>
      </w:r>
    </w:p>
    <w:p w14:paraId="3D40CA1A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5.2. Ограничение ответственности Агента. Ответственность Агента ограничивается размером реального ущерба, причинённого Принципалу виновными действиями Агента, но не может превышать сумму агентского вознаграждения, уплаченного по настоящему Договору.</w:t>
      </w:r>
    </w:p>
    <w:p w14:paraId="79961C4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5.3. Освобождение Агента от ответственности. Агент не несёт ответственности за:</w:t>
      </w:r>
    </w:p>
    <w:p w14:paraId="0EC727DC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действия или бездействие банков при осуществлении Принципалом перевода на счёт Агента, включая сроки зачисления средств и размер банковских комиссий;</w:t>
      </w:r>
    </w:p>
    <w:p w14:paraId="0950DD98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отказ Получателя принять денежные средства или изменение реквизитов/условий расчёта по инициативе Получателя после подписания Поручения;</w:t>
      </w:r>
    </w:p>
    <w:p w14:paraId="7E51CC4F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последствия, вызванные предоставлением Принципалом недостоверных или неполных сведений;</w:t>
      </w:r>
    </w:p>
    <w:p w14:paraId="2317E677" w14:textId="77777777" w:rsidR="00F45ABD" w:rsidRPr="00A42713" w:rsidRDefault="008535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любые санкционные ограничения, введённые государственными органами или международными организациями.</w:t>
      </w:r>
    </w:p>
    <w:p w14:paraId="66F12F21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5.4. Невозможность исполнения Поручения. В случае если расчёт с Получателем становится невозможным по причинам, не зависящим от Агента, Агент обязан уведомить об этом Принципала. Полученные от Принципала денежные средства подлежат возврату безналичным переводом на реквизиты Принципала в течение 5 (пяти) рабочих дней за вычетом агентского вознаграждения (п. 3.2), фактически понесённых Агентом расходов, а также расходов на возврат средств (банковские комиссии, потери на обратной конвертации валюты), которые несёт Принципал.</w:t>
      </w:r>
    </w:p>
    <w:p w14:paraId="4DAA0544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В случае отмены поручения Принципалом до момента его фактического исполнения Агентом, Агент осуществляет возврат полученных от Принципала денежных средств за вычетом: агентского вознаграждения (п. 3.2), фактически понесённых Агентом расходов, расходов на возврат средств (банковские комиссии, потери на обратной конвертации валюты), а также компенсации расходов Агента на организацию возврата в размере 1% (одного процента) от общей суммы Поручения. Возврат средств осуществляется в течение 5 (пяти) рабочих дней с момента получения письменного требования Принципала.</w:t>
      </w:r>
    </w:p>
    <w:p w14:paraId="0E98DA5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5.5. В случае предоставления Принципалом заведомо ложных сведений, повлёкших убытки для Агента (штрафы, пени, судебные издержки), Принципал обязан возместить их в полном объёме.</w:t>
      </w:r>
    </w:p>
    <w:p w14:paraId="18FD373D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6. ФОРС-МАЖОР</w:t>
      </w:r>
    </w:p>
    <w:p w14:paraId="453CEDC3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6.1. Стороны освобождаются от ответственности за неисполнение обязательств, если оно явилось следствием обстоятельств непреодолимой силы (форс-мажор), а именно: стихийные бедствия, войны, вооружённые конфликты, теракты, эпидемии, а также принятие органами государственной власти актов, делающих невозможным исполнение Договора.</w:t>
      </w:r>
    </w:p>
    <w:p w14:paraId="4D7A1A1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6.2. При наступлении обстоятельств непреодолимой силы каждая Сторона обязана без промедления известить о них в письменном виде другую Сторону.</w:t>
      </w:r>
    </w:p>
    <w:p w14:paraId="60470246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6.3. Если обстоятельства непреодолимой силы продолжаются более 3 (трёх) месяцев, любая из Сторон вправе расторгнуть Договор в одностороннем порядке.</w:t>
      </w:r>
    </w:p>
    <w:p w14:paraId="1F2F1A30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7. КОНФИДЕНЦИАЛЬНОСТЬ</w:t>
      </w:r>
    </w:p>
    <w:p w14:paraId="6D0C6659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7.1. Стороны обязуются не разглашать и не распространять документы, сведения и информацию, полученные в ходе исполнения настоящего Договора, третьим лицам без предварительного письменного согласия другой Стороны.</w:t>
      </w:r>
    </w:p>
    <w:p w14:paraId="0FBF460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7.2. Конфиденциальные сведения не подлежат разглашению как в период действия Договора, так и в течение 3 (трёх) лет после его прекращения.</w:t>
      </w:r>
    </w:p>
    <w:p w14:paraId="37EEC214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7.3. Агент вправе раскрывать конфиденциальную информацию без согласия Принципала банкам, платёжным системам и государственным органам в объёме, необходимом для исполнения Поручения и соблюдения требований законодательства. 7.4. В соответствии с Законом Кыргызской Республики «О противодействии финансированию террористической деятельности и легализации (отмыванию) преступных доходов» Агент обязан хранить документы, связанные с исполнением настоящего Договора (копии паспорта Принципала, Поручение, подтверждающие документы), в течение 5 (пяти) лет с момента исполнения Поручения. Принципал обязан предоставить Агенту копию документа, удостоверяющего личность, до начала исполнения Поручения.</w:t>
      </w:r>
    </w:p>
    <w:p w14:paraId="5D9847F0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8. СРОК ДЕЙСТВИЯ И ПОРЯДОК РАСТОРЖЕНИЯ ДОГОВОРА</w:t>
      </w:r>
    </w:p>
    <w:p w14:paraId="360CB7C0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8.1. Договор вступает в силу с момента его подписания и действует до полного исполнения Сторонами своих обязательств.</w:t>
      </w:r>
    </w:p>
    <w:p w14:paraId="20F21A5E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8.2. Принципал вправе в любое время отказаться от исполнения Договора, уведомив об этом Агента. В этом случае расчёты между Сторонами производятся в порядке, предусмотренном п. 3.2 и 5.4 настоящего Договора.</w:t>
      </w:r>
    </w:p>
    <w:p w14:paraId="02EA44EB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lastRenderedPageBreak/>
        <w:t>8.3. Агент вправе в одностороннем порядке отказаться от исполнения Договора, уведомив Принципала не менее чем за 15 (пятнадцать) дней, при условии полного возмещения Принципалу убытков.</w:t>
      </w:r>
    </w:p>
    <w:p w14:paraId="7062AAC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8.4. Изменения и дополнения к Договору действительны при их согласовании Сторонами в письменной форме, в том числе путём обмена подписанными сканированными копиями или сообщениями в порядке, предусмотренном п. 10.2 настоящего Договора. Замена транспортного средства и Получателя производится в порядке п. 2.8 настоящего Договора. Все изменения и дополнения являются неотъемлемой частью Договора.</w:t>
      </w:r>
    </w:p>
    <w:p w14:paraId="143DC7F2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9. РАЗРЕШЕНИЕ СПОРОВ</w:t>
      </w:r>
    </w:p>
    <w:p w14:paraId="212C55E0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9.1. Все споры и разногласия, возникающие между Сторонами по настоящему Договору или в связи с ним, разрешаются путём переговоров.</w:t>
      </w:r>
    </w:p>
    <w:p w14:paraId="3CE72660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9.2. При недостижении согласия в течение 30 (тридцати) календарных дней с момента начала переговоров, спор подлежит разрешению в Межрайонном суде г. Бишкека.</w:t>
      </w:r>
    </w:p>
    <w:p w14:paraId="0AB80CF7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9.3. К настоящему Договору и отношениям Сторон применяется материальное и процессуальное право Кыргызской Республики. Данный выбор права не затрагивает применение императивных норм международного законодательства.</w:t>
      </w:r>
    </w:p>
    <w:p w14:paraId="51D61C46" w14:textId="77777777" w:rsidR="00F45ABD" w:rsidRPr="00A42713" w:rsidRDefault="00853504">
      <w:pPr>
        <w:spacing w:before="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</w:rPr>
        <w:t>10. ЗАКЛЮЧИТЕЛЬНЫЕ ПОЛОЖЕНИЯ</w:t>
      </w:r>
    </w:p>
    <w:p w14:paraId="1E077A48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10.1. Во всём остальном, что не предусмотрено настоящим Договором, Стороны руководствуются действующим законодательством.</w:t>
      </w:r>
    </w:p>
    <w:p w14:paraId="1FEACF42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10.2. Стороны признают юридическую силу документов, уведомлений и согласований, направленных по электронной почте или посредством мессенджеров (Telegram, WhatsApp и иных) с адресов и номеров телефонов, с которых Стороны вели переписку при заключении и исполнении настоящего Договора, если такие сообщения позволяют определить отправителя и содержание. Обмен оригиналами документов производится по требованию любой из Сторон.</w:t>
      </w:r>
    </w:p>
    <w:p w14:paraId="0E1DEC2C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10.3. Договор составлен в двух экземплярах, имеющих равную юридическую силу, по одному для каждой из Сторон.</w:t>
      </w:r>
    </w:p>
    <w:p w14:paraId="2CFA1B9E" w14:textId="77777777" w:rsidR="00A42713" w:rsidRDefault="00853504" w:rsidP="00A42713">
      <w:pPr>
        <w:spacing w:before="40" w:after="40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color w:val="000000"/>
        </w:rPr>
        <w:t>10.4. Приложение № 1 «Поручение на передачу денежных средств» является неотъемлемой частью настоящего Договора.</w:t>
      </w:r>
    </w:p>
    <w:p w14:paraId="120248C1" w14:textId="77777777" w:rsidR="00F45ABD" w:rsidRDefault="00853504" w:rsidP="00A42713">
      <w:pPr>
        <w:spacing w:before="200" w:after="120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11. РЕКВИЗИТЫ И ПОДПИСИ СТОРОН</w:t>
      </w:r>
    </w:p>
    <w:tbl>
      <w:tblPr>
        <w:tblStyle w:val="a6"/>
        <w:tblW w:w="99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6"/>
        <w:gridCol w:w="5119"/>
      </w:tblGrid>
      <w:tr w:rsidR="00F45ABD" w:rsidRPr="00A42713" w14:paraId="3BAD8A2C" w14:textId="77777777">
        <w:trPr>
          <w:jc w:val="center"/>
        </w:trPr>
        <w:tc>
          <w:tcPr>
            <w:tcW w:w="4786" w:type="dxa"/>
          </w:tcPr>
          <w:p w14:paraId="7CADCB1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АГЕНТ</w:t>
            </w:r>
          </w:p>
          <w:p w14:paraId="3255D773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22372E5F" w14:textId="77777777" w:rsidR="00F45ABD" w:rsidRPr="00A42713" w:rsidRDefault="00764D87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{{КОМПАНИЯ}}</w:t>
            </w:r>
          </w:p>
          <w:p w14:paraId="39FAB2F3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1AFF635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ИНН: {{КОМПАНИЯ_ИНН}} ОКПО: {{КОМПАНИЯ_ОКПО}}</w:t>
            </w:r>
          </w:p>
          <w:p w14:paraId="3685389B" w14:textId="77777777" w:rsidR="00F45ABD" w:rsidRPr="00A42713" w:rsidRDefault="00764D87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{{КОМПАНИЯ_АДРЕС}}</w:t>
            </w:r>
          </w:p>
          <w:p w14:paraId="2FD9549F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3F902816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Банк-корреспондент: </w:t>
            </w:r>
          </w:p>
          <w:p w14:paraId="185EA30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{{БАНК_КОРР_СТРОКА1}}</w:t>
            </w:r>
          </w:p>
          <w:p w14:paraId="01A1A8AE" w14:textId="7C8B66E1" w:rsidR="00F45ABD" w:rsidRPr="00A42713" w:rsidRDefault="00AE710F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БИК: </w:t>
            </w:r>
            <w:r>
              <w:rPr>
                <w:rFonts w:ascii="Times New Roman" w:hAnsi="Times New Roman" w:cs="Times New Roman"/>
              </w:rPr>
              <w:t>{{БАНК_КОРР_СТРОКА2}}</w:t>
            </w:r>
          </w:p>
          <w:p w14:paraId="31D0B9DC" w14:textId="28C632F8" w:rsidR="00F45ABD" w:rsidRPr="00A42713" w:rsidRDefault="00AE710F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Корр. счёт: </w:t>
            </w:r>
            <w:r>
              <w:rPr>
                <w:rFonts w:ascii="Times New Roman" w:hAnsi="Times New Roman" w:cs="Times New Roman"/>
              </w:rPr>
              <w:t>{{БАНК_КОРР_СТРОКА3}}</w:t>
            </w:r>
          </w:p>
          <w:p w14:paraId="2F76EB90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0037D2F6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Банк получателя: </w:t>
            </w:r>
          </w:p>
          <w:p w14:paraId="78A4E8D0" w14:textId="3D384B6D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{{БАНК_ПОЛ_СТРОКА1}}</w:t>
            </w:r>
          </w:p>
          <w:p w14:paraId="69847A05" w14:textId="6D2DE084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{{БАНК_ПОЛ_СТРОКА2}}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lang w:val="en-US"/>
              </w:rPr>
              <w:t>SWIFT</w:t>
            </w:r>
            <w:r>
              <w:rPr>
                <w:rFonts w:ascii="Times New Roman" w:hAnsi="Times New Roman" w:cs="Times New Roman"/>
              </w:rPr>
              <w:t>: {{БАНК_SWIFT}}</w:t>
            </w:r>
          </w:p>
          <w:p w14:paraId="1A4A0B94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25AAE69D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Получатель: </w:t>
            </w:r>
          </w:p>
          <w:p w14:paraId="57C49BE0" w14:textId="2E0BFDED" w:rsidR="00AE710F" w:rsidRDefault="008017C7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Номер счёт:</w:t>
            </w:r>
            <w:r>
              <w:rPr>
                <w:rFonts w:ascii="Times New Roman" w:hAnsi="Times New Roman" w:cs="Times New Roman"/>
              </w:rPr>
              <w:t xml:space="preserve"> {{СЧЕТ_НОМЕР}}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{{СЧЕТ_ВАЛЮТА}}</w:t>
            </w:r>
          </w:p>
          <w:p w14:paraId="285DD134" w14:textId="174F773C" w:rsidR="00F45ABD" w:rsidRPr="00A42713" w:rsidRDefault="00D14DA7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{{КОМПАНИЯ}}</w:t>
            </w:r>
          </w:p>
          <w:p w14:paraId="322F8C43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5119" w:type="dxa"/>
          </w:tcPr>
          <w:p w14:paraId="6524AE0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ПРИНЦИПАЛ</w:t>
            </w:r>
          </w:p>
          <w:p w14:paraId="4B35D5AE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B534D73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{{ПОКУПАТЕЛЬ_ПОДПИСЬ_СТРОКА}}</w:t>
            </w:r>
          </w:p>
          <w:p w14:paraId="75CF1B6D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{{ПОКУПАТЕЛЬ_ИНН_СТРОКА}}</w:t>
            </w:r>
          </w:p>
          <w:p w14:paraId="255C1F1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Паспорт: серия {{ПАСПОРТ_СЕРИЯ}} № {{ПАСПОРТ_НОМЕР}}</w:t>
            </w:r>
          </w:p>
          <w:p w14:paraId="5A22280C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Выдан: {{ПАСПОРТ_ВЫДАН}} {{ПАСПОРТ_ДАТА_ВЫДАЧИ}}</w:t>
            </w:r>
          </w:p>
          <w:p w14:paraId="6B673B02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подразделения: {{ПАСПОРТ_КОД}}</w:t>
            </w:r>
          </w:p>
          <w:p w14:paraId="724FB615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7709354B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Зарегистрирован(а): {{ПОКУПАТЕЛЬ_АДРЕС}}</w:t>
            </w:r>
          </w:p>
          <w:p w14:paraId="374E6D37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{{ПОКУПАТЕЛЬ_БАНК_СТРОКА1}}</w:t>
            </w:r>
          </w:p>
          <w:p w14:paraId="56C0B145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{{ПОКУПАТЕЛЬ_БАНК_СТРОКА2}}</w:t>
            </w:r>
          </w:p>
          <w:p w14:paraId="395D7930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{{ПОКУПАТЕЛЬ_БАНК_СТРОКА3}}</w:t>
            </w:r>
          </w:p>
          <w:p w14:paraId="51FEE71A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3AF4A0EB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5CE345B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2BB70DB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4BE56DAE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F45ABD" w:rsidRPr="00A42713" w14:paraId="638AD15D" w14:textId="77777777">
        <w:trPr>
          <w:jc w:val="center"/>
        </w:trPr>
        <w:tc>
          <w:tcPr>
            <w:tcW w:w="4786" w:type="dxa"/>
          </w:tcPr>
          <w:p w14:paraId="0B9A8B49" w14:textId="77777777" w:rsidR="00114338" w:rsidRDefault="00114338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7215" behindDoc="0" locked="0" layoutInCell="1" hidden="0" allowOverlap="1" wp14:anchorId="4908071A" wp14:editId="540555F9">
                  <wp:simplePos x="0" y="0"/>
                  <wp:positionH relativeFrom="column">
                    <wp:posOffset>-260985</wp:posOffset>
                  </wp:positionH>
                  <wp:positionV relativeFrom="paragraph">
                    <wp:posOffset>173355</wp:posOffset>
                  </wp:positionV>
                  <wp:extent cx="1698625" cy="1486535"/>
                  <wp:effectExtent l="0" t="0" r="0" b="0"/>
                  <wp:wrapNone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486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</w:rPr>
              <w:t>Подпись:</w:t>
            </w:r>
          </w:p>
          <w:p w14:paraId="42DE2611" w14:textId="77777777" w:rsidR="00114338" w:rsidRDefault="009527FA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{{ДИРЕКТОР_ДОЛЖНОСТЬ}}</w:t>
            </w:r>
          </w:p>
          <w:p w14:paraId="5F673D01" w14:textId="77777777" w:rsidR="00133056" w:rsidRDefault="00133056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169C3F9C" w14:textId="77777777" w:rsidR="00114338" w:rsidRDefault="00336DA7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6BC01004" wp14:editId="42334C22">
                  <wp:simplePos x="0" y="0"/>
                  <wp:positionH relativeFrom="column">
                    <wp:posOffset>783590</wp:posOffset>
                  </wp:positionH>
                  <wp:positionV relativeFrom="paragraph">
                    <wp:posOffset>13335</wp:posOffset>
                  </wp:positionV>
                  <wp:extent cx="954000" cy="486000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486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340FAE6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_________________________/{{ДИРЕКТОР_ИНИЦИАЛЫ}}</w:t>
            </w:r>
          </w:p>
          <w:p w14:paraId="6EE5F802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07685640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19" w:type="dxa"/>
          </w:tcPr>
          <w:p w14:paraId="48C1807C" w14:textId="77777777" w:rsidR="00FD739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Подпись: </w:t>
            </w:r>
          </w:p>
          <w:p w14:paraId="426AE778" w14:textId="77777777" w:rsidR="00FD739F" w:rsidRDefault="00FD739F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1A3EB8F1" w14:textId="77777777" w:rsidR="00133056" w:rsidRDefault="00133056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7349C0ED" w14:textId="77777777" w:rsidR="00F45ABD" w:rsidRPr="00A42713" w:rsidRDefault="00750844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br/>
              <w:t>_________________________/{{ПОКУПАТЕЛЬ_ИНИЦИАЛЫ}}</w:t>
            </w:r>
          </w:p>
          <w:p w14:paraId="6F7B39F5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  <w:p w14:paraId="656B6190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F8EC6E2" w14:textId="77777777" w:rsidR="00F45ABD" w:rsidRPr="00A42713" w:rsidRDefault="00853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70ADBD" w14:textId="77777777" w:rsidR="00F45ABD" w:rsidRPr="00A42713" w:rsidRDefault="0085350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lastRenderedPageBreak/>
        <w:t>Приложение № 1</w:t>
      </w:r>
      <w:r>
        <w:rPr>
          <w:rFonts w:ascii="Times New Roman" w:hAnsi="Times New Roman" w:cs="Times New Roman"/>
          <w:color w:val="000000"/>
        </w:rPr>
        <w:br/>
        <w:t>к Агентскому договору № {{НОМЕР}}</w:t>
      </w:r>
      <w:r>
        <w:rPr>
          <w:rFonts w:ascii="Times New Roman" w:hAnsi="Times New Roman" w:cs="Times New Roman"/>
          <w:color w:val="000000"/>
        </w:rPr>
        <w:br/>
        <w:t>от «{{ДЕНЬ}}» {{МЕСЯЦ}} {{ГОД}} г.</w:t>
      </w:r>
    </w:p>
    <w:p w14:paraId="14C5D2C7" w14:textId="77777777" w:rsidR="00F45ABD" w:rsidRPr="00A42713" w:rsidRDefault="00853504">
      <w:pPr>
        <w:spacing w:before="20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ПОРУЧЕНИЕ</w:t>
      </w:r>
    </w:p>
    <w:p w14:paraId="0433C8BB" w14:textId="77777777" w:rsidR="00F45ABD" w:rsidRPr="00A42713" w:rsidRDefault="008535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 передачу денежных средств Получателю</w:t>
      </w:r>
    </w:p>
    <w:p w14:paraId="51A85665" w14:textId="77777777" w:rsidR="00F45ABD" w:rsidRPr="00A42713" w:rsidRDefault="00853504">
      <w:pPr>
        <w:spacing w:before="40" w:after="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Настоящим Принципал поручает Агенту осуществить передачу денежных средств Получателю (продавцу транспортного средства) на следующих условиях:</w:t>
      </w:r>
    </w:p>
    <w:tbl>
      <w:tblPr>
        <w:tblStyle w:val="a7"/>
        <w:tblW w:w="96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669"/>
      </w:tblGrid>
      <w:tr w:rsidR="00F45ABD" w:rsidRPr="00A42713" w14:paraId="4B4A1CD8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42073DD4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 Получателя (продавца)</w:t>
            </w:r>
          </w:p>
        </w:tc>
        <w:tc>
          <w:tcPr>
            <w:tcW w:w="5669" w:type="dxa"/>
          </w:tcPr>
          <w:p w14:paraId="2ADBBF64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{{ПРОДАВЕЦ_ФИО}}</w:t>
            </w:r>
          </w:p>
        </w:tc>
      </w:tr>
      <w:tr w:rsidR="00F45ABD" w:rsidRPr="00A42713" w14:paraId="0F0C84D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541692D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рождения Получателя</w:t>
            </w:r>
          </w:p>
        </w:tc>
        <w:tc>
          <w:tcPr>
            <w:tcW w:w="5669" w:type="dxa"/>
          </w:tcPr>
          <w:p w14:paraId="696CD3F6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{{ПРОДАВЕЦ_ДАТА_РОЖДЕНИЯ}}</w:t>
            </w:r>
          </w:p>
        </w:tc>
      </w:tr>
      <w:tr w:rsidR="00F45ABD" w:rsidRPr="00A42713" w14:paraId="12852357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E522631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Идентификационная карта №</w:t>
            </w:r>
          </w:p>
        </w:tc>
        <w:tc>
          <w:tcPr>
            <w:tcW w:w="5669" w:type="dxa"/>
          </w:tcPr>
          <w:p w14:paraId="60901511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{{ПРОДАВЕЦ_ID_НОМЕР}}</w:t>
            </w:r>
          </w:p>
        </w:tc>
      </w:tr>
      <w:tr w:rsidR="00F45ABD" w:rsidRPr="00A42713" w14:paraId="773BEB52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18A9853E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Идентификационная карта выдана (кем и когда)</w:t>
            </w:r>
          </w:p>
        </w:tc>
        <w:tc>
          <w:tcPr>
            <w:tcW w:w="5669" w:type="dxa"/>
          </w:tcPr>
          <w:p w14:paraId="3A695DB0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{{ПРОДАВЕЦ_ID_ВЫДАНА}}</w:t>
            </w:r>
          </w:p>
        </w:tc>
      </w:tr>
      <w:tr w:rsidR="00F45ABD" w:rsidRPr="00A42713" w14:paraId="223E91E5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0BFA671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 регистрации Получателя</w:t>
            </w:r>
          </w:p>
        </w:tc>
        <w:tc>
          <w:tcPr>
            <w:tcW w:w="5669" w:type="dxa"/>
          </w:tcPr>
          <w:p w14:paraId="63612E6A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{{ПРОДАВЕЦ_АДРЕС}}</w:t>
            </w:r>
          </w:p>
        </w:tc>
      </w:tr>
      <w:tr w:rsidR="00F45ABD" w:rsidRPr="00A42713" w14:paraId="2295E4B5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56FBB8F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Основание передачи денежных средств</w:t>
            </w:r>
          </w:p>
        </w:tc>
        <w:tc>
          <w:tcPr>
            <w:tcW w:w="5669" w:type="dxa"/>
          </w:tcPr>
          <w:p w14:paraId="3A7B2DB9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Оплата за автомобиль по договору купли-продажи ТС № {{НОМЕР_ДКП}} от «{{ДЕНЬ_ДКП}}» {{МЕСЯЦ_ДКП}} {{ГОД_ДКП}} г.</w:t>
            </w:r>
          </w:p>
        </w:tc>
      </w:tr>
      <w:tr w:rsidR="00F45ABD" w:rsidRPr="00A42713" w14:paraId="7E318409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6B73A6B4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 расчёта</w:t>
            </w:r>
          </w:p>
        </w:tc>
        <w:tc>
          <w:tcPr>
            <w:tcW w:w="5669" w:type="dxa"/>
          </w:tcPr>
          <w:p w14:paraId="4ECF3503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{{ВАЛЮТА_НАЛИЧНЫМИ}}</w:t>
            </w:r>
          </w:p>
        </w:tc>
      </w:tr>
      <w:tr w:rsidR="00F45ABD" w:rsidRPr="00A42713" w14:paraId="73DD5639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4CA34634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Основание выбора валюты расчёта</w:t>
            </w:r>
          </w:p>
        </w:tc>
        <w:tc>
          <w:tcPr>
            <w:tcW w:w="5669" w:type="dxa"/>
          </w:tcPr>
          <w:p w14:paraId="2EC91953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Валюта расчёта определена по требованию Получателя и согласована Принципалом. Агент осуществляет расчёт в указанной валюте во исполнение настоящего Поручения.</w:t>
            </w:r>
          </w:p>
        </w:tc>
      </w:tr>
      <w:tr w:rsidR="00F45ABD" w:rsidRPr="00A42713" w14:paraId="3D32BEB5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0D41B714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 расчёта</w:t>
            </w:r>
          </w:p>
        </w:tc>
        <w:tc>
          <w:tcPr>
            <w:tcW w:w="5669" w:type="dxa"/>
          </w:tcPr>
          <w:p w14:paraId="2D19432C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Бишкек</w:t>
            </w:r>
          </w:p>
        </w:tc>
      </w:tr>
      <w:tr w:rsidR="00F45ABD" w:rsidRPr="00A42713" w14:paraId="61BAB459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ECB09C8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Дополнительные сведения</w:t>
            </w:r>
          </w:p>
        </w:tc>
        <w:tc>
          <w:tcPr>
            <w:tcW w:w="5669" w:type="dxa"/>
          </w:tcPr>
          <w:p w14:paraId="2E432A4E" w14:textId="77777777" w:rsidR="00F45ABD" w:rsidRPr="00A42713" w:rsidRDefault="00F45ABD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F45ABD" w:rsidRPr="00A42713" w14:paraId="7AA1BFFF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52A59525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Автомобиль (Марка, модель)</w:t>
            </w:r>
          </w:p>
        </w:tc>
        <w:tc>
          <w:tcPr>
            <w:tcW w:w="5669" w:type="dxa"/>
          </w:tcPr>
          <w:p w14:paraId="35578BFA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{{МАРКА_МОДЕЛЬ}}</w:t>
            </w:r>
          </w:p>
        </w:tc>
      </w:tr>
      <w:tr w:rsidR="00F45ABD" w:rsidRPr="00A42713" w14:paraId="0892B766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2A4F9319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VIN</w:t>
            </w:r>
          </w:p>
        </w:tc>
        <w:tc>
          <w:tcPr>
            <w:tcW w:w="5669" w:type="dxa"/>
          </w:tcPr>
          <w:p w14:paraId="49CAEA7E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{{VIN}}</w:t>
            </w:r>
          </w:p>
        </w:tc>
      </w:tr>
      <w:tr w:rsidR="00F45ABD" w:rsidRPr="00A42713" w14:paraId="37D696FD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F926C70" w14:textId="77777777" w:rsidR="00F45ABD" w:rsidRPr="00E94C0F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Год выпуска</w:t>
            </w:r>
          </w:p>
        </w:tc>
        <w:tc>
          <w:tcPr>
            <w:tcW w:w="5669" w:type="dxa"/>
          </w:tcPr>
          <w:p w14:paraId="2F570138" w14:textId="77777777" w:rsidR="00F45ABD" w:rsidRPr="00A42713" w:rsidRDefault="00853504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{{ГОД_ВЫП}}</w:t>
            </w:r>
          </w:p>
        </w:tc>
      </w:tr>
    </w:tbl>
    <w:p w14:paraId="3E6B32FD" w14:textId="77777777" w:rsidR="00F45ABD" w:rsidRPr="00A42713" w:rsidRDefault="00F45ABD">
      <w:pPr>
        <w:rPr>
          <w:rFonts w:ascii="Times New Roman" w:hAnsi="Times New Roman" w:cs="Times New Roman"/>
        </w:rPr>
      </w:pPr>
    </w:p>
    <w:p w14:paraId="318FEDE6" w14:textId="77777777" w:rsidR="00804924" w:rsidRPr="00E94C0F" w:rsidRDefault="009D38DA">
      <w:pPr>
        <w:spacing w:before="200" w:after="80"/>
        <w:rPr>
          <w:bCs/>
        </w:rPr>
      </w:pPr>
      <w:r>
        <w:rPr>
          <w:rFonts w:ascii="Times New Roman" w:hAnsi="Times New Roman"/>
          <w:bCs/>
        </w:rPr>
        <w:t>РАСЧЁТ ПЛАТЕЖА на «{{ДЕНЬ}}» {{МЕСЯЦ}} {{ГОД}} г.</w:t>
      </w:r>
    </w:p>
    <w:tbl>
      <w:tblPr>
        <w:tblStyle w:val="a7"/>
        <w:tblW w:w="96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669"/>
      </w:tblGrid>
      <w:tr w:rsidR="00F45ABD" w:rsidRPr="00A42713" w14:paraId="3B9380D5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9A67029" w14:textId="77777777" w:rsidR="00804924" w:rsidRPr="00E94C0F" w:rsidRDefault="009D38DA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Основная сумма Поручения (денежные средства Принципала)</w:t>
            </w:r>
          </w:p>
        </w:tc>
        <w:tc>
          <w:tcPr>
            <w:tcW w:w="5669" w:type="dxa"/>
          </w:tcPr>
          <w:p w14:paraId="0129CC69" w14:textId="77777777" w:rsidR="00804924" w:rsidRPr="00EB0510" w:rsidRDefault="009D38DA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{{ЦЕНА_ЦИФРАМИ}} руб.</w:t>
            </w:r>
          </w:p>
        </w:tc>
      </w:tr>
      <w:tr w:rsidR="00F45ABD" w:rsidRPr="00A42713" w14:paraId="73FADCB8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24C2370F" w14:textId="77777777" w:rsidR="00804924" w:rsidRPr="00E94C0F" w:rsidRDefault="009D38DA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Агентское вознаграждение ({{КОМИССИЯ}}%)</w:t>
            </w:r>
          </w:p>
        </w:tc>
        <w:tc>
          <w:tcPr>
            <w:tcW w:w="5669" w:type="dxa"/>
          </w:tcPr>
          <w:p w14:paraId="49C70AEC" w14:textId="77777777" w:rsidR="00804924" w:rsidRDefault="009D38DA">
            <w:pPr>
              <w:spacing w:after="40"/>
            </w:pPr>
            <w:r>
              <w:rPr>
                <w:rFonts w:ascii="Times New Roman" w:hAnsi="Times New Roman"/>
              </w:rPr>
              <w:t>{{КОМИССИЯ_ЦИФРАМИ}} руб.</w:t>
            </w:r>
          </w:p>
        </w:tc>
      </w:tr>
      <w:tr w:rsidR="00F45ABD" w:rsidRPr="00A42713" w14:paraId="56BC7C10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9F268A4" w14:textId="77777777" w:rsidR="00804924" w:rsidRPr="00E94C0F" w:rsidRDefault="009D38DA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Итого перечисляется Принципалом Агенту</w:t>
            </w:r>
          </w:p>
        </w:tc>
        <w:tc>
          <w:tcPr>
            <w:tcW w:w="5669" w:type="dxa"/>
          </w:tcPr>
          <w:p w14:paraId="63A547B3" w14:textId="77777777" w:rsidR="00804924" w:rsidRDefault="009D38DA">
            <w:pPr>
              <w:spacing w:after="40"/>
            </w:pPr>
            <w:r>
              <w:rPr>
                <w:rFonts w:ascii="Times New Roman" w:hAnsi="Times New Roman"/>
              </w:rPr>
              <w:t>{{СУММА_ИТОГО_ЦИФРАМИ}} руб.</w:t>
            </w:r>
          </w:p>
        </w:tc>
      </w:tr>
      <w:tr w:rsidR="00F45ABD" w:rsidRPr="00A42713" w14:paraId="322C8E4B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17F04A15" w14:textId="77777777" w:rsidR="00804924" w:rsidRPr="00E94C0F" w:rsidRDefault="009D38DA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Курс конвертации на дату расчёта</w:t>
            </w:r>
          </w:p>
        </w:tc>
        <w:tc>
          <w:tcPr>
            <w:tcW w:w="5669" w:type="dxa"/>
          </w:tcPr>
          <w:p w14:paraId="7856BA0D" w14:textId="77777777" w:rsidR="00804924" w:rsidRPr="00C227DC" w:rsidRDefault="009D38DA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{{КУРС_ПОРУЧЕНИЯ}} руб./USD</w:t>
            </w:r>
          </w:p>
        </w:tc>
      </w:tr>
      <w:tr w:rsidR="00F45ABD" w:rsidRPr="00A42713" w14:paraId="607F25B9" w14:textId="77777777">
        <w:trPr>
          <w:jc w:val="center"/>
        </w:trPr>
        <w:tc>
          <w:tcPr>
            <w:tcW w:w="3969" w:type="dxa"/>
            <w:shd w:val="clear" w:color="auto" w:fill="E8E8E8"/>
          </w:tcPr>
          <w:p w14:paraId="725B999A" w14:textId="77777777" w:rsidR="00804924" w:rsidRPr="00E94C0F" w:rsidRDefault="009D38DA">
            <w:pPr>
              <w:spacing w:after="40"/>
              <w:rPr>
                <w:bCs/>
              </w:rPr>
            </w:pPr>
            <w:r>
              <w:rPr>
                <w:rFonts w:ascii="Times New Roman" w:hAnsi="Times New Roman"/>
                <w:bCs/>
              </w:rPr>
              <w:t>Сумма к передаче Получателю</w:t>
            </w:r>
          </w:p>
        </w:tc>
        <w:tc>
          <w:tcPr>
            <w:tcW w:w="5669" w:type="dxa"/>
          </w:tcPr>
          <w:p w14:paraId="3F20984A" w14:textId="77777777" w:rsidR="00804924" w:rsidRPr="00C227DC" w:rsidRDefault="009D38DA">
            <w:pPr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{{СУММА_ПОРУЧЕНИЯ}} ({{СУММА_ПОРУЧЕНИЯ_ПРОПИСЬЮ}}) {{ВАЛЮТА_НАЛИЧНЫМИ}}</w:t>
            </w:r>
          </w:p>
        </w:tc>
      </w:tr>
    </w:tbl>
    <w:p w14:paraId="08D7180E" w14:textId="77777777" w:rsidR="00804924" w:rsidRDefault="009D38DA">
      <w:pPr>
        <w:spacing w:before="80"/>
      </w:pPr>
      <w:r>
        <w:rPr>
          <w:rFonts w:ascii="Times New Roman" w:hAnsi="Times New Roman"/>
          <w:sz w:val="18"/>
        </w:rPr>
        <w:t>Расчёт произведён по курсу на дату составления настоящего Поручения. Фактическая сумма к передаче Получателю определяется по курсу конвертации на дату расчёта и указывается в документе, подтверждающем расчёт с Получателем. Курс согласован Продавцом и Покупателем; Агент курс не устанавливает. Рублёвая сумма зафиксирована договором купли-продажи и изменению не подлежит; дополнительных расчётов между Сторонами в связи с изменением курса не производится.</w:t>
      </w:r>
    </w:p>
    <w:p w14:paraId="3EC28F80" w14:textId="77777777" w:rsidR="00F45ABD" w:rsidRPr="00A42713" w:rsidRDefault="00853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Принципал: ___________________________ /{{ПОКУПАТЕЛЬ_ИНИЦИАЛЫ}}</w:t>
      </w:r>
    </w:p>
    <w:sectPr w:rsidR="00F45ABD" w:rsidRPr="00A42713" w:rsidSect="0045616C">
      <w:headerReference w:type="default" r:id="rId10"/>
      <w:footerReference w:type="default" r:id="rId11"/>
      <w:pgSz w:w="11906" w:h="16838"/>
      <w:pgMar w:top="720" w:right="720" w:bottom="720" w:left="72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892AC" w14:textId="77777777" w:rsidR="002C3F3E" w:rsidRDefault="002C3F3E">
      <w:pPr>
        <w:spacing w:after="0" w:line="240" w:lineRule="auto"/>
      </w:pPr>
      <w:r>
        <w:separator/>
      </w:r>
    </w:p>
  </w:endnote>
  <w:endnote w:type="continuationSeparator" w:id="0">
    <w:p w14:paraId="6DACD747" w14:textId="77777777" w:rsidR="002C3F3E" w:rsidRDefault="002C3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EDCEA" w14:textId="77777777" w:rsidR="00F45ABD" w:rsidRDefault="008535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80" w:after="0"/>
      <w:jc w:val="center"/>
      <w:rPr>
        <w:color w:val="000000"/>
      </w:rPr>
    </w:pPr>
    <w:r>
      <w:rPr>
        <w:color w:val="888888"/>
        <w:sz w:val="16"/>
        <w:szCs w:val="16"/>
      </w:rPr>
      <w:t xml:space="preserve">ОсОО «Авто Континент»  |  стр.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D7BE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из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D7BE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C9F60" w14:textId="77777777" w:rsidR="002C3F3E" w:rsidRDefault="002C3F3E">
      <w:pPr>
        <w:spacing w:after="0" w:line="240" w:lineRule="auto"/>
      </w:pPr>
      <w:r>
        <w:separator/>
      </w:r>
    </w:p>
  </w:footnote>
  <w:footnote w:type="continuationSeparator" w:id="0">
    <w:p w14:paraId="3DD60DCF" w14:textId="77777777" w:rsidR="002C3F3E" w:rsidRDefault="002C3F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3984A" w14:textId="77777777" w:rsidR="00CA07F2" w:rsidRDefault="00CA07F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326DF"/>
    <w:multiLevelType w:val="multilevel"/>
    <w:tmpl w:val="40D45904"/>
    <w:lvl w:ilvl="0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ABD"/>
    <w:rsid w:val="00096A9F"/>
    <w:rsid w:val="00114338"/>
    <w:rsid w:val="00133056"/>
    <w:rsid w:val="001E5635"/>
    <w:rsid w:val="00240DD5"/>
    <w:rsid w:val="00284BE9"/>
    <w:rsid w:val="002C3F3E"/>
    <w:rsid w:val="00336DA7"/>
    <w:rsid w:val="003B548E"/>
    <w:rsid w:val="0045616C"/>
    <w:rsid w:val="00464648"/>
    <w:rsid w:val="004A06C9"/>
    <w:rsid w:val="004F388D"/>
    <w:rsid w:val="00527766"/>
    <w:rsid w:val="00580DDD"/>
    <w:rsid w:val="00581ACA"/>
    <w:rsid w:val="005864C0"/>
    <w:rsid w:val="00750844"/>
    <w:rsid w:val="00764D87"/>
    <w:rsid w:val="00797AF2"/>
    <w:rsid w:val="008017C7"/>
    <w:rsid w:val="00804924"/>
    <w:rsid w:val="00853504"/>
    <w:rsid w:val="009527FA"/>
    <w:rsid w:val="009C6852"/>
    <w:rsid w:val="009D38DA"/>
    <w:rsid w:val="009D7BEA"/>
    <w:rsid w:val="00A05397"/>
    <w:rsid w:val="00A42713"/>
    <w:rsid w:val="00A60E17"/>
    <w:rsid w:val="00AE710F"/>
    <w:rsid w:val="00AF003E"/>
    <w:rsid w:val="00B15F48"/>
    <w:rsid w:val="00BA606E"/>
    <w:rsid w:val="00BB7A5A"/>
    <w:rsid w:val="00BE52AA"/>
    <w:rsid w:val="00C22265"/>
    <w:rsid w:val="00C227DC"/>
    <w:rsid w:val="00C928EE"/>
    <w:rsid w:val="00CA07F2"/>
    <w:rsid w:val="00D14DA7"/>
    <w:rsid w:val="00D45224"/>
    <w:rsid w:val="00D77C6E"/>
    <w:rsid w:val="00E13736"/>
    <w:rsid w:val="00E27B8C"/>
    <w:rsid w:val="00E94C0F"/>
    <w:rsid w:val="00EB0510"/>
    <w:rsid w:val="00F03454"/>
    <w:rsid w:val="00F45ABD"/>
    <w:rsid w:val="00FA6697"/>
    <w:rsid w:val="00FA6D64"/>
    <w:rsid w:val="00FD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EE3E2"/>
  <w15:docId w15:val="{B9759230-0B5B-4A54-986B-790A137B0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ru" w:eastAsia="ru-RU" w:bidi="ar-SA"/>
      </w:rPr>
    </w:rPrDefault>
    <w:pPrDefault>
      <w:pPr>
        <w:spacing w:after="200" w:line="22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rfN4AcS98oQDAFy8dkumCG6DA==">CgMxLjA4AHIhMWNPbEJ3b3JyZG9Id3lkb0p6UVYxOVRMUVA3UzBNd1BY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2959</Words>
  <Characters>16870</Characters>
  <Application>Microsoft Office Word</Application>
  <DocSecurity>0</DocSecurity>
  <Lines>140</Lines>
  <Paragraphs>39</Paragraphs>
  <ScaleCrop>false</ScaleCrop>
  <Company/>
  <LinksUpToDate>false</LinksUpToDate>
  <CharactersWithSpaces>19790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К</cp:lastModifiedBy>
  <cp:revision>34</cp:revision>
  <dcterms:created xsi:type="dcterms:W3CDTF">2026-06-14T11:01:00Z</dcterms:created>
  <dcterms:modified xsi:type="dcterms:W3CDTF">2026-09-25T08:53:00Z</dcterms:modified>
</cp:coreProperties>
</file>