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2CF51" w14:textId="77777777" w:rsidR="00F45ABD" w:rsidRPr="00A42713" w:rsidRDefault="00853504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АГЕНТСКИЙ ДОГОВОР № {{НОМЕР}}</w:t>
      </w:r>
    </w:p>
    <w:p w14:paraId="51A81B22" w14:textId="77777777" w:rsidR="00F45ABD" w:rsidRPr="00A42713" w:rsidRDefault="00853504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организацию приобретения транспортного средства</w:t>
      </w:r>
    </w:p>
    <w:tbl>
      <w:tblPr>
        <w:tblStyle w:val="a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233"/>
        <w:gridCol w:w="5233"/>
      </w:tblGrid>
      <w:tr w:rsidR="00F45ABD" w:rsidRPr="00A42713" w14:paraId="2A26F3C0" w14:textId="77777777" w:rsidTr="00165076">
        <w:trPr>
          <w:jc w:val="center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925D6D8" w14:textId="77777777" w:rsidR="00F45ABD" w:rsidRPr="00A42713" w:rsidRDefault="00853504" w:rsidP="00165076">
            <w:pPr>
              <w:spacing w:before="20" w:after="20"/>
              <w:ind w:firstLine="5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7BB00118" w14:textId="77777777" w:rsidR="00F45ABD" w:rsidRPr="00A42713" w:rsidRDefault="00853504">
            <w:pPr>
              <w:spacing w:before="20" w:after="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«{{ДЕНЬ}}» {{МЕСЯЦ}} {{ГОД}} г.</w:t>
            </w:r>
          </w:p>
        </w:tc>
      </w:tr>
    </w:tbl>
    <w:p w14:paraId="3361D44F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4B1AA015" w14:textId="77777777" w:rsidR="00F45ABD" w:rsidRPr="00A42713" w:rsidRDefault="0016507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{{КОМПАНИЯ}} (ИНН: {{КОМПАНИЯ_ИНН}}, ОКПО: {{КОМПАНИЯ_ОКПО}}), именуемое в дальнейшем «Агент», в лице {{ДИРЕКТОР_ДОЛЖНОСТЬ_РОДИТ}} {{ДИРЕКТОР_РОДИТ}}, действующего на основании Устава, с одной стороны, и {{ПОКУПАТЕЛЬ_ПОЛНЫЕ_ДАННЫЕ}}, именуемый(ая) в дальнейшем «Принципал», с другой стороны, совместно именуемые «Стороны», а по отдельности — «Сторона», руководствуясь главой 50 Гражданского кодекса Кыргызской Республики («Агентирование»), заключили настоящий Агентский договор (далее — «Договор») о нижеследующем:</w:t>
      </w:r>
    </w:p>
    <w:p w14:paraId="577C271C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1. ПРЕДМЕТ ДОГОВОРА</w:t>
      </w:r>
    </w:p>
    <w:p w14:paraId="50F5431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1.1. По настоящему Договору Агент обязуется за вознаграждение по поручению и за счёт Принципала организовать приобретение Принципалом транспортного средства, соответствующего параметрам, указанным в Поручении (Приложение № 1), у его собственника — лица, на имя которого транспортное средство зарегистрировано в уполномоченном органе Кыргызской Республики на дату заключения договора купли-продажи (далее соответственно — «Получатель» и «ДКП»), осуществить расчёты по ДКП, обеспечить передачу Принципалу документов по сделке, а также по просьбе Принципала оказать содействие в организации перевозки транспортного средства в порядке, предусмотренном п. 2.7 настоящего Договора. Получатель и идентификационные данные транспортного средства указываются в Спецификации (Приложение № 2).</w:t>
      </w:r>
    </w:p>
    <w:p w14:paraId="6C1B0AF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1.2. ДКП заключается и подписывается непосредственно Принципалом и Получателем. Агент не является стороной ДКП, не приобретает право собственности на транспортное средство и не несёт ответственности за его качество, комплектность и характеристики. Право собственности на транспортное средство возникает у Принципала в соответствии с условиями ДКП. Права и обязанности по платёжным действиям, совершённым Агентом во исполнение настоящего Договора, возникают непосредственно у Агента. Доверенность на транспортное средство, если она предусмотрена условиями сделки, выдаётся Получателем непосредственно Принципалу или указанному им лицу. Агент, его участники и работники не являются поверенными по такой доверенности и не приобретают каких-либо прав в отношении транспортного средства.</w:t>
      </w:r>
    </w:p>
    <w:p w14:paraId="647F8DA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1.3. Поручение считается исполненным с момента расчёта Агента с Получателем, передачи Принципалу документов, указанных в п. 2.5 настоящего Договора, и направления Принципалу Отчёта Агента.</w:t>
      </w:r>
    </w:p>
    <w:p w14:paraId="0C69177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1.4. На дату заключения настоящего Договора транспортное средство может принадлежать иному лицу, в том числе лицу, осуществившему его ввоз и таможенное оформление в Кыргызской Республике, и может быть зарегистрировано на имя Получателя до заключения ДКП. Агент не является стороной сделок по приобретению транспортного средства Получателем и не приобретает права собственности на транспортное средство ни на каком этапе исполнения настоящего Договора.</w:t>
      </w:r>
    </w:p>
    <w:p w14:paraId="36B59F4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1.5. Все действия Агента по настоящему Договору осуществляются в строгом соответствии с законодательством Кыргызской Республики, применимыми нормами международного права, а также требованиями законодательства о противодействии легализации (отмыванию) доходов, полученных преступным путём, и финансированию терроризма (ПОД/ФТ).</w:t>
      </w:r>
    </w:p>
    <w:p w14:paraId="70ACFE7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1.6. Агент не является таможенным брокером и не несёт ответственности за таможенное оформление товаров, в связи с приобретением которых осуществляется расчёт. Принципал самостоятельно несёт все риски и обязанности, связанные с таможенным декларированием и уплатой пошлин.</w:t>
      </w:r>
    </w:p>
    <w:p w14:paraId="37AC50D0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2. ПОРЯДОК ИСПОЛНЕНИЯ ПОРУЧЕНИЯ</w:t>
      </w:r>
    </w:p>
    <w:p w14:paraId="68A50D0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2.1. Принципал предоставляет Агенту подписанное Поручение (Приложение № 1), содержащее параметры транспортного средства (марка, модель, цвет, год выпуска), сумму и валюту расчёта, а также срок исполнения Поручения. Поручение может не содержать сведений о продавце и идентификационном номере (VIN) транспортного средства: поиск продавца, согласование с ним условий и организация заключения ДКП являются частью поручения Агента. Получатель и идентификационные данные транспортного средства указываются в Спецификации (Приложение № 2), согласуемой Сторонами в порядке п. 2.9 настоящего Договора.</w:t>
      </w:r>
    </w:p>
    <w:p w14:paraId="1EF0F09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2.2. Агент вправе провести предварительную проверку предоставленных данных на предмет их полноты, корректности и соответствия требованиям законодательства. В случае выявления неточностей или неполноты сведений Агент вправе приостановить исполнение Поручения до получения от Принципала недостающей информации или разъяснений.</w:t>
      </w:r>
    </w:p>
    <w:p w14:paraId="1C4A11F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2.3. Принципал перечисляет Агенту денежные средства в размере, необходимом для исполнения Поручения, путём безналичного банковского перевода на расчётный счёт Агента, а также уплачивает агентское вознаграждение в порядке и сроки, установленные разделом 3 настоящего Договора. До согласования Спецификации денежные средства Принципала находятся у Агента на условиях целевого использования и не могут быть направлены на цели, не связанные с исполнением Поручения. После подписания ДКП Агент производит расчёт с Получателем наличными денежными средствами или безналичным переводом по своему выбору с учётом требований Получателя. Способ расчёта указывается в Отчёте Агента.</w:t>
      </w:r>
    </w:p>
    <w:p w14:paraId="60A107E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2.4. Агент в течение 3 (трёх) рабочих дней с момента получения денежных средств приступает к исполнению Поручения и обязан завершить его в течение 30 (тридцати) календарных дней, если иной срок не указан в Поручении.</w:t>
      </w:r>
    </w:p>
    <w:p w14:paraId="1CB8FF7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2.5. По факту исполнения Поручения Агент предоставляет Принципалу Отчёт Агента с приложением: расписки Получателя в получении денежных средств (или иного документа, подтверждающего расчёт); ДКП; копии доверенности, выданной Получателем Принципалу (если выдавалась); копий свидетельства о регистрации транспортного средства в Кыргызской Республике и документа, удостоверяющего личность Получателя. Оригиналы ДКП и доверенности передаются Принципалу (или указанному им лицу) вместе с транспортным средством либо иным согласованным Сторонами способом. Отчёт считается принятым Принципалом, если в течение 5 (пяти) рабочих дней с момента его направления Принципал не предоставит мотивированных возражений.</w:t>
      </w:r>
    </w:p>
    <w:p w14:paraId="002D23D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2.6. Агент вправе привлекать третьих лиц (субагентов) для исполнения настоящего Договора без предварительного согласия Принципала, оставаясь ответственным за их действия перед Принципалом.</w:t>
      </w:r>
    </w:p>
    <w:p w14:paraId="5EC4BE0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2.7. Содействие в организации перевозки. По просьбе Принципала Агент оказывает содействие в организации перевозки транспортного средства: предоставляет Принципалу контакты перевозчиков и информирует его о ходе отправки. Договор перевозки заключается между Принципалом (или Получателем) и перевозчиком; расчёты по нему производятся </w:t>
      </w:r>
      <w:r>
        <w:rPr>
          <w:rFonts w:ascii="Times New Roman" w:hAnsi="Times New Roman" w:cs="Times New Roman"/>
          <w:color w:val="000000"/>
        </w:rPr>
        <w:lastRenderedPageBreak/>
        <w:t>напрямую между ними, без участия Агента. Агент не является перевозчиком, экспедитором или стороной договора перевозки и не несёт ответственности за сохранность транспортного средства, сроки и стоимость перевозки. Содействие оказывается в рамках агентского вознаграждения и дополнительно не оплачивается.</w:t>
      </w:r>
    </w:p>
    <w:p w14:paraId="3CBA107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2.8. Замена транспортного средства. До осуществления расчёта с Получателем транспортное средство и его параметры, указанные в Поручении, могут быть изменены по согласованию Сторон в случае отказа Принципала от первоначально согласованного транспортного средства, выявления обстоятельств, препятствующих его приобретению, либо невозможности приобретения на согласованных условиях. Замена согласовывается в порядке, предусмотренном п. 10.2 настоящего Договора, без заключения дополнительного соглашения. При изменении стоимости сумма Поручения и агентское вознаграждение подлежат перерасчёту: недостающие средства доплачиваются Принципалом до осуществления расчёта, излишне перечисленные — возвращаются Принципалу в порядке п. 5.4 настоящего Договора либо, по согласованию Сторон, засчитываются в счёт иных поручений.</w:t>
      </w:r>
    </w:p>
    <w:p w14:paraId="3CBA107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2.9. Спецификация. После регистрации транспортного средства, соответствующего параметрам Поручения, на имя Получателя Агент направляет Принципалу Спецификацию (Приложение № 2), содержащую данные Получателя, идентификационный номер (VIN), сведения о свидетельстве о регистрации транспортного средства, а также номер, дату и цену ДКП. Спецификация считается согласованной с момента её подписания Сторонами либо подтверждения Принципалом в порядке п. 10.2 настоящего Договора. Агент осуществляет расчёт с Получателем только после согласования Спецификации и подписания ДКП Принципалом и Получателем.</w:t>
      </w:r>
    </w:p>
    <w:p w14:paraId="4916A73B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3. ФИНАНСОВЫЕ УСЛОВИЯ И ПОРЯДОК РАСЧЁТОВ</w:t>
      </w:r>
    </w:p>
    <w:p w14:paraId="051A61E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3.1. Агентское вознаграждение. Размер агентского вознаграждения составляет {{КОМИССИЯ}}% от суммы Поручения и уплачивается Принципалом одновременно с перечислением денежных средств на расчётный счёт Агента для исполнения Поручения. Вознаграждение включает в себя все расходы Агента, связанные с исполнением Договора, за исключением случаев, прямо предусмотренных п. 3.4.</w:t>
      </w:r>
    </w:p>
    <w:p w14:paraId="602A516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3.2. Невозврат вознаграждения. Агентское вознаграждение не подлежит возврату Принципалу, в том числе в случае, если Принципал отказывается от Договора после того, как Агент приступил к исполнению Поручения, а также в случае невозможности исполнения расчёта по причинам, не зависящим от Агента (п. 5.4).</w:t>
      </w:r>
    </w:p>
    <w:p w14:paraId="5281B3A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3.3. Валюта и курс расчёта. Принципал перечисляет средства Агенту в валюте, согласованной в Поручении. Агент производит расчёт с Получателем в валюте, указанной в Поручении. Конвертация осуществляется по фактическому курсу, применённому обслуживающим банком на дату расчёта; курс подтверждается документами банка. Стороны признают, что сумма в валюте расчёта определяется исходя из фактического курса конвертации и может отличаться от ориентировочной; дополнительных расчётов между Сторонами в связи с изменением курса не производится. Валютой перечисления от Принципала Агенту могут быть: Российские рубли, Китайские юани, доллары США, дирхамы ОАЭ.</w:t>
      </w:r>
    </w:p>
    <w:p w14:paraId="54D5382D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3.4. Дополнительные расходы. Принципал несёт комиссии банка при перечислении средств Принципалом Агенту. Расходы Агента на конвертацию валюты, снятие наличных денежных средств и перевод средств Получателю включены в агентское вознаграждение и дополнительной оплате Принципалом не подлежат, за исключением расходов на возврат средств Принципалу, предусмотренных п. 5.4 настоящего Договора.</w:t>
      </w:r>
    </w:p>
    <w:p w14:paraId="12D8E68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3.5. Сверка расчётов. Стороны вправе инициировать сверку взаиморасчётов в любое время. Сверка оформляется двусторонним актом. Сторона, получившая акт сверки, обязана подписать его в течение 5 (пяти) рабочих дней или предоставить мотивированные возражения.</w:t>
      </w:r>
    </w:p>
    <w:p w14:paraId="261063C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3.6. Целевой характер средств. Денежные средства, перечисленные Принципалом для расчёта с Получателем, не являются доходом Агента, принадлежат Принципалу и используются Агентом исключительно для исполнения Поручения. Доходом Агента является только агентское вознаграждение, которое учитывается отдельно. Расчёты, совершаемые Агентом, являются элементом исполнения поручения по настоящему Договору и не являются самостоятельной услугой по приёму и переводу денежных средств.</w:t>
      </w:r>
    </w:p>
    <w:p w14:paraId="5DD136AA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 ПРАВА И ОБЯЗАННОСТИ СТОРОН</w:t>
      </w:r>
    </w:p>
    <w:p w14:paraId="3E2B0262" w14:textId="77777777" w:rsidR="00F45ABD" w:rsidRPr="00A42713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4.1. Агент обязан:</w:t>
      </w:r>
    </w:p>
    <w:p w14:paraId="13072F4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организовать согласование и подписание ДКП между Принципалом и Получателем на условиях, указанных в Поручении и Спецификации;</w:t>
      </w:r>
    </w:p>
    <w:p w14:paraId="13072F4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запросить у Получателя и передать Принципалу копии свидетельства о регистрации транспортного средства и документа, удостоверяющего личность Получателя;</w:t>
      </w:r>
    </w:p>
    <w:p w14:paraId="15ADDA8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произвести расчёт с Получателем за счёт средств Принципала в сумме и валюте, указанных в Поручении;</w:t>
      </w:r>
    </w:p>
    <w:p w14:paraId="49A4A902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использовать денежные средства Принципала исключительно для исполнения Поручения;</w:t>
      </w:r>
    </w:p>
    <w:p w14:paraId="4CF48E43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информировать Принципала о ходе исполнения Поручения по его запросу;</w:t>
      </w:r>
    </w:p>
    <w:p w14:paraId="5D0286B1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передать Принципалу документы, указанные в п. 2.5 настоящего Договора, и Отчёт Агента;</w:t>
      </w:r>
    </w:p>
    <w:p w14:paraId="44F612C9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сохранять конфиденциальность полученной информации.</w:t>
      </w:r>
    </w:p>
    <w:p w14:paraId="2F3B84BC" w14:textId="77777777" w:rsidR="00F45ABD" w:rsidRPr="00A42713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4.2. Агент вправе:</w:t>
      </w:r>
    </w:p>
    <w:p w14:paraId="195FE05D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отступать от указаний Принципала, если по обстоятельствам дела это необходимо в интересах Принципала, и Агент не мог предварительно запросить Принципала либо не получил в разумный срок ответа на свой запрос;</w:t>
      </w:r>
    </w:p>
    <w:p w14:paraId="0E2F0EE1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удерживать из денежных средств, поступивших от Принципала, причитающееся Агенту агентское вознаграждение, а также суммы, предусмотренные п. 5.4 настоящего Договора;</w:t>
      </w:r>
    </w:p>
    <w:p w14:paraId="3E5A7EF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требовать от Принципала предоставления дополнительных документов и сведений, необходимых для соблюдения требований законодательства о ПОД/ФТ.</w:t>
      </w:r>
    </w:p>
    <w:p w14:paraId="30C5B089" w14:textId="77777777" w:rsidR="00F45ABD" w:rsidRPr="00A42713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4.3. Принципал обязан:</w:t>
      </w:r>
    </w:p>
    <w:p w14:paraId="2B12335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предоставить Агенту все необходимые документы и достоверные сведения;</w:t>
      </w:r>
    </w:p>
    <w:p w14:paraId="7448539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оплатить вознаграждение Агента и возместить понесённые им расходы;</w:t>
      </w:r>
    </w:p>
    <w:p w14:paraId="15BBB089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принять от Агента всё исполненное по Договору без промедления;</w:t>
      </w:r>
    </w:p>
    <w:p w14:paraId="5C7021CE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нести полную ответственность за законность и достоверность оснований для перечисления денежных средств Агенту и последующего расчёта с Получателем;</w:t>
      </w:r>
    </w:p>
    <w:p w14:paraId="5C7021CE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самостоятельно и за свой счёт совершать действия по снятию транспортного средства с регистрационного учёта в Кыргызской Республике, его вывозу и регистрации в Российской Федерации, в том числе на основании доверенности, выданной Получателем, и уплачивать связанные с этим платежи (утилизационный сбор, таможенные и государственные пошлины);</w:t>
      </w:r>
    </w:p>
    <w:p w14:paraId="54CDB1D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при ввозе транспортного средства в Российскую Федерацию в течение 30 (тридцати) календарных дней с момента оформления направить Агенту копии выписки из электронного паспорта транспортного средства (ЭПТС), </w:t>
      </w:r>
      <w:r>
        <w:rPr>
          <w:rFonts w:ascii="Times New Roman" w:hAnsi="Times New Roman" w:cs="Times New Roman"/>
          <w:color w:val="000000"/>
        </w:rPr>
        <w:lastRenderedPageBreak/>
        <w:t>свидетельства о безопасности конструкции транспортного средства (СБКТС) и документа об уплате утилизационного сбора — в объёме, необходимом Агенту для исполнения требований банков и законодательства о ПОД/ФТ.</w:t>
      </w:r>
    </w:p>
    <w:p w14:paraId="722CE61D" w14:textId="77777777" w:rsidR="00F45ABD" w:rsidRPr="00A42713" w:rsidRDefault="00853504" w:rsidP="00BD7C96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4.4. Принципал вправе:</w:t>
      </w:r>
    </w:p>
    <w:p w14:paraId="3F84D24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получать от Агента сведения о ходе исполнения Поручения;</w:t>
      </w:r>
    </w:p>
    <w:p w14:paraId="6583F5C9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требовать предоставления Отчёта Агента.</w:t>
      </w:r>
    </w:p>
    <w:p w14:paraId="127913DD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5. ОТВЕТСТВЕННОСТЬ СТОРОН И ОГРАНИЧЕНИЕ ОТВЕТСТВЕННОСТИ АГЕНТА</w:t>
      </w:r>
    </w:p>
    <w:p w14:paraId="49FBB1B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5.1. За неисполнение или ненадлежащее исполнение обязательств по Договору Стороны несут ответственность в соответствии с применимым законодательством.</w:t>
      </w:r>
    </w:p>
    <w:p w14:paraId="57DDAEA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5.2. Ограничение ответственности Агента. Ответственность Агента ограничивается размером реального ущерба, причинённого Принципалу виновными действиями Агента, но не может превышать сумму агентского вознаграждения, уплаченного по настоящему Договору.</w:t>
      </w:r>
    </w:p>
    <w:p w14:paraId="6E82B34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5.3. Освобождение Агента от ответственности. Агент не несёт ответственности за:</w:t>
      </w:r>
    </w:p>
    <w:p w14:paraId="2723BC5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действия или бездействие банков при осуществлении Принципалом перевода на счёт Агента, включая сроки зачисления средств и размер банковских комиссий;</w:t>
      </w:r>
    </w:p>
    <w:p w14:paraId="20FD865D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отказ Получателя принять денежные средства или изменение реквизитов/условий расчёта по инициативе Получателя после подписания Поручения;</w:t>
      </w:r>
    </w:p>
    <w:p w14:paraId="39186412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последствия, вызванные предоставлением Принципалом недостоверных или неполных сведений;</w:t>
      </w:r>
    </w:p>
    <w:p w14:paraId="77C3C88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любые санкционные ограничения, введённые государственными органами или международными организациями;</w:t>
      </w:r>
    </w:p>
    <w:p w14:paraId="77C3C88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отзыв доверенности Получателем, прекращение её действия по основаниям, предусмотренным законом, а также наличие обременений, запретов и ограничений на регистрационные действия в отношении транспортного средства, о которых Агенту не было известно;</w:t>
      </w:r>
    </w:p>
    <w:p w14:paraId="77C3C88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отказ уполномоченных органов Кыргызской Республики или Российской Федерации в совершении регистрационных действий в отношении транспортного средства.</w:t>
      </w:r>
    </w:p>
    <w:p w14:paraId="2CF1A40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5.4. Невозможность исполнения Поручения. В случае если расчёт с Получателем становится невозможным по причинам, не зависящим от Агента, Агент обязан уведомить об этом Принципала. Полученные от Принципала денежные средства подлежат возврату безналичным переводом на реквизиты Принципала в течение 5 (пяти) рабочих дней за вычетом агентского вознаграждения (п. 3.2), фактически понесённых Агентом расходов, а также расходов на возврат средств (банковские комиссии, потери на обратной конвертации валюты), которые несёт Принципал. Невозможностью исполнения Поручения признаётся в том числе несогласование Спецификации в срок, предусмотренный п. 2.4 настоящего Договора.</w:t>
      </w:r>
    </w:p>
    <w:p w14:paraId="4D2ECCCD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В случае отмены поручения Принципалом до момента его фактического исполнения Агентом, Агент осуществляет возврат полученных от Принципала денежных средств за вычетом: агентского вознаграждения (п. 3.2), фактически понесённых Агентом расходов, расходов на возврат средств (банковские комиссии, потери на обратной конвертации валюты), а также компенсации расходов Агента на организацию возврата в размере 1% (одного процента) от общей суммы Поручения. Возврат средств осуществляется в течение 5 (пяти) рабочих дней с момента получения письменного требования Принципала.</w:t>
      </w:r>
    </w:p>
    <w:p w14:paraId="1773C50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5.5. В случае предоставления Принципалом заведомо ложных сведений, повлёкших убытки для Агента (штрафы, пени, судебные издержки), Принципал обязан возместить их в полном объёме.</w:t>
      </w:r>
    </w:p>
    <w:p w14:paraId="4F59FD8C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6. ФОРС-МАЖОР</w:t>
      </w:r>
    </w:p>
    <w:p w14:paraId="4A60CE8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6.1. Стороны освобождаются от ответственности за неисполнение обязательств, если оно явилось следствием обстоятельств непреодолимой силы (форс-мажор), а именно: стихийные бедствия, войны, вооружённые конфликты, теракты, эпидемии, а также принятие органами государственной власти актов, делающих невозможным исполнение Договора.</w:t>
      </w:r>
    </w:p>
    <w:p w14:paraId="7EE1109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6.2. При наступлении обстоятельств непреодолимой силы каждая Сторона обязана без промедления известить о них в письменном виде другую Сторону.</w:t>
      </w:r>
    </w:p>
    <w:p w14:paraId="1B46B6D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6.3. Если обстоятельства непреодолимой силы продолжаются более 3 (трёх) месяцев, любая из Сторон вправе расторгнуть Договор в одностороннем порядке.</w:t>
      </w:r>
    </w:p>
    <w:p w14:paraId="02E045DF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7. КОНФИДЕНЦИАЛЬНОСТЬ</w:t>
      </w:r>
    </w:p>
    <w:p w14:paraId="70E53C9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7.1. Стороны обязуются не разглашать и не распространять документы, сведения и информацию, полученные в ходе исполнения настоящего Договора, третьим лицам без предварительного письменного согласия другой Стороны.</w:t>
      </w:r>
    </w:p>
    <w:p w14:paraId="2552A97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7.2. Конфиденциальные сведения не подлежат разглашению как в период действия Договора, так и в течение 3 (трёх) лет после его прекращения.</w:t>
      </w:r>
    </w:p>
    <w:p w14:paraId="6F3B98E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7.3. Агент вправе раскрывать конфиденциальную информацию без согласия Принципала банкам, платёжным системам и государственным органам в объёме, необходимом для исполнения Поручения и </w:t>
      </w:r>
      <w:r>
        <w:rPr>
          <w:rFonts w:ascii="Times New Roman" w:hAnsi="Times New Roman" w:cs="Times New Roman"/>
          <w:color w:val="000000"/>
        </w:rPr>
        <w:lastRenderedPageBreak/>
        <w:t>соблюдения требований законодательства. 7.4. В соответствии с Законом Кыргызской Республики «О противодействии финансированию террористической деятельности и легализации (отмыванию) преступных доходов» Агент обязан хранить документы, связанные с исполнением настоящего Договора (копии паспорта Принципала, Поручение, подтверждающие документы), в течение 5 (пяти) лет с момента исполнения Поручения. Принципал обязан предоставить Агенту копию документа, удостоверяющего личность, до начала исполнения Поручения.</w:t>
      </w:r>
    </w:p>
    <w:p w14:paraId="5C651CD2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8. СРОК ДЕЙСТВИЯ И ПОРЯДОК РАСТОРЖЕНИЯ ДОГОВОРА</w:t>
      </w:r>
    </w:p>
    <w:p w14:paraId="2E0F94E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8.1. Договор вступает в силу с момента его подписания и действует до полного исполнения Сторонами своих обязательств.</w:t>
      </w:r>
    </w:p>
    <w:p w14:paraId="26D0625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8.2. Принципал вправе в любое время отказаться от исполнения Договора, уведомив об этом Агента. В этом случае расчёты между Сторонами производятся в порядке, предусмотренном п. 3.2 и 5.4 настоящего Договора.</w:t>
      </w:r>
    </w:p>
    <w:p w14:paraId="2359B08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8.3. Агент вправе в одностороннем порядке отказаться от исполнения Договора, уведомив Принципала не менее чем за 15 (пятнадцать) дней, при условии полного возмещения Принципалу убытков.</w:t>
      </w:r>
    </w:p>
    <w:p w14:paraId="42D6B7E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8.4. Изменения и дополнения к Договору действительны при их согласовании Сторонами в письменной форме, в том числе путём обмена подписанными сканированными копиями или сообщениями в порядке, предусмотренном п. 10.2 настоящего Договора. Замена транспортного средства производится в порядке п. 2.8 настоящего Договора. Все изменения и дополнения являются неотъемлемой частью Договора.</w:t>
      </w:r>
    </w:p>
    <w:p w14:paraId="42594ED0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9. РАЗРЕШЕНИЕ СПОРОВ</w:t>
      </w:r>
    </w:p>
    <w:p w14:paraId="7731691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9.1. Все споры и разногласия, возникающие между Сторонами по настоящему Договору или в связи с ним, разрешаются путём переговоров.</w:t>
      </w:r>
    </w:p>
    <w:p w14:paraId="3D9A586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9.2. При недостижении согласия в течение 30 (тридцати) календарных дней с момента начала переговоров, спор подлежит разрешению в Межрайонном суде г. Бишкека.</w:t>
      </w:r>
    </w:p>
    <w:p w14:paraId="653F0DC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9.3. К настоящему Договору и отношениям Сторон применяется материальное и процессуальное право Кыргызской Республики. Данный выбор права не затрагивает применение императивных норм международного законодательства.</w:t>
      </w:r>
    </w:p>
    <w:p w14:paraId="3F01B197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10. ЗАКЛЮЧИТЕЛЬНЫЕ ПОЛОЖЕНИЯ</w:t>
      </w:r>
    </w:p>
    <w:p w14:paraId="3F06BD3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10.1. Во всём остальном, что не предусмотрено настоящим Договором, Стороны руководствуются действующим законодательством.</w:t>
      </w:r>
    </w:p>
    <w:p w14:paraId="00955B7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10.2. Стороны признают юридическую силу документов, уведомлений и согласований, направленных по электронной почте или посредством мессенджеров (Telegram, WhatsApp и иных) с адресов и номеров телефонов, с которых Стороны вели переписку при заключении и исполнении настоящего Договора, если такие сообщения позволяют определить отправителя и содержание. Обмен оригиналами документов производится по требованию любой из Сторон.</w:t>
      </w:r>
    </w:p>
    <w:p w14:paraId="7CE1D8E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10.3. Договор составлен в двух экземплярах, имеющих равную юридическую силу, по одному для каждой из Сторон.</w:t>
      </w:r>
    </w:p>
    <w:p w14:paraId="7F4C55B0" w14:textId="77777777" w:rsidR="00A42713" w:rsidRDefault="00853504" w:rsidP="00A42713">
      <w:pPr>
        <w:spacing w:before="40" w:after="40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color w:val="000000"/>
        </w:rPr>
        <w:t>10.4. Приложение № 1 «Поручение на организацию приобретения транспортного средства и передачу денежных средств» и Приложение № 2 «Спецификация», оформляемое в порядке п. 2.9 настоящего Договора, являются неотъемлемыми частями настоящего Договора.</w:t>
      </w:r>
    </w:p>
    <w:p w14:paraId="2E8038E6" w14:textId="77777777" w:rsidR="00F45ABD" w:rsidRDefault="00853504" w:rsidP="00A42713">
      <w:pPr>
        <w:spacing w:before="200" w:after="120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11. РЕКВИЗИТЫ И ПОДПИСИ СТОРОН</w:t>
      </w:r>
    </w:p>
    <w:tbl>
      <w:tblPr>
        <w:tblStyle w:val="a6"/>
        <w:tblW w:w="99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5119"/>
      </w:tblGrid>
      <w:tr w:rsidR="00F45ABD" w:rsidRPr="00A42713" w14:paraId="3794AE8C" w14:textId="77777777">
        <w:trPr>
          <w:jc w:val="center"/>
        </w:trPr>
        <w:tc>
          <w:tcPr>
            <w:tcW w:w="4786" w:type="dxa"/>
          </w:tcPr>
          <w:p w14:paraId="0813A20E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АГЕНТ</w:t>
            </w:r>
          </w:p>
          <w:p w14:paraId="743CA609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5BA94E3" w14:textId="77777777" w:rsidR="00F45ABD" w:rsidRPr="00A42713" w:rsidRDefault="00CE40D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{{КОМПАНИЯ}}</w:t>
            </w:r>
          </w:p>
          <w:p w14:paraId="71EEBEC6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F19AADD" w14:textId="77777777" w:rsidR="00F45ABD" w:rsidRPr="00A42713" w:rsidRDefault="00CE40D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ИНН: {{КОМПАНИЯ_ИНН}} ОКПО: {{КОМПАНИЯ_ОКПО}}</w:t>
            </w:r>
          </w:p>
          <w:p w14:paraId="46BCC0B8" w14:textId="77777777" w:rsidR="00CE40DF" w:rsidRDefault="00CE40D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{{КОМПАНИЯ_АДРЕС}}</w:t>
            </w:r>
          </w:p>
          <w:p w14:paraId="523A23FE" w14:textId="77777777" w:rsidR="00F45ABD" w:rsidRPr="00AD2E79" w:rsidRDefault="00AD2E79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РФ ИНН:</w:t>
            </w:r>
            <w: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{{КОМПАНИЯ_ИНН_РФ}} КПП:</w:t>
            </w:r>
            <w: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{{КОМПАНИЯ_КПП_РФ}}</w:t>
            </w:r>
          </w:p>
          <w:p w14:paraId="1B839640" w14:textId="77777777" w:rsidR="00AD2E79" w:rsidRDefault="00AD2E79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227D9F6" w14:textId="77777777" w:rsidR="00AD2E79" w:rsidRDefault="00AD2E79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р/счет: {{СЧЕТ_НОМЕР}}</w:t>
            </w:r>
          </w:p>
          <w:p w14:paraId="6DE17B7F" w14:textId="77777777" w:rsidR="00AD2E79" w:rsidRPr="00AD2E79" w:rsidRDefault="00AD2E79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Банк: {{БАНК_ПРЯМОЙ_НАЗВАНИЕ}}</w:t>
            </w:r>
          </w:p>
          <w:p w14:paraId="7E4B9BC3" w14:textId="77777777" w:rsidR="00207A97" w:rsidRPr="00AD2E79" w:rsidRDefault="00207A97" w:rsidP="00207A97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к/счет: {{БАНК_ПРЯМОЙ_КОРР}}</w:t>
            </w:r>
          </w:p>
          <w:p w14:paraId="35A385F2" w14:textId="77777777" w:rsidR="00F45ABD" w:rsidRDefault="00207A97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БИК: {{БАНК_ПРЯМОЙ_БИК}}</w:t>
            </w:r>
          </w:p>
          <w:p w14:paraId="5D56635D" w14:textId="77777777" w:rsidR="004E612C" w:rsidRPr="00207A97" w:rsidRDefault="004E612C">
            <w:pPr>
              <w:spacing w:before="20" w:after="2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5119" w:type="dxa"/>
          </w:tcPr>
          <w:p w14:paraId="562EC771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ПРИНЦИПАЛ</w:t>
            </w:r>
          </w:p>
          <w:p w14:paraId="5BA6200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F278E8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{{ПОКУПАТЕЛЬ_ПОДПИСЬ_СТРОКА}}</w:t>
            </w:r>
          </w:p>
          <w:p w14:paraId="7B94812C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{{ПОКУПАТЕЛЬ_ИНН_СТРОКА}}</w:t>
            </w:r>
          </w:p>
          <w:p w14:paraId="0B2C7FE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Паспорт: серия {{ПАСПОРТ_СЕРИЯ}} № {{ПАСПОРТ_НОМЕР}}</w:t>
            </w:r>
          </w:p>
          <w:p w14:paraId="453391C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Выдан: {{ПАСПОРТ_ВЫДАН}} {{ПАСПОРТ_ДАТА_ВЫДАЧИ}}</w:t>
            </w:r>
          </w:p>
          <w:p w14:paraId="666BE5A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подразделения: {{ПАСПОРТ_КОД}}</w:t>
            </w:r>
          </w:p>
          <w:p w14:paraId="5456A65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B37390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Зарегистрирован(а): {{ПОКУПАТЕЛЬ_АДРЕС}}</w:t>
            </w:r>
          </w:p>
          <w:p w14:paraId="3094C0CD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{{ПОКУПАТЕЛЬ_БАНК_СТРОКА1}}</w:t>
            </w:r>
          </w:p>
          <w:p w14:paraId="55B555D5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{{ПОКУПАТЕЛЬ_БАНК_СТРОКА2}}</w:t>
            </w:r>
          </w:p>
          <w:p w14:paraId="28AAB2A8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{{ПОКУПАТЕЛЬ_БАНК_СТРОКА3}}</w:t>
            </w:r>
          </w:p>
        </w:tc>
      </w:tr>
      <w:tr w:rsidR="00F45ABD" w:rsidRPr="00A42713" w14:paraId="1C82C153" w14:textId="77777777">
        <w:trPr>
          <w:jc w:val="center"/>
        </w:trPr>
        <w:tc>
          <w:tcPr>
            <w:tcW w:w="4786" w:type="dxa"/>
          </w:tcPr>
          <w:p w14:paraId="5DF910B1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37023C5B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2A7EF999" wp14:editId="643A26C4">
                  <wp:simplePos x="0" y="0"/>
                  <wp:positionH relativeFrom="column">
                    <wp:posOffset>-260985</wp:posOffset>
                  </wp:positionH>
                  <wp:positionV relativeFrom="paragraph">
                    <wp:posOffset>173355</wp:posOffset>
                  </wp:positionV>
                  <wp:extent cx="1698625" cy="148653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>Подпись:</w:t>
            </w:r>
          </w:p>
          <w:p w14:paraId="6BD231AB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{{ДИРЕКТОР_ДОЛЖНОСТЬ}}</w:t>
            </w:r>
          </w:p>
          <w:p w14:paraId="79C85950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6175D5B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25EE1249" wp14:editId="39402F45">
                  <wp:simplePos x="0" y="0"/>
                  <wp:positionH relativeFrom="column">
                    <wp:posOffset>783590</wp:posOffset>
                  </wp:positionH>
                  <wp:positionV relativeFrom="paragraph">
                    <wp:posOffset>13335</wp:posOffset>
                  </wp:positionV>
                  <wp:extent cx="954000" cy="48600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48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9653950" w14:textId="77777777" w:rsidR="004E612C" w:rsidRPr="00A42713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_________________________/{{ДИРЕКТОР_ИНИЦИАЛЫ}}</w:t>
            </w:r>
          </w:p>
          <w:p w14:paraId="5B546FF4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5157BED4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19" w:type="dxa"/>
          </w:tcPr>
          <w:p w14:paraId="2E40A70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0154937C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Подпись: </w:t>
            </w:r>
          </w:p>
          <w:p w14:paraId="24AAAAA7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4261A1C2" w14:textId="77777777" w:rsidR="004E612C" w:rsidRDefault="004E612C" w:rsidP="004E612C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68773B2" w14:textId="77777777" w:rsidR="004E612C" w:rsidRPr="00A42713" w:rsidRDefault="004E612C" w:rsidP="004E612C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br/>
              <w:t>_________________________/{{ПОКУПАТЕЛЬ_ИНИЦИАЛЫ}}</w:t>
            </w:r>
          </w:p>
          <w:p w14:paraId="056E3827" w14:textId="77777777" w:rsidR="004E612C" w:rsidRPr="00A42713" w:rsidRDefault="004E612C" w:rsidP="004E612C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706CE464" w14:textId="77777777" w:rsidR="00F45ABD" w:rsidRPr="00A42713" w:rsidRDefault="00F45ABD" w:rsidP="004E612C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F3F3D54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1820B7DA" w14:textId="77777777" w:rsidR="00F45ABD" w:rsidRPr="00A42713" w:rsidRDefault="0085350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Приложение № 1</w:t>
      </w:r>
      <w:r>
        <w:rPr>
          <w:rFonts w:ascii="Times New Roman" w:hAnsi="Times New Roman" w:cs="Times New Roman"/>
          <w:color w:val="000000"/>
        </w:rPr>
        <w:br/>
        <w:t>к Агентскому договору № {{НОМЕР}}</w:t>
      </w:r>
      <w:r>
        <w:rPr>
          <w:rFonts w:ascii="Times New Roman" w:hAnsi="Times New Roman" w:cs="Times New Roman"/>
          <w:color w:val="000000"/>
        </w:rPr>
        <w:br/>
        <w:t>от «{{ДЕНЬ}}» {{МЕСЯЦ}} {{ГОД}} г.</w:t>
      </w:r>
    </w:p>
    <w:p w14:paraId="3A39F518" w14:textId="77777777" w:rsidR="00F45ABD" w:rsidRPr="00A42713" w:rsidRDefault="00853504">
      <w:pPr>
        <w:spacing w:before="20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ПОРУЧЕНИЕ</w:t>
      </w:r>
    </w:p>
    <w:p w14:paraId="5C7C7DD2" w14:textId="77777777" w:rsidR="00F45ABD" w:rsidRPr="00A42713" w:rsidRDefault="008535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организацию приобретения транспортного средства и передачу денежных средств Получателю</w:t>
      </w:r>
    </w:p>
    <w:p w14:paraId="2EF3D4E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Настоящим Принципал поручает Агенту организовать приобретение транспортного средства с указанными ниже параметрами у его собственника (Получателя) и осуществить передачу денежных средств Получателю на следующих условиях: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61E070F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B3B862C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Получатель (продавец)</w:t>
            </w:r>
          </w:p>
        </w:tc>
        <w:tc>
          <w:tcPr>
            <w:tcW w:w="5669" w:type="dxa"/>
          </w:tcPr>
          <w:p w14:paraId="1597212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Определяется Агентом при исполнении Поручения и указывается в Спецификации (Приложение № 2)</w:t>
            </w:r>
          </w:p>
        </w:tc>
      </w:tr>
      <w:tr w:rsidR="00F45ABD" w:rsidRPr="00A42713" w14:paraId="60985D6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6AE89B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 передачи денежных средств</w:t>
            </w:r>
          </w:p>
        </w:tc>
        <w:tc>
          <w:tcPr>
            <w:tcW w:w="5669" w:type="dxa"/>
          </w:tcPr>
          <w:p w14:paraId="60E587D2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Оплата за транспортное средство по ДКП, заключаемому между Получателем и Принципалом в отношении транспортного средства с параметрами, указанными в настоящем Поручении</w:t>
            </w:r>
          </w:p>
        </w:tc>
      </w:tr>
      <w:tr w:rsidR="00F45ABD" w:rsidRPr="00A42713" w14:paraId="1D4D160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0450C2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</w:t>
            </w:r>
          </w:p>
        </w:tc>
        <w:tc>
          <w:tcPr>
            <w:tcW w:w="5669" w:type="dxa"/>
          </w:tcPr>
          <w:p w14:paraId="03EFB05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{{ВАЛЮТА_НАЛИЧНЫМИ}}</w:t>
            </w:r>
          </w:p>
        </w:tc>
      </w:tr>
      <w:tr w:rsidR="00F45ABD" w:rsidRPr="00A42713" w14:paraId="00D6F11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153FB1E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 выбора валюты расчёта</w:t>
            </w:r>
          </w:p>
        </w:tc>
        <w:tc>
          <w:tcPr>
            <w:tcW w:w="5669" w:type="dxa"/>
          </w:tcPr>
          <w:p w14:paraId="7DD5742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 определена по требованию Получателя и согласована Принципалом. Агент осуществляет расчёт в указанной валюте во исполнение настоящего Поручения.</w:t>
            </w:r>
          </w:p>
        </w:tc>
      </w:tr>
      <w:tr w:rsidR="00F45ABD" w:rsidRPr="00A42713" w14:paraId="7FB00D0B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0EBB3E1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расчёта</w:t>
            </w:r>
          </w:p>
        </w:tc>
        <w:tc>
          <w:tcPr>
            <w:tcW w:w="5669" w:type="dxa"/>
          </w:tcPr>
          <w:p w14:paraId="7D60A53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</w:tr>
      <w:tr w:rsidR="00F45ABD" w:rsidRPr="00A42713" w14:paraId="6EE167C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FF150D1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Параметры транспортного средства</w:t>
            </w:r>
          </w:p>
        </w:tc>
        <w:tc>
          <w:tcPr>
            <w:tcW w:w="5669" w:type="dxa"/>
          </w:tcPr>
          <w:p w14:paraId="07B6121C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1356146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857328E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Автомобиль (Марка, модель)</w:t>
            </w:r>
          </w:p>
        </w:tc>
        <w:tc>
          <w:tcPr>
            <w:tcW w:w="5669" w:type="dxa"/>
          </w:tcPr>
          <w:p w14:paraId="243B55C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{{МАРКА_МОДЕЛЬ}}</w:t>
            </w:r>
          </w:p>
        </w:tc>
      </w:tr>
      <w:tr w:rsidR="00F45ABD" w:rsidRPr="00A42713" w14:paraId="7EE9D69B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85A535E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</w:t>
            </w:r>
          </w:p>
        </w:tc>
        <w:tc>
          <w:tcPr>
            <w:tcW w:w="5669" w:type="dxa"/>
          </w:tcPr>
          <w:p w14:paraId="6C3D18B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{{ЦВЕТ}}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Год выпуска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{{ГОД_ВЫП}}</w:t>
            </w:r>
          </w:p>
        </w:tc>
      </w:tr>
      <w:tr w:rsidR="00F45ABD" w:rsidRPr="00A42713" w14:paraId="2F50819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DAE614" w14:textId="77777777" w:rsidR="00F45ABD" w:rsidRPr="00B44B8D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 исполнения Поручения</w:t>
            </w:r>
          </w:p>
        </w:tc>
        <w:tc>
          <w:tcPr>
            <w:tcW w:w="5669" w:type="dxa"/>
          </w:tcPr>
          <w:p w14:paraId="47B96B2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(тридцать) календарных дней с даты поступления денежных средств на счёт Агента</w:t>
            </w:r>
          </w:p>
        </w:tc>
      </w:tr>
    </w:tbl>
    <w:p w14:paraId="3E87A60A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74F9ABF7" w14:textId="77777777" w:rsidR="003D5BFC" w:rsidRPr="00B44B8D" w:rsidRDefault="00081558">
      <w:pPr>
        <w:spacing w:before="200" w:after="80"/>
        <w:rPr>
          <w:bCs/>
        </w:rPr>
      </w:pPr>
      <w:r>
        <w:rPr>
          <w:rFonts w:ascii="Times New Roman" w:hAnsi="Times New Roman"/>
          <w:bCs/>
        </w:rPr>
        <w:t>РАСЧЁТ ПЛАТЕЖА на «{{ДЕНЬ}}» {{МЕСЯЦ}} {{ГОД}} г.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248794D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94716DF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Основная сумма Поручения (денежные средства Принципала)</w:t>
            </w:r>
          </w:p>
        </w:tc>
        <w:tc>
          <w:tcPr>
            <w:tcW w:w="5669" w:type="dxa"/>
          </w:tcPr>
          <w:p w14:paraId="27453178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{{ЦЕНА_ЦИФРАМИ}} руб.</w:t>
            </w:r>
          </w:p>
        </w:tc>
      </w:tr>
      <w:tr w:rsidR="00F45ABD" w:rsidRPr="00A42713" w14:paraId="44426B12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00670569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Агентское вознаграждение ({{КОМИССИЯ}}%)</w:t>
            </w:r>
          </w:p>
        </w:tc>
        <w:tc>
          <w:tcPr>
            <w:tcW w:w="5669" w:type="dxa"/>
          </w:tcPr>
          <w:p w14:paraId="0B472AD2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</w:rPr>
              <w:t>{{КОМИССИЯ_ЦИФРАМИ}} руб.</w:t>
            </w:r>
          </w:p>
        </w:tc>
      </w:tr>
      <w:tr w:rsidR="00F45ABD" w:rsidRPr="00A42713" w14:paraId="6A10C2F2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3125CE8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Итого перечисляется Принципалом Агенту</w:t>
            </w:r>
          </w:p>
        </w:tc>
        <w:tc>
          <w:tcPr>
            <w:tcW w:w="5669" w:type="dxa"/>
          </w:tcPr>
          <w:p w14:paraId="328316DC" w14:textId="77777777" w:rsidR="003D5BFC" w:rsidRDefault="00081558">
            <w:pPr>
              <w:spacing w:after="40"/>
            </w:pPr>
            <w:r>
              <w:rPr>
                <w:rFonts w:ascii="Times New Roman" w:hAnsi="Times New Roman"/>
              </w:rPr>
              <w:t>{{СУММА_ИТОГО_ЦИФРАМИ}} руб.</w:t>
            </w:r>
          </w:p>
        </w:tc>
      </w:tr>
      <w:tr w:rsidR="00F45ABD" w:rsidRPr="00A42713" w14:paraId="38910FB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013B3A1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Курс конвертации на дату расчёта</w:t>
            </w:r>
          </w:p>
        </w:tc>
        <w:tc>
          <w:tcPr>
            <w:tcW w:w="5669" w:type="dxa"/>
          </w:tcPr>
          <w:p w14:paraId="2EDEE8AD" w14:textId="77777777" w:rsidR="003D5BFC" w:rsidRPr="003B1362" w:rsidRDefault="00081558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{{КУРС_ПОРУЧЕНИЯ}} руб./USD</w:t>
            </w:r>
          </w:p>
        </w:tc>
      </w:tr>
      <w:tr w:rsidR="00F45ABD" w:rsidRPr="00A42713" w14:paraId="4DB867E0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01585CD" w14:textId="77777777" w:rsidR="003D5BFC" w:rsidRPr="00B44B8D" w:rsidRDefault="00081558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Сумма к передаче Получателю</w:t>
            </w:r>
          </w:p>
        </w:tc>
        <w:tc>
          <w:tcPr>
            <w:tcW w:w="5669" w:type="dxa"/>
          </w:tcPr>
          <w:p w14:paraId="44BACF88" w14:textId="77777777" w:rsidR="003D5BFC" w:rsidRPr="003B1362" w:rsidRDefault="00081558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{{СУММА_ПОРУЧЕНИЯ}} ({{СУММА_ПОРУЧЕНИЯ_ПРОПИСЬЮ}}) {{ВАЛЮТА_НАЛИЧНЫМИ}}</w:t>
            </w:r>
          </w:p>
        </w:tc>
      </w:tr>
    </w:tbl>
    <w:p w14:paraId="3675E38D" w14:textId="77777777" w:rsidR="003D5BFC" w:rsidRDefault="00081558">
      <w:pPr>
        <w:spacing w:before="80"/>
      </w:pPr>
      <w:r>
        <w:rPr>
          <w:rFonts w:ascii="Times New Roman" w:hAnsi="Times New Roman"/>
          <w:sz w:val="18"/>
        </w:rPr>
        <w:t>Расчёт произведён по курсу на дату составления настоящего Поручения. Фактическая сумма к передаче Получателю определяется по курсу конвертации на дату расчёта и указывается в документе, подтверждающем расчёт с Получателем. Курс согласован Получателем и Принципалом; Агент курс не устанавливает. Рублёвая сумма зафиксирована настоящим Поручением, подлежит указанию в ДКП и изменению не подлежит; дополнительных расчётов между Сторонами в связи с изменением курса не производится.</w:t>
      </w:r>
    </w:p>
    <w:p w14:paraId="63A776A1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Принципал: ___________________________ /{{ПОКУПАТЕЛЬ_ИНИЦИАЛЫ}}</w:t>
      </w:r>
    </w:p>
    <w:sectPr w:rsidR="00F45ABD" w:rsidRPr="00A42713" w:rsidSect="000B496E">
      <w:headerReference w:type="default" r:id="rId10"/>
      <w:footerReference w:type="default" r:id="rId11"/>
      <w:pgSz w:w="11906" w:h="16838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49C71" w14:textId="77777777" w:rsidR="007A0C92" w:rsidRDefault="007A0C92">
      <w:pPr>
        <w:spacing w:after="0" w:line="240" w:lineRule="auto"/>
      </w:pPr>
      <w:r>
        <w:separator/>
      </w:r>
    </w:p>
  </w:endnote>
  <w:endnote w:type="continuationSeparator" w:id="0">
    <w:p w14:paraId="0C96C118" w14:textId="77777777" w:rsidR="007A0C92" w:rsidRDefault="007A0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E831" w14:textId="77777777" w:rsidR="00F45ABD" w:rsidRDefault="008535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0"/>
      <w:jc w:val="center"/>
      <w:rPr>
        <w:color w:val="000000"/>
      </w:rPr>
    </w:pPr>
    <w:r>
      <w:rPr>
        <w:color w:val="888888"/>
        <w:sz w:val="16"/>
        <w:szCs w:val="16"/>
      </w:rPr>
      <w:t xml:space="preserve">ОсОО «Авто </w:t>
    </w:r>
    <w:proofErr w:type="gramStart"/>
    <w:r>
      <w:rPr>
        <w:color w:val="888888"/>
        <w:sz w:val="16"/>
        <w:szCs w:val="16"/>
      </w:rPr>
      <w:t>Континент»  |</w:t>
    </w:r>
    <w:proofErr w:type="gramEnd"/>
    <w:r>
      <w:rPr>
        <w:color w:val="888888"/>
        <w:sz w:val="16"/>
        <w:szCs w:val="16"/>
      </w:rPr>
      <w:t xml:space="preserve">  стр.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C82C7" w14:textId="77777777" w:rsidR="007A0C92" w:rsidRDefault="007A0C92">
      <w:pPr>
        <w:spacing w:after="0" w:line="240" w:lineRule="auto"/>
      </w:pPr>
      <w:r>
        <w:separator/>
      </w:r>
    </w:p>
  </w:footnote>
  <w:footnote w:type="continuationSeparator" w:id="0">
    <w:p w14:paraId="1A026DBD" w14:textId="77777777" w:rsidR="007A0C92" w:rsidRDefault="007A0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B4694" w14:textId="77777777" w:rsidR="00084B68" w:rsidRDefault="00084B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326DF"/>
    <w:multiLevelType w:val="multilevel"/>
    <w:tmpl w:val="B4C6AE10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BD"/>
    <w:rsid w:val="000719E0"/>
    <w:rsid w:val="00081558"/>
    <w:rsid w:val="00084B68"/>
    <w:rsid w:val="00096A9F"/>
    <w:rsid w:val="000B496E"/>
    <w:rsid w:val="00165076"/>
    <w:rsid w:val="002018E0"/>
    <w:rsid w:val="00207A97"/>
    <w:rsid w:val="003B1362"/>
    <w:rsid w:val="003D5BFC"/>
    <w:rsid w:val="00464648"/>
    <w:rsid w:val="004E612C"/>
    <w:rsid w:val="004F388D"/>
    <w:rsid w:val="00581ACA"/>
    <w:rsid w:val="007A0C92"/>
    <w:rsid w:val="00853504"/>
    <w:rsid w:val="008819F2"/>
    <w:rsid w:val="009D7BEA"/>
    <w:rsid w:val="00A05397"/>
    <w:rsid w:val="00A42713"/>
    <w:rsid w:val="00AD2E79"/>
    <w:rsid w:val="00B15F48"/>
    <w:rsid w:val="00B40FE2"/>
    <w:rsid w:val="00B44B8D"/>
    <w:rsid w:val="00BB7A5A"/>
    <w:rsid w:val="00BD7C96"/>
    <w:rsid w:val="00CE40DF"/>
    <w:rsid w:val="00D45224"/>
    <w:rsid w:val="00D77C6E"/>
    <w:rsid w:val="00EF5F7B"/>
    <w:rsid w:val="00F45ABD"/>
    <w:rsid w:val="00FA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28D1"/>
  <w15:docId w15:val="{B9759230-0B5B-4A54-986B-790A137B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ru" w:eastAsia="ru-RU" w:bidi="ar-SA"/>
      </w:rPr>
    </w:rPrDefault>
    <w:pPrDefault>
      <w:pPr>
        <w:spacing w:after="20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fN4AcS98oQDAFy8dkumCG6DA==">CgMxLjA4AHIhMWNPbEJ3b3JyZG9Id3lkb0p6UVYxOVRMUVA3UzBNd1BY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2944</Words>
  <Characters>16786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</cp:lastModifiedBy>
  <cp:revision>17</cp:revision>
  <dcterms:created xsi:type="dcterms:W3CDTF">2026-06-14T11:01:00Z</dcterms:created>
  <dcterms:modified xsi:type="dcterms:W3CDTF">2026-09-25T08:55:00Z</dcterms:modified>
</cp:coreProperties>
</file>