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33BBB" w14:textId="77777777" w:rsidR="00F45ABD" w:rsidRPr="00A42713" w:rsidRDefault="00853504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СУБАГЕНТСКИЙ ДОГОВОР № {{НОМЕР}}</w:t>
      </w:r>
    </w:p>
    <w:p w14:paraId="50A758E3" w14:textId="77777777" w:rsidR="00F45ABD" w:rsidRPr="00A42713" w:rsidRDefault="00853504">
      <w:pPr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 организацию приобретения транспортного средства в интересах Конечного покупателя</w:t>
      </w:r>
    </w:p>
    <w:tbl>
      <w:tblPr>
        <w:tblStyle w:val="a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233"/>
        <w:gridCol w:w="5233"/>
      </w:tblGrid>
      <w:tr w:rsidR="00F45ABD" w:rsidRPr="00A42713" w14:paraId="116CC0D8" w14:textId="77777777" w:rsidTr="00E27B8C">
        <w:trPr>
          <w:jc w:val="center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3F09E225" w14:textId="77777777" w:rsidR="00F45ABD" w:rsidRPr="00A42713" w:rsidRDefault="00853504" w:rsidP="00E27B8C">
            <w:pPr>
              <w:spacing w:before="20" w:after="20"/>
              <w:ind w:firstLine="59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Бишкек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79356B92" w14:textId="77777777" w:rsidR="00F45ABD" w:rsidRPr="00A42713" w:rsidRDefault="00853504">
            <w:pPr>
              <w:spacing w:before="20" w:after="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«{{ДЕНЬ}}» {{МЕСЯЦ}} {{ГОД}} г.</w:t>
            </w:r>
          </w:p>
        </w:tc>
      </w:tr>
    </w:tbl>
    <w:p w14:paraId="142EDB3D" w14:textId="77777777" w:rsidR="00F45ABD" w:rsidRPr="00A42713" w:rsidRDefault="00F45ABD">
      <w:pPr>
        <w:rPr>
          <w:rFonts w:ascii="Times New Roman" w:hAnsi="Times New Roman" w:cs="Times New Roman"/>
        </w:rPr>
      </w:pPr>
    </w:p>
    <w:p w14:paraId="649D728C" w14:textId="77777777" w:rsidR="00F45ABD" w:rsidRPr="00A42713" w:rsidRDefault="005864C0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{{КОМПАНИЯ}} (ИНН: {{КОМПАНИЯ_ИНН}}, ОКПО: {{КОМПАНИЯ_ОКПО}}), именуемое в дальнейшем «Субагент», в лице {{ДИРЕКТОР_ДОЛЖНОСТЬ_РОДИТ}} {{ДИРЕКТОР_РОДИТ}}, действующего на основании Устава, с одной стороны, и {{АГЕНТ_РФ_ПОЛНЫЕ_ДАННЫЕ}}, именуемое(ый) в дальнейшем «Агент», с другой стороны, совместно именуемые «Стороны», а по отдельности — «Сторона», руководствуясь главой 50 Гражданского кодекса Кыргызской Республики («Агентирование»), заключили настоящий Субагентский договор (далее — «Договор») о нижеследующем:</w:t>
      </w:r>
    </w:p>
    <w:p w14:paraId="07405854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1. ПРЕДМЕТ ДОГОВОРА</w:t>
      </w:r>
    </w:p>
    <w:p w14:paraId="4A893E7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1.1. По настоящему Договору Субагент обязуется за вознаграждение по поручению Агента, действующего в интересах и за счёт покупателя транспортного средства (далее — «Конечный покупатель») на основании договора, заключённого между Агентом и Конечным покупателем (далее — «Договор с Конечным покупателем»), организовать заключение договора купли-продажи транспортного средства (далее — «ДКП») между продавцом транспортного средства (далее — «Получатель») и Конечным покупателем, осуществить расчёты по ДКП, а также по просьбе Агента оказать содействие в организации перевозки транспортного средства в порядке, предусмотренном п. 2.7 настоящего Договора. Конечный покупатель, реквизиты Договора с Конечным покупателем, Получатель и транспортное средство указываются в Поручении (Приложение № 1).</w:t>
      </w:r>
    </w:p>
    <w:p w14:paraId="24E6727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1.2. ДКП заключается и подписывается непосредственно Конечным покупателем (либо его представителем, действующим на основании нотариально удостоверенной доверенности) и Получателем. Покупателем по ДКП является Конечный покупатель. Агент и Субагент не являются сторонами ДКП. Субагент не приобретает право собственности на транспортное средство и не несёт ответственности за его качество, комплектность и характеристики. Право собственности на транспортное средство возникает у Конечного покупателя в соответствии с условиями ДКП. Права и обязанности по платёжным действиям, совершённым Субагентом во исполнение настоящего Договора, возникают непосредственно у Субагента.</w:t>
      </w:r>
    </w:p>
    <w:p w14:paraId="67352B87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1.3. Поручение считается исполненным с момента расчёта Субагента с Получателем и направления Агенту Отчёта Субагента в соответствии с п. 2.5 настоящего Договора.</w:t>
      </w:r>
    </w:p>
    <w:p w14:paraId="7DD3C26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1.4. Если ДКП заключён Конечным покупателем и Получателем до заключения настоящего Договора, в том числе с условием об оплате после передачи транспортного средства, поручение Субагента состоит в осуществлении расчёта с Получателем по такому ДКП. В этом случае обязанности Субагента по организации заключения ДКП и содействию в перевозке не применяются.</w:t>
      </w:r>
    </w:p>
    <w:p w14:paraId="37C13C0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1.5. Все действия Субагента по настоящему Договору осуществляются в строгом соответствии с законодательством Кыргызской Республики, применимыми нормами международного права, а также требованиями законодательства о противодействии легализации (отмыванию) доходов, полученных преступным путём, и финансированию терроризма (ПОД/ФТ).</w:t>
      </w:r>
    </w:p>
    <w:p w14:paraId="0B28D6B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1.6. Субагент не является таможенным брокером и не несёт ответственности за таможенное оформление транспортного средства. Риски и обязанности, связанные с таможенным декларированием, уплатой таможенных платежей и утилизационного сбора, несёт Конечный покупатель; Агент обязуется довести данное условие до сведения Конечного покупателя.</w:t>
      </w:r>
    </w:p>
    <w:p w14:paraId="78E56E27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1.7. Отношения с Конечным покупателем. В отношениях с Конечным покупателем Агент действует самостоятельно на основании Договора с Конечным покупателем. Субагент не вступает в договорные отношения с Конечным покупателем, за исключением действий, необходимых для организации подписания ДКП и расчёта с Получателем. Ответственность перед Конечным покупателем за исполнение Договора с Конечным покупателем, в том числе за действия Субагента, несёт Агент. Претензии Конечного покупателя в отношении транспортного средства предъявляются Получателю в соответствии с ДКП, иные претензии — Агенту.</w:t>
      </w:r>
    </w:p>
    <w:p w14:paraId="14BFBB9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1.8. Заверения Агента. Агент заверяет Субагента, что: (а) является юридическим лицом или индивидуальным предпринимателем, надлежащим образом зарегистрированным в Российской Федерации; (б) заключил с Конечным покупателем действующий Договор с Конечным покупателем, предусматривающий поручение на приобретение транспортного средства в интересах Конечного покупателя и право Агента привлекать субагентов; (в) денежные средства, перечисляемые Субагенту, получены Агентом от Конечного покупателя в целях оплаты транспортного средства и имеют законное происхождение; (г) перечисление денежных средств Субагенту осуществляется Агентом с соблюдением требований валютного законодательства Российской Федерации, и Агент самостоятельно исполняет обязанности резидента по валютному контролю. В случае недостоверности указанных заверений Агент возмещает Субагенту причинённые этим убытки.</w:t>
      </w:r>
    </w:p>
    <w:p w14:paraId="38C24C8D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2. ПОРЯДОК ИСПОЛНЕНИЯ ПОРУЧЕНИЯ</w:t>
      </w:r>
    </w:p>
    <w:p w14:paraId="10FF92C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2.1. Агент предоставляет Субагенту надлежащим образом оформленное и подписанное Поручение (Приложение № 1), содержащее все необходимые и достаточные сведения для осуществления расчёта, включая, но не ограничиваясь: данные Конечного покупателя, реквизиты Договора с Конечным покупателем, данные Получателя, сумму и валюту расчёта, основание платежа. К Поручению Агент прилагает копию паспорта Конечного покупателя и копию Договора с </w:t>
      </w:r>
      <w:r>
        <w:rPr>
          <w:rFonts w:ascii="Times New Roman" w:hAnsi="Times New Roman" w:cs="Times New Roman"/>
          <w:color w:val="000000"/>
        </w:rPr>
        <w:lastRenderedPageBreak/>
        <w:t>Конечным покупателем (либо выписку из него, подтверждающую поручение на приобретение транспортного средства и право Агента привлекать субагентов).</w:t>
      </w:r>
    </w:p>
    <w:p w14:paraId="37AF39D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2.2. Субагент вправе провести предварительную проверку предоставленных данных на предмет их полноты, корректности и соответствия требованиям законодательства. В случае выявления неточностей или неполноты сведений Субагент вправе приостановить исполнение Поручения до получения от Агента недостающей информации или разъяснений.</w:t>
      </w:r>
    </w:p>
    <w:p w14:paraId="584B64A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2.3. Агент перечисляет Субагенту денежные средства в размере, необходимом для исполнения Поручения, путём безналичного банковского перевода со своего расчётного счёта, открытого в банке Российской Федерации, непосредственно на расчётный счёт Субагента в банке Кыргызской Республики, указанный в разделе 11 настоящего Договора, а также уплачивает субагентское вознаграждение в порядке и сроки, установленные разделом 3 настоящего Договора. В назначении платежа указываются номер и дата настоящего Договора. Перечисление денежных средств за Агента третьими лицами, в том числе Конечным покупателем, не допускается без предварительного письменного согласия Субагента. После получения средств Субагент производит расчёт с Получателем наличными денежными средствами или безналичным переводом по своему выбору с учётом требований Получателя. Способ расчёта указывается в Отчёте Субагента.</w:t>
      </w:r>
    </w:p>
    <w:p w14:paraId="5F61D35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2.4. Субагент в течение 3 (трёх) рабочих дней с момента получения денежных средств и всей необходимой информации приступает к исполнению Поручения и обязан завершить его в течение 10 (десяти) рабочих дней, если иной срок не согласован Сторонами в Поручении.</w:t>
      </w:r>
    </w:p>
    <w:p w14:paraId="46F61EB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2.5. По факту исполнения Поручения Субагент предоставляет Агенту Отчёт Субагента с приложением документа, подтверждающего расчёт с Получателем (расписка Получателя, платёжное поручение и/или иной документ, подтверждающий получение средств). Отчёт считается принятым Агентом, если в течение 5 (пяти) рабочих дней с момента его направления Агент не предоставит мотивированных возражений. Агент вправе использовать Отчёт Субагента и приложенные к нему документы для отчёта перед Конечным покупателем.</w:t>
      </w:r>
    </w:p>
    <w:p w14:paraId="6B05A92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2.6. Субагент вправе привлекать третьих лиц для исполнения настоящего Договора без предварительного согласия Агента, оставаясь ответственным за их действия перед Агентом.</w:t>
      </w:r>
    </w:p>
    <w:p w14:paraId="3FD65DA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2.7. Содействие в организации перевозки. По просьбе Агента Субагент оказывает содействие в организации перевозки транспортного средства: предоставляет Агенту контакты перевозчиков и информирует его о ходе отправки. Договор перевозки заключается между Конечным покупателем (либо Агентом или Получателем) и перевозчиком; расчёты по нему производятся напрямую между ними, без участия Субагента. Субагент не является перевозчиком, экспедитором или стороной договора перевозки и не несёт ответственности за сохранность транспортного средства, сроки и стоимость перевозки. Содействие оказывается в рамках субагентского вознаграждения и дополнительно не оплачивается.</w:t>
      </w:r>
    </w:p>
    <w:p w14:paraId="1DD4E21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2.8. Замена транспортного средства. До осуществления расчёта с Получателем транспортное средство (в том числе VIN) и Получатель могут быть заменены по согласованию Сторон в случае отказа Конечного покупателя от первоначально согласованного транспортного средства, выявления обстоятельств, препятствующих его приобретению, либо невозможности приобретения на согласованных условиях. Замена согласовывается в порядке, предусмотренном п. 10.2 настоящего Договора, без заключения дополнительного соглашения. Согласовывая замену, Агент подтверждает, что она согласована с Конечным покупателем. При изменении стоимости сумма Поручения и субагентское вознаграждение подлежат перерасчёту: недостающие средства доплачиваются Агентом до осуществления расчёта, излишне перечисленные — возвращаются Агенту в порядке п. 5.4 настоящего Договора либо, по согласованию Сторон, засчитываются в счёт иных поручений.</w:t>
      </w:r>
    </w:p>
    <w:p w14:paraId="53370001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3. ФИНАНСОВЫЕ УСЛОВИЯ И ПОРЯДОК РАСЧЁТОВ</w:t>
      </w:r>
    </w:p>
    <w:p w14:paraId="0008011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3.1. Субагентское вознаграждение. Размер субагентского вознаграждения составляет {{КОМИССИЯ}}% от суммы Поручения и уплачивается Агентом одновременно с перечислением денежных средств на расчётный счёт Субагента для исполнения Поручения. Вознаграждение включает в себя все расходы Субагента, связанные с исполнением Договора, за исключением случаев, прямо предусмотренных п. 3.4. Вознаграждение Агента по Договору с Конечным покупателем определяется Агентом и Конечным покупателем самостоятельно и предметом настоящего Договора не является.</w:t>
      </w:r>
    </w:p>
    <w:p w14:paraId="4E1F1B0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3.2. Невозврат вознаграждения. Субагентское вознаграждение не подлежит возврату Агенту, в том числе в случае, если Агент отказывается от Договора после того, как Субагент приступил к исполнению Поручения, а также в случае невозможности исполнения расчёта по причинам, не зависящим от Субагента (п. 5.4).</w:t>
      </w:r>
    </w:p>
    <w:p w14:paraId="1A5C106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3.3. Валюта и курс расчёта. Агент перечисляет средства Субагенту в валюте, согласованной в Поручении. Субагент производит расчёт с Получателем в валюте, указанной в Поручении. Конвертация осуществляется по фактическому курсу, применённому обслуживающим банком на дату расчёта; курс подтверждается документами банка. Стороны признают, что сумма в валюте расчёта определяется исходя из фактического курса конвертации и может отличаться от ориентировочной; дополнительных расчётов между Сторонами в связи с изменением курса не производится. Валютой перечисления от Агента Субагенту могут быть: Российские рубли, Китайские юани, доллары США, дирхамы ОАЭ.</w:t>
      </w:r>
    </w:p>
    <w:p w14:paraId="58EDACA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3.4. Дополнительные расходы. Агент несёт комиссии банка при перечислении средств Агентом Субагенту. Расходы Субагента на конвертацию валюты, снятие наличных денежных средств и перевод средств Получателю включены в субагентское вознаграждение и дополнительной оплате Агентом не подлежат, за исключением расходов на возврат средств Агенту, предусмотренных п. 5.4 настоящего Договора.</w:t>
      </w:r>
    </w:p>
    <w:p w14:paraId="3106A60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3.5. Сверка расчётов. Стороны вправе инициировать сверку взаиморасчётов в любое время. Сверка оформляется двусторонним актом. Сторона, получившая акт сверки, обязана подписать его в течение 5 (пяти) рабочих дней или предоставить мотивированные возражения.</w:t>
      </w:r>
    </w:p>
    <w:p w14:paraId="0AF3165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lastRenderedPageBreak/>
        <w:t>3.6. Целевой характер средств. Денежные средства, перечисленные Агентом для расчёта с Получателем, не являются доходом Субагента, предназначены для оплаты транспортного средства в интересах Конечного покупателя и используются Субагентом исключительно для исполнения Поручения. Доходом Субагента является только субагентское вознаграждение, которое учитывается отдельно. Расчёты, совершаемые Субагентом, являются элементом исполнения поручения по настоящему Договору и не являются самостоятельной услугой по приёму и переводу денежных средств.</w:t>
      </w:r>
    </w:p>
    <w:p w14:paraId="1A8B64A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3.7. Налоги. Каждая из Сторон самостоятельно исполняет обязанности налогоплательщика и налогового агента в соответствии с законодательством государства своего налогового резидентства. Стороны исходят из того, что услуги Субагента оказываются по месту его деятельности — в Кыргызской Республике.</w:t>
      </w:r>
    </w:p>
    <w:p w14:paraId="671CC01F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 ПРАВА И ОБЯЗАННОСТИ СТОРОН</w:t>
      </w:r>
    </w:p>
    <w:p w14:paraId="55035414" w14:textId="77777777" w:rsidR="00F45ABD" w:rsidRPr="00F24D72" w:rsidRDefault="00853504" w:rsidP="00284BE9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 w:rsidRPr="00F24D72">
        <w:rPr>
          <w:rFonts w:ascii="Times New Roman" w:hAnsi="Times New Roman" w:cs="Times New Roman"/>
          <w:color w:val="000000"/>
        </w:rPr>
        <w:t>4.1. Субагент обязан:</w:t>
      </w:r>
    </w:p>
    <w:p w14:paraId="7BBD75E7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организовать согласование и подписание ДКП между Конечным покупателем и Получателем на условиях, указанных в Поручении, если ДКП не заключён ранее (п. 1.4);</w:t>
      </w:r>
    </w:p>
    <w:p w14:paraId="2E611BAD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произвести расчёт с Получателем за счёт средств, перечисленных Агентом, в сумме и валюте, указанных в Поручении;</w:t>
      </w:r>
    </w:p>
    <w:p w14:paraId="5E6F7FF5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использовать денежные средства, перечисленные Агентом, исключительно для исполнения Поручения;</w:t>
      </w:r>
    </w:p>
    <w:p w14:paraId="2AAD4DCB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информировать Агента о ходе исполнения Поручения по его запросу;</w:t>
      </w:r>
    </w:p>
    <w:p w14:paraId="558E2914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передать Агенту документ, подтверждающий расчёт с Получателем, и Отчёт Субагента;</w:t>
      </w:r>
    </w:p>
    <w:p w14:paraId="768CB81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сохранять конфиденциальность полученной информации.</w:t>
      </w:r>
    </w:p>
    <w:p w14:paraId="0F800FC6" w14:textId="77777777" w:rsidR="00F45ABD" w:rsidRPr="00F24D72" w:rsidRDefault="00853504" w:rsidP="00284BE9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 w:rsidRPr="00F24D72">
        <w:rPr>
          <w:rFonts w:ascii="Times New Roman" w:hAnsi="Times New Roman" w:cs="Times New Roman"/>
          <w:color w:val="000000"/>
        </w:rPr>
        <w:t>4.2. Субагент вправе:</w:t>
      </w:r>
    </w:p>
    <w:p w14:paraId="3EE9CD50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отступать от указаний Агента, если по обстоятельствам дела это необходимо в интересах Агента и Конечного покупателя, и Субагент не мог предварительно запросить Агента либо не получил в разумный срок ответа на свой запрос;</w:t>
      </w:r>
    </w:p>
    <w:p w14:paraId="2A763A40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удерживать из денежных средств, поступивших от Агента, причитающееся Субагенту субагентское вознаграждение, а также суммы, предусмотренные п. 5.4 настоящего Договора;</w:t>
      </w:r>
    </w:p>
    <w:p w14:paraId="14A567F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требовать от Агента предоставления дополнительных документов и сведений, в том числе в отношении Конечного покупателя, необходимых для соблюдения требований законодательства о ПОД/ФТ и запросов банков.</w:t>
      </w:r>
    </w:p>
    <w:p w14:paraId="289249D8" w14:textId="77777777" w:rsidR="00F45ABD" w:rsidRPr="00F24D72" w:rsidRDefault="00853504" w:rsidP="00284BE9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 w:rsidRPr="00F24D72">
        <w:rPr>
          <w:rFonts w:ascii="Times New Roman" w:hAnsi="Times New Roman" w:cs="Times New Roman"/>
          <w:color w:val="000000"/>
        </w:rPr>
        <w:t>4.3. Агент обязан:</w:t>
      </w:r>
    </w:p>
    <w:p w14:paraId="0F27B884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своевременно предоставить Субагенту все необходимые документы и достоверные сведения, в том числе в отношении Конечного покупателя;</w:t>
      </w:r>
    </w:p>
    <w:p w14:paraId="01DE59A7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своевременно оплатить вознаграждение Субагента и возместить понесённые им расходы;</w:t>
      </w:r>
    </w:p>
    <w:p w14:paraId="4A2209E6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принять от Субагента всё исполненное по Договору без промедления;</w:t>
      </w:r>
    </w:p>
    <w:p w14:paraId="16E2992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нести полную ответственность за законность и достоверность оснований для перечисления денежных средств Субагенту и последующего расчёта с Получателем;</w:t>
      </w:r>
    </w:p>
    <w:p w14:paraId="49CAD74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обеспечить направление Субагенту в течение 30 (тридцати) календарных дней с момента ввоза транспортного средства в Российскую Федерацию копий выписки из электронного паспорта транспортного средства (ЭПТС), свидетельства о безопасности конструкции транспортного средства (СБКТС) и документа об уплате утилизационного сбора — в объёме, необходимом Субагенту для исполнения требований банков и законодательства о ПОД/ФТ;</w:t>
      </w:r>
    </w:p>
    <w:p w14:paraId="70A0E5E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обеспечить подписание ДКП Конечным покупателем (или его уполномоченным представителем) и довести до сведения Конечного покупателя условия настоящего Договора, затрагивающие его интересы (п. 1.2, 1.6, 2.7, 2.8);</w:t>
      </w:r>
    </w:p>
    <w:p w14:paraId="67A0D88F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 запросу Субагента или обслуживающего его банка в течение 5 (пяти) рабочих дней предоставлять копию Договора с Конечным покупателем, документы, подтверждающие получение денежных средств от Конечного покупателя, а также документы, связанные с валютным контролем платежа.</w:t>
      </w:r>
    </w:p>
    <w:p w14:paraId="0E1AE496" w14:textId="77777777" w:rsidR="00F45ABD" w:rsidRPr="00F24D72" w:rsidRDefault="00853504" w:rsidP="00284BE9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 w:rsidRPr="00F24D72">
        <w:rPr>
          <w:rFonts w:ascii="Times New Roman" w:hAnsi="Times New Roman" w:cs="Times New Roman"/>
          <w:color w:val="000000"/>
        </w:rPr>
        <w:t>4.4. Агент вправе:</w:t>
      </w:r>
    </w:p>
    <w:p w14:paraId="38BFF96D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получать от Субагента сведения о ходе исполнения Поручения;</w:t>
      </w:r>
    </w:p>
    <w:p w14:paraId="37D0A782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требовать предоставления Отчёта Субагента.</w:t>
      </w:r>
    </w:p>
    <w:p w14:paraId="5AB7090E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5. ОТВЕТСТВЕННОСТЬ СТОРОН И ОГРАНИЧЕНИЕ ОТВЕТСТВЕННОСТИ СУБАГЕНТА</w:t>
      </w:r>
    </w:p>
    <w:p w14:paraId="3AE34E5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5.1. За неисполнение или ненадлежащее исполнение обязательств по Договору Стороны несут ответственность в соответствии с применимым законодательством.</w:t>
      </w:r>
    </w:p>
    <w:p w14:paraId="3D40CA1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5.2. Ограничение ответственности Субагента. Ответственность Субагента ограничивается размером реального ущерба, причинённого Агенту виновными действиями Субагента, но не может превышать сумму субагентского вознаграждения, уплаченного по настоящему Договору.</w:t>
      </w:r>
    </w:p>
    <w:p w14:paraId="79961C4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5.3. Освобождение Субагента от ответственности. Субагент не несёт ответственности за:</w:t>
      </w:r>
    </w:p>
    <w:p w14:paraId="0EC727D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действия или бездействие банков при осуществлении Агентом перевода на счёт Субагента, включая сроки зачисления средств, размер банковских комиссий, а также отказ или задержку платежа в связи с требованиями валютного контроля;</w:t>
      </w:r>
    </w:p>
    <w:p w14:paraId="0950DD9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отказ Получателя принять денежные средства или изменение реквизитов/условий расчёта по инициативе Получателя после подписания Поручения;</w:t>
      </w:r>
    </w:p>
    <w:p w14:paraId="7E51CC4F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последствия, вызванные предоставлением Агентом или Конечным покупателем недостоверных или неполных сведений;</w:t>
      </w:r>
    </w:p>
    <w:p w14:paraId="2317E677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любые санкционные ограничения, введённые государственными органами или международными организациями.</w:t>
      </w:r>
    </w:p>
    <w:p w14:paraId="66F12F2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lastRenderedPageBreak/>
        <w:t>5.4. Невозможность исполнения Поручения. В случае если расчёт с Получателем становится невозможным по причинам, не зависящим от Субагента, Субагент обязан уведомить об этом Агента. Полученные от Агента денежные средства подлежат возврату исключительно безналичным переводом на расчётный счёт Агента, с которого они поступили, в течение 5 (пяти) рабочих дней за вычетом субагентского вознаграждения (п. 3.2), фактически понесённых Субагентом расходов, а также расходов на возврат средств (банковские комиссии, потери на обратной конвертации валюты), которые несёт Агент. Возврат денежных средств Конечному покупателю или иным третьим лицам не производится.</w:t>
      </w:r>
    </w:p>
    <w:p w14:paraId="4DAA054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В случае отмены поручения Агентом до момента его фактического исполнения Субагентом, Субагент осуществляет возврат полученных от Агента денежных средств на расчётный счёт Агента, с которого они поступили, за вычетом: субагентского вознаграждения (п. 3.2), фактически понесённых Субагентом расходов, расходов на возврат средств (банковские комиссии, потери на обратной конвертации валюты), а также компенсации расходов Субагента на организацию возврата в размере 1% (одного процента) от общей суммы Поручения. Возврат средств осуществляется в течение 5 (пяти) рабочих дней с момента получения письменного требования Агента.</w:t>
      </w:r>
    </w:p>
    <w:p w14:paraId="0E98DA5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5.5. В случае предоставления Агентом заведомо ложных сведений, в том числе в отношении Конечного покупателя и происхождения денежных средств, повлёкших убытки для Субагента (штрафы, пени, судебные издержки), Агент обязан возместить их в полном объёме.</w:t>
      </w:r>
    </w:p>
    <w:p w14:paraId="20A0D9B7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5.6. Субагент не несёт ответственности перед Конечным покупателем. Агент самостоятельно урегулирует требования Конечного покупателя, связанные с исполнением Договора с Конечным покупателем. Требования к Субагенту, возникшие в связи с виновным нарушением им настоящего Договора, предъявляются Агентом в пределах, установленных п. 5.2 настоящего Договора.</w:t>
      </w:r>
    </w:p>
    <w:p w14:paraId="18FD373D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6. ФОРС-МАЖОР</w:t>
      </w:r>
    </w:p>
    <w:p w14:paraId="453CEDC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6.1. Стороны освобождаются от ответственности за неисполнение обязательств, если оно явилось следствием обстоятельств непреодолимой силы (форс-мажор), а именно: стихийные бедствия, войны, вооружённые конфликты, теракты, эпидемии, а также принятие органами государственной власти актов, делающих невозможным исполнение Договора.</w:t>
      </w:r>
    </w:p>
    <w:p w14:paraId="4D7A1A1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6.2. При наступлении обстоятельств непреодолимой силы каждая Сторона обязана без промедления известить о них в письменном виде другую Сторону.</w:t>
      </w:r>
    </w:p>
    <w:p w14:paraId="6047024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6.3. Если обстоятельства непреодолимой силы продолжаются более 3 (трёх) месяцев, любая из Сторон вправе расторгнуть Договор в одностороннем порядке.</w:t>
      </w:r>
    </w:p>
    <w:p w14:paraId="1F2F1A30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7. КОНФИДЕНЦИАЛЬНОСТЬ</w:t>
      </w:r>
    </w:p>
    <w:p w14:paraId="6D0C665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7.1. Стороны обязуются не разглашать и не распространять документы, сведения и информацию, полученные в ходе исполнения настоящего Договора, третьим лицам без предварительного письменного согласия другой Стороны.</w:t>
      </w:r>
    </w:p>
    <w:p w14:paraId="0FBF460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7.2. Конфиденциальные сведения не подлежат разглашению как в период действия Договора, так и в течение 3 (трёх) лет после его прекращения.</w:t>
      </w:r>
    </w:p>
    <w:p w14:paraId="37EEC21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7.3. Субагент вправе раскрывать конфиденциальную информацию без согласия Агента банкам, платёжным системам и государственным органам в объёме, необходимом для исполнения Поручения и соблюдения требований законодательства.</w:t>
      </w:r>
    </w:p>
    <w:p w14:paraId="55CD0D4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7.4. В соответствии с Законом Кыргызской Республики «О противодействии финансированию террористической деятельности и легализации (отмыванию) преступных доходов» Субагент обязан хранить документы, связанные с исполнением настоящего Договора (копии документов Агента и паспорта Конечного покупателя, Поручение, подтверждающие документы), в течение 5 (пяти) лет с момента исполнения Поручения. Агент обязан до начала исполнения Поручения предоставить Субагенту копию паспорта Конечного покупателя, выписку из ЕГРЮЛ/ЕГРИП и документ, подтверждающий полномочия лица, подписывающего Договор со стороны Агента.</w:t>
      </w:r>
    </w:p>
    <w:p w14:paraId="5D9847F0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8. СРОК ДЕЙСТВИЯ И ПОРЯДОК РАСТОРЖЕНИЯ ДОГОВОРА</w:t>
      </w:r>
    </w:p>
    <w:p w14:paraId="360CB7C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8.1. Договор вступает в силу с момента его подписания и действует до полного исполнения Сторонами своих обязательств.</w:t>
      </w:r>
    </w:p>
    <w:p w14:paraId="20F21A5E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8.2. Агент вправе в любое время отказаться от исполнения Договора, уведомив об этом Субагента. В этом случае расчёты между Сторонами производятся в порядке, предусмотренном п. 3.2 и 5.4 настоящего Договора.</w:t>
      </w:r>
    </w:p>
    <w:p w14:paraId="02EA44E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8.3. Субагент вправе в одностороннем порядке отказаться от исполнения Договора, уведомив Агента не менее чем за 15 (пятнадцать) дней, при условии полного возмещения Агенту убытков.</w:t>
      </w:r>
    </w:p>
    <w:p w14:paraId="7062AAC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8.4. Изменения и дополнения к Договору действительны при их согласовании Сторонами в письменной форме, в том числе путём обмена подписанными сканированными копиями или сообщениями в порядке, предусмотренном п. 10.2 настоящего Договора. Замена транспортного средства и Получателя производится в порядке п. 2.8 настоящего Договора. Все изменения и дополнения являются неотъемлемой частью Договора.</w:t>
      </w:r>
    </w:p>
    <w:p w14:paraId="143DC7F2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9. РАЗРЕШЕНИЕ СПОРОВ</w:t>
      </w:r>
    </w:p>
    <w:p w14:paraId="212C55E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9.1. Все споры и разногласия, возникающие между Сторонами по настоящему Договору или в связи с ним, разрешаются путём переговоров.</w:t>
      </w:r>
    </w:p>
    <w:p w14:paraId="3CE7266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9.2. При недостижении согласия в течение 30 (тридцати) календарных дней с момента начала переговоров, спор подлежит разрешению в Межрайонном суде г. Бишкека.</w:t>
      </w:r>
    </w:p>
    <w:p w14:paraId="0AB80CF7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lastRenderedPageBreak/>
        <w:t>9.3. К настоящему Договору и отношениям Сторон применяется материальное и процессуальное право Кыргызской Республики. Данный выбор права не затрагивает применение императивных норм международного законодательства.</w:t>
      </w:r>
    </w:p>
    <w:p w14:paraId="51D61C46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10. ЗАКЛЮЧИТЕЛЬНЫЕ ПОЛОЖЕНИЯ</w:t>
      </w:r>
    </w:p>
    <w:p w14:paraId="1E077A4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10.1. Во всём остальном, что не предусмотрено настоящим Договором, Стороны руководствуются действующим законодательством.</w:t>
      </w:r>
    </w:p>
    <w:p w14:paraId="1FEACF4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10.2. Стороны признают юридическую силу документов, уведомлений и согласований, направленных по электронной почте или посредством мессенджеров (Telegram, WhatsApp и иных) с адресов и номеров телефонов, с которых Стороны вели переписку при заключении и исполнении настоящего Договора, если такие сообщения позволяют определить отправителя и содержание. Обмен оригиналами документов производится по требованию любой из Сторон.</w:t>
      </w:r>
    </w:p>
    <w:p w14:paraId="0E1DEC2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10.3. Договор составлен в двух экземплярах, имеющих равную юридическую силу, по одному для каждой из Сторон.</w:t>
      </w:r>
    </w:p>
    <w:p w14:paraId="2CFA1B9E" w14:textId="77777777" w:rsidR="00A42713" w:rsidRDefault="00853504" w:rsidP="00A42713">
      <w:pPr>
        <w:spacing w:before="40" w:after="40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color w:val="000000"/>
        </w:rPr>
        <w:t>10.4. Приложение № 1 «Поручение на передачу денежных средств Получателю» является неотъемлемой частью настоящего Договора.</w:t>
      </w:r>
    </w:p>
    <w:p w14:paraId="120248C1" w14:textId="77777777" w:rsidR="00F45ABD" w:rsidRDefault="00853504" w:rsidP="00A42713">
      <w:pPr>
        <w:spacing w:before="200" w:after="120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11. РЕКВИЗИТЫ И ПОДПИСИ СТОРОН</w:t>
      </w:r>
    </w:p>
    <w:tbl>
      <w:tblPr>
        <w:tblStyle w:val="a6"/>
        <w:tblW w:w="99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6"/>
        <w:gridCol w:w="5119"/>
      </w:tblGrid>
      <w:tr w:rsidR="00F45ABD" w:rsidRPr="00A42713" w14:paraId="3BAD8A2C" w14:textId="77777777">
        <w:trPr>
          <w:jc w:val="center"/>
        </w:trPr>
        <w:tc>
          <w:tcPr>
            <w:tcW w:w="4786" w:type="dxa"/>
          </w:tcPr>
          <w:p w14:paraId="7CADCB1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СУБАГЕНТ</w:t>
            </w:r>
          </w:p>
          <w:p w14:paraId="3255D773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2372E5F" w14:textId="77777777" w:rsidR="00F45ABD" w:rsidRPr="00A42713" w:rsidRDefault="00764D87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{{КОМПАНИЯ}}</w:t>
            </w:r>
          </w:p>
          <w:p w14:paraId="39FAB2F3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1AFF635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ИНН: {{КОМПАНИЯ_ИНН}} ОКПО: {{КОМПАНИЯ_ОКПО}}</w:t>
            </w:r>
          </w:p>
          <w:p w14:paraId="3685389B" w14:textId="2AC291D9" w:rsidR="00F45ABD" w:rsidRPr="00A42713" w:rsidRDefault="000E7356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Адрес: </w:t>
            </w:r>
            <w:r w:rsidR="00764D87">
              <w:rPr>
                <w:rFonts w:ascii="Times New Roman" w:hAnsi="Times New Roman" w:cs="Times New Roman"/>
              </w:rPr>
              <w:t>{{КОМПАНИЯ_АДРЕС}}</w:t>
            </w:r>
          </w:p>
          <w:p w14:paraId="2FD9549F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F902816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Банк-корреспондент: </w:t>
            </w:r>
          </w:p>
          <w:p w14:paraId="185EA30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{{БАНК_КОРР_СТРОКА1}}</w:t>
            </w:r>
          </w:p>
          <w:p w14:paraId="01A1A8AE" w14:textId="7C8B66E1" w:rsidR="00F45ABD" w:rsidRPr="00A42713" w:rsidRDefault="00AE710F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БИК: </w:t>
            </w:r>
            <w:r>
              <w:rPr>
                <w:rFonts w:ascii="Times New Roman" w:hAnsi="Times New Roman" w:cs="Times New Roman"/>
              </w:rPr>
              <w:t>{{БАНК_КОРР_СТРОКА2}}</w:t>
            </w:r>
          </w:p>
          <w:p w14:paraId="31D0B9DC" w14:textId="28C632F8" w:rsidR="00F45ABD" w:rsidRPr="00A42713" w:rsidRDefault="00AE710F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Корр. счёт: </w:t>
            </w:r>
            <w:r>
              <w:rPr>
                <w:rFonts w:ascii="Times New Roman" w:hAnsi="Times New Roman" w:cs="Times New Roman"/>
              </w:rPr>
              <w:t>{{БАНК_КОРР_СТРОКА3}}</w:t>
            </w:r>
          </w:p>
          <w:p w14:paraId="2F76EB90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0037D2F6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Банк получателя: </w:t>
            </w:r>
          </w:p>
          <w:p w14:paraId="78A4E8D0" w14:textId="3D384B6D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{{БАНК_ПОЛ_СТРОКА1}}</w:t>
            </w:r>
          </w:p>
          <w:p w14:paraId="69847A05" w14:textId="6D2DE084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{{БАНК_ПОЛ_СТРОКА2}}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lang w:val="en-US"/>
              </w:rPr>
              <w:t>SWIFT</w:t>
            </w:r>
            <w:r>
              <w:rPr>
                <w:rFonts w:ascii="Times New Roman" w:hAnsi="Times New Roman" w:cs="Times New Roman"/>
              </w:rPr>
              <w:t>: {{БАНК_SWIFT}}</w:t>
            </w:r>
          </w:p>
          <w:p w14:paraId="1A4A0B94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5AAE69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Получатель: </w:t>
            </w:r>
          </w:p>
          <w:p w14:paraId="57C49BE0" w14:textId="2E0BFDED" w:rsidR="00AE710F" w:rsidRDefault="008017C7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Номер счёт:</w:t>
            </w:r>
            <w:r>
              <w:rPr>
                <w:rFonts w:ascii="Times New Roman" w:hAnsi="Times New Roman" w:cs="Times New Roman"/>
              </w:rPr>
              <w:t xml:space="preserve"> {{СЧЕТ_НОМЕР}}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{{СЧЕТ_ВАЛЮТА}}</w:t>
            </w:r>
          </w:p>
          <w:p w14:paraId="285DD134" w14:textId="174F773C" w:rsidR="00F45ABD" w:rsidRPr="00A42713" w:rsidRDefault="00D14DA7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{{КОМПАНИЯ}}</w:t>
            </w:r>
          </w:p>
          <w:p w14:paraId="322F8C43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5119" w:type="dxa"/>
          </w:tcPr>
          <w:p w14:paraId="6524AE0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АГЕНТ</w:t>
            </w:r>
          </w:p>
          <w:p w14:paraId="4B35D5AE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B534D7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{{АГЕНТ_РФ_НАИМЕНОВАНИЕ}}</w:t>
            </w:r>
          </w:p>
          <w:p w14:paraId="551DE74D" w14:textId="77777777" w:rsidR="00771CCA" w:rsidRDefault="00771CCA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75CF1B6D" w14:textId="348B0A7B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ИНН/КПП: {{АГЕНТ_РФ_ИНН_КПП}}</w:t>
            </w:r>
          </w:p>
          <w:p w14:paraId="368462A5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ОГРН/ОГРНИП: {{АГЕНТ_РФ_ОГРН}}</w:t>
            </w:r>
          </w:p>
          <w:p w14:paraId="255C1F1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Адрес: {{АГЕНТ_РФ_АДРЕС}}</w:t>
            </w:r>
          </w:p>
          <w:p w14:paraId="724FB615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7709354B" w14:textId="141C2931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</w:t>
            </w:r>
            <w:r w:rsidR="00771CCA">
              <w:rPr>
                <w:rFonts w:ascii="Times New Roman" w:hAnsi="Times New Roman" w:cs="Times New Roman"/>
                <w:lang w:val="ru-RU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счёт: {{АГЕНТ_РФ_СЧЕТ}}</w:t>
            </w:r>
          </w:p>
          <w:p w14:paraId="374E6D37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{{АГЕНТ_РФ_БАНК_СТРОКА1}}</w:t>
            </w:r>
          </w:p>
          <w:p w14:paraId="56C0B145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{{АГЕНТ_РФ_БАНК_СТРОКА2}}</w:t>
            </w:r>
          </w:p>
          <w:p w14:paraId="395D7930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{{АГЕНТ_РФ_БАНК_СТРОКА3}}</w:t>
            </w:r>
          </w:p>
          <w:p w14:paraId="345E3E49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{{АГЕНТ_РФ_БАНК_СТРОКА4}}</w:t>
            </w:r>
          </w:p>
          <w:p w14:paraId="51FEE71A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AF4A0EB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5CE345B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2BB70DB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4BE56DAE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F45ABD" w:rsidRPr="00A42713" w14:paraId="638AD15D" w14:textId="77777777">
        <w:trPr>
          <w:jc w:val="center"/>
        </w:trPr>
        <w:tc>
          <w:tcPr>
            <w:tcW w:w="4786" w:type="dxa"/>
          </w:tcPr>
          <w:p w14:paraId="0B9A8B49" w14:textId="77777777" w:rsidR="00114338" w:rsidRDefault="00114338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7215" behindDoc="0" locked="0" layoutInCell="1" hidden="0" allowOverlap="1" wp14:anchorId="4908071A" wp14:editId="540555F9">
                  <wp:simplePos x="0" y="0"/>
                  <wp:positionH relativeFrom="column">
                    <wp:posOffset>-260985</wp:posOffset>
                  </wp:positionH>
                  <wp:positionV relativeFrom="paragraph">
                    <wp:posOffset>173355</wp:posOffset>
                  </wp:positionV>
                  <wp:extent cx="1698625" cy="1486535"/>
                  <wp:effectExtent l="0" t="0" r="0" b="0"/>
                  <wp:wrapNone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8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</w:rPr>
              <w:t>Подпись:</w:t>
            </w:r>
          </w:p>
          <w:p w14:paraId="42DE2611" w14:textId="77777777" w:rsidR="00114338" w:rsidRDefault="009527FA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{{ДИРЕКТОР_ДОЛЖНОСТЬ}}</w:t>
            </w:r>
          </w:p>
          <w:p w14:paraId="5F673D01" w14:textId="77777777" w:rsidR="00133056" w:rsidRDefault="00133056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69C3F9C" w14:textId="77777777" w:rsidR="00114338" w:rsidRDefault="00336DA7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BC01004" wp14:editId="42334C22">
                  <wp:simplePos x="0" y="0"/>
                  <wp:positionH relativeFrom="column">
                    <wp:posOffset>783590</wp:posOffset>
                  </wp:positionH>
                  <wp:positionV relativeFrom="paragraph">
                    <wp:posOffset>13335</wp:posOffset>
                  </wp:positionV>
                  <wp:extent cx="954000" cy="48600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48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340FAE6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_________________________/{{ДИРЕКТОР_ИНИЦИАЛЫ}}</w:t>
            </w:r>
          </w:p>
          <w:p w14:paraId="6EE5F802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07685640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19" w:type="dxa"/>
          </w:tcPr>
          <w:p w14:paraId="48C1807C" w14:textId="77777777" w:rsidR="00FD739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Подпись: </w:t>
            </w:r>
          </w:p>
          <w:p w14:paraId="426AE778" w14:textId="77777777" w:rsidR="00FD739F" w:rsidRDefault="00FD739F">
            <w:pPr>
              <w:spacing w:before="20" w:after="20"/>
              <w:rPr>
                <w:rFonts w:ascii="Times New Roman" w:hAnsi="Times New Roman" w:cs="Times New Roman"/>
              </w:rPr>
            </w:pPr>
            <w:r w:rsidRPr="00771CCA">
              <w:rPr>
                <w:rFonts w:ascii="Times New Roman" w:hAnsi="Times New Roman" w:cs="Times New Roman"/>
              </w:rPr>
              <w:t>{{АГЕНТ_РФ_ПОДПИСАНТ_ДОЛЖНОСТЬ}}</w:t>
            </w:r>
          </w:p>
          <w:p w14:paraId="1A3EB8F1" w14:textId="77777777" w:rsidR="00133056" w:rsidRDefault="00133056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7349C0ED" w14:textId="77777777" w:rsidR="00F45ABD" w:rsidRPr="00A42713" w:rsidRDefault="0075084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br/>
              <w:t>_________________________/{{АГЕНТ_РФ_ИНИЦИАЛЫ}}</w:t>
            </w:r>
          </w:p>
          <w:p w14:paraId="6F7B39F5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656B6190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F8EC6E2" w14:textId="77777777" w:rsidR="00F45ABD" w:rsidRPr="00A42713" w:rsidRDefault="00853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70ADBD" w14:textId="77777777" w:rsidR="00F45ABD" w:rsidRPr="00A42713" w:rsidRDefault="0085350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lastRenderedPageBreak/>
        <w:t>Приложение № 1</w:t>
      </w:r>
      <w:r>
        <w:rPr>
          <w:rFonts w:ascii="Times New Roman" w:hAnsi="Times New Roman" w:cs="Times New Roman"/>
          <w:color w:val="000000"/>
        </w:rPr>
        <w:br/>
        <w:t>к Субагентскому договору № {{НОМЕР}}</w:t>
      </w:r>
      <w:r>
        <w:rPr>
          <w:rFonts w:ascii="Times New Roman" w:hAnsi="Times New Roman" w:cs="Times New Roman"/>
          <w:color w:val="000000"/>
        </w:rPr>
        <w:br/>
        <w:t>от «{{ДЕНЬ}}» {{МЕСЯЦ}} {{ГОД}} г.</w:t>
      </w:r>
    </w:p>
    <w:p w14:paraId="14C5D2C7" w14:textId="77777777" w:rsidR="00F45ABD" w:rsidRPr="00A42713" w:rsidRDefault="00853504">
      <w:pPr>
        <w:spacing w:before="20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ПОРУЧЕНИЕ</w:t>
      </w:r>
    </w:p>
    <w:p w14:paraId="0433C8BB" w14:textId="77777777" w:rsidR="00F45ABD" w:rsidRPr="00A42713" w:rsidRDefault="008535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 передачу денежных средств Получателю</w:t>
      </w:r>
    </w:p>
    <w:p w14:paraId="51A8566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Настоящим Агент, действуя в интересах Конечного покупателя на основании Договора с Конечным покупателем, поручает Субагенту осуществить передачу денежных средств Получателю (продавцу транспортного средства) на следующих условиях:</w:t>
      </w:r>
    </w:p>
    <w:tbl>
      <w:tblPr>
        <w:tblStyle w:val="a7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669"/>
      </w:tblGrid>
      <w:tr w:rsidR="00F45ABD" w:rsidRPr="00A42713" w14:paraId="223E91E5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0BFA671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Конечный покупатель (ФИО)</w:t>
            </w:r>
          </w:p>
        </w:tc>
        <w:tc>
          <w:tcPr>
            <w:tcW w:w="5669" w:type="dxa"/>
          </w:tcPr>
          <w:p w14:paraId="63612E6A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{{ПОКУПАТЕЛЬ_ФИО}}</w:t>
            </w:r>
          </w:p>
        </w:tc>
      </w:tr>
      <w:tr w:rsidR="00F45ABD" w:rsidRPr="00A42713" w14:paraId="547EF65E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1E8848A5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Паспорт Конечного покупателя</w:t>
            </w:r>
          </w:p>
        </w:tc>
        <w:tc>
          <w:tcPr>
            <w:tcW w:w="5669" w:type="dxa"/>
          </w:tcPr>
          <w:p w14:paraId="6D579869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серия {{ПАСПОРТ_СЕРИЯ}} № {{ПАСПОРТ_НОМЕР}}, выдан {{ПАСПОРТ_ВЫДАН}} {{ПАСПОРТ_ДАТА_ВЫДАЧИ}}, код подразделения {{ПАСПОРТ_КОД}}</w:t>
            </w:r>
          </w:p>
        </w:tc>
      </w:tr>
      <w:tr w:rsidR="00F45ABD" w:rsidRPr="00A42713" w14:paraId="7281D297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5BE68AA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регистрации Конечного покупателя</w:t>
            </w:r>
          </w:p>
        </w:tc>
        <w:tc>
          <w:tcPr>
            <w:tcW w:w="5669" w:type="dxa"/>
          </w:tcPr>
          <w:p w14:paraId="14C2068C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{{ПОКУПАТЕЛЬ_АДРЕС}}</w:t>
            </w:r>
          </w:p>
        </w:tc>
      </w:tr>
      <w:tr w:rsidR="00F45ABD" w:rsidRPr="00A42713" w14:paraId="7CFAFEFE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978F1B9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Договор Агента с Конечным покупателем</w:t>
            </w:r>
          </w:p>
        </w:tc>
        <w:tc>
          <w:tcPr>
            <w:tcW w:w="5669" w:type="dxa"/>
          </w:tcPr>
          <w:p w14:paraId="2FDE449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{{ДОГОВОР_КП_НОМЕР}} от {{ДОГОВОР_КП_ДАТА}}</w:t>
            </w:r>
          </w:p>
        </w:tc>
      </w:tr>
      <w:tr w:rsidR="00F45ABD" w:rsidRPr="00A42713" w14:paraId="4B4A1CD8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42073DD4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 Получателя (продавца)</w:t>
            </w:r>
          </w:p>
        </w:tc>
        <w:tc>
          <w:tcPr>
            <w:tcW w:w="5669" w:type="dxa"/>
          </w:tcPr>
          <w:p w14:paraId="2ADBBF6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{{ПРОДАВЕЦ_ФИО}}</w:t>
            </w:r>
          </w:p>
        </w:tc>
      </w:tr>
      <w:tr w:rsidR="00F45ABD" w:rsidRPr="00A42713" w14:paraId="0F0C84D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541692D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рождения Получателя</w:t>
            </w:r>
          </w:p>
        </w:tc>
        <w:tc>
          <w:tcPr>
            <w:tcW w:w="5669" w:type="dxa"/>
          </w:tcPr>
          <w:p w14:paraId="696CD3F6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{{ПРОДАВЕЦ_ДАТА_РОЖДЕНИЯ}}</w:t>
            </w:r>
          </w:p>
        </w:tc>
      </w:tr>
      <w:tr w:rsidR="00F45ABD" w:rsidRPr="00A42713" w14:paraId="12852357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E522631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Идентификационная карта №</w:t>
            </w:r>
          </w:p>
        </w:tc>
        <w:tc>
          <w:tcPr>
            <w:tcW w:w="5669" w:type="dxa"/>
          </w:tcPr>
          <w:p w14:paraId="60901511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{{ПРОДАВЕЦ_ID_НОМЕР}}</w:t>
            </w:r>
          </w:p>
        </w:tc>
      </w:tr>
      <w:tr w:rsidR="00F45ABD" w:rsidRPr="00A42713" w14:paraId="773BEB52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18A9853E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Идентификационная карта выдана (кем и когда)</w:t>
            </w:r>
          </w:p>
        </w:tc>
        <w:tc>
          <w:tcPr>
            <w:tcW w:w="5669" w:type="dxa"/>
          </w:tcPr>
          <w:p w14:paraId="3A695DB0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{{ПРОДАВЕЦ_ID_ВЫДАНА}}</w:t>
            </w:r>
          </w:p>
        </w:tc>
      </w:tr>
      <w:tr w:rsidR="00F45ABD" w:rsidRPr="00A42713" w14:paraId="60FDE882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44154CCF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регистрации Получателя</w:t>
            </w:r>
          </w:p>
        </w:tc>
        <w:tc>
          <w:tcPr>
            <w:tcW w:w="5669" w:type="dxa"/>
          </w:tcPr>
          <w:p w14:paraId="003088D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{{ПРОДАВЕЦ_АДРЕС}}</w:t>
            </w:r>
          </w:p>
        </w:tc>
      </w:tr>
      <w:tr w:rsidR="00F45ABD" w:rsidRPr="00A42713" w14:paraId="2295E4B5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56FBB8F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Основание передачи денежных средств</w:t>
            </w:r>
          </w:p>
        </w:tc>
        <w:tc>
          <w:tcPr>
            <w:tcW w:w="5669" w:type="dxa"/>
          </w:tcPr>
          <w:p w14:paraId="3A7B2DB9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Оплата за автомобиль по договору купли-продажи ТС № {{НОМЕР_ДКП}} от «{{ДЕНЬ_ДКП}}» {{МЕСЯЦ_ДКП}} {{ГОД_ДКП}} г., заключённому между Получателем и Конечным покупателем</w:t>
            </w:r>
          </w:p>
        </w:tc>
      </w:tr>
      <w:tr w:rsidR="00F45ABD" w:rsidRPr="00A42713" w14:paraId="7E318409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73A6B4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 расчёта</w:t>
            </w:r>
          </w:p>
        </w:tc>
        <w:tc>
          <w:tcPr>
            <w:tcW w:w="5669" w:type="dxa"/>
          </w:tcPr>
          <w:p w14:paraId="4ECF350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{{ВАЛЮТА_НАЛИЧНЫМИ}}</w:t>
            </w:r>
          </w:p>
        </w:tc>
      </w:tr>
      <w:tr w:rsidR="00F45ABD" w:rsidRPr="00A42713" w14:paraId="73DD5639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4CA34634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Основание выбора валюты расчёта</w:t>
            </w:r>
          </w:p>
        </w:tc>
        <w:tc>
          <w:tcPr>
            <w:tcW w:w="5669" w:type="dxa"/>
          </w:tcPr>
          <w:p w14:paraId="2EC9195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 расчёта определена по требованию Получателя и согласована Агентом. Субагент осуществляет расчёт в указанной валюте во исполнение настоящего Поручения.</w:t>
            </w:r>
          </w:p>
        </w:tc>
      </w:tr>
      <w:tr w:rsidR="00F45ABD" w:rsidRPr="00A42713" w14:paraId="3D32BEB5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0D41B714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 расчёта</w:t>
            </w:r>
          </w:p>
        </w:tc>
        <w:tc>
          <w:tcPr>
            <w:tcW w:w="5669" w:type="dxa"/>
          </w:tcPr>
          <w:p w14:paraId="2D19432C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Бишкек</w:t>
            </w:r>
          </w:p>
        </w:tc>
      </w:tr>
      <w:tr w:rsidR="00F45ABD" w:rsidRPr="00A42713" w14:paraId="61BAB459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ECB09C8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Дополнительные сведения</w:t>
            </w:r>
          </w:p>
        </w:tc>
        <w:tc>
          <w:tcPr>
            <w:tcW w:w="5669" w:type="dxa"/>
          </w:tcPr>
          <w:p w14:paraId="2E432A4E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F45ABD" w:rsidRPr="00A42713" w14:paraId="7AA1BFF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2A59525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Автомобиль (Марка, модель)</w:t>
            </w:r>
          </w:p>
        </w:tc>
        <w:tc>
          <w:tcPr>
            <w:tcW w:w="5669" w:type="dxa"/>
          </w:tcPr>
          <w:p w14:paraId="35578BFA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{{МАРКА_МОДЕЛЬ}}</w:t>
            </w:r>
          </w:p>
        </w:tc>
      </w:tr>
      <w:tr w:rsidR="00F45ABD" w:rsidRPr="00A42713" w14:paraId="0892B766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A4F9319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</w:t>
            </w:r>
          </w:p>
        </w:tc>
        <w:tc>
          <w:tcPr>
            <w:tcW w:w="5669" w:type="dxa"/>
          </w:tcPr>
          <w:p w14:paraId="49CAEA7E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{{VIN}}</w:t>
            </w:r>
          </w:p>
        </w:tc>
      </w:tr>
      <w:tr w:rsidR="00F45ABD" w:rsidRPr="00A42713" w14:paraId="37D696FD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F926C70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Год выпуска</w:t>
            </w:r>
          </w:p>
        </w:tc>
        <w:tc>
          <w:tcPr>
            <w:tcW w:w="5669" w:type="dxa"/>
          </w:tcPr>
          <w:p w14:paraId="2F570138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{{ГОД_ВЫП}}</w:t>
            </w:r>
          </w:p>
        </w:tc>
      </w:tr>
    </w:tbl>
    <w:p w14:paraId="3E6B32FD" w14:textId="77777777" w:rsidR="00F45ABD" w:rsidRPr="00A42713" w:rsidRDefault="00F45ABD">
      <w:pPr>
        <w:rPr>
          <w:rFonts w:ascii="Times New Roman" w:hAnsi="Times New Roman" w:cs="Times New Roman"/>
        </w:rPr>
      </w:pPr>
    </w:p>
    <w:p w14:paraId="318FEDE6" w14:textId="77777777" w:rsidR="00804924" w:rsidRPr="00E94C0F" w:rsidRDefault="009D38DA" w:rsidP="001A4D47">
      <w:pPr>
        <w:spacing w:before="200" w:after="80"/>
        <w:jc w:val="center"/>
        <w:rPr>
          <w:bCs/>
        </w:rPr>
      </w:pPr>
      <w:r>
        <w:rPr>
          <w:rFonts w:ascii="Times New Roman" w:hAnsi="Times New Roman"/>
          <w:bCs/>
        </w:rPr>
        <w:t>РАСЧЁТ ПЛАТЕЖА на «{{ДЕНЬ}}» {{МЕСЯЦ}} {{ГОД}} г.</w:t>
      </w:r>
    </w:p>
    <w:tbl>
      <w:tblPr>
        <w:tblStyle w:val="a7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669"/>
      </w:tblGrid>
      <w:tr w:rsidR="00F45ABD" w:rsidRPr="00A42713" w14:paraId="3B9380D5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9A67029" w14:textId="77777777" w:rsidR="00804924" w:rsidRPr="00E94C0F" w:rsidRDefault="009D38DA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Основная сумма Поручения (средства для оплаты ТС)</w:t>
            </w:r>
          </w:p>
        </w:tc>
        <w:tc>
          <w:tcPr>
            <w:tcW w:w="5669" w:type="dxa"/>
          </w:tcPr>
          <w:p w14:paraId="0129CC69" w14:textId="77777777" w:rsidR="00804924" w:rsidRPr="00EB0510" w:rsidRDefault="009D38DA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{{ЦЕНА_ЦИФРАМИ}} руб.</w:t>
            </w:r>
          </w:p>
        </w:tc>
      </w:tr>
      <w:tr w:rsidR="00F45ABD" w:rsidRPr="00A42713" w14:paraId="73FADCB8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4C2370F" w14:textId="77777777" w:rsidR="00804924" w:rsidRPr="00E94C0F" w:rsidRDefault="009D38DA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Субагентское вознаграждение ({{КОМИССИЯ}}%)</w:t>
            </w:r>
          </w:p>
        </w:tc>
        <w:tc>
          <w:tcPr>
            <w:tcW w:w="5669" w:type="dxa"/>
          </w:tcPr>
          <w:p w14:paraId="49C70AEC" w14:textId="77777777" w:rsidR="00804924" w:rsidRDefault="009D38DA">
            <w:pPr>
              <w:spacing w:after="40"/>
            </w:pPr>
            <w:r>
              <w:rPr>
                <w:rFonts w:ascii="Times New Roman" w:hAnsi="Times New Roman"/>
              </w:rPr>
              <w:t>{{КОМИССИЯ_ЦИФРАМИ}} руб.</w:t>
            </w:r>
          </w:p>
        </w:tc>
      </w:tr>
      <w:tr w:rsidR="00F45ABD" w:rsidRPr="00A42713" w14:paraId="56BC7C10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9F268A4" w14:textId="77777777" w:rsidR="00804924" w:rsidRPr="00E94C0F" w:rsidRDefault="009D38DA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Итого перечисляется Агентом Субагенту</w:t>
            </w:r>
          </w:p>
        </w:tc>
        <w:tc>
          <w:tcPr>
            <w:tcW w:w="5669" w:type="dxa"/>
          </w:tcPr>
          <w:p w14:paraId="63A547B3" w14:textId="77777777" w:rsidR="00804924" w:rsidRDefault="009D38DA">
            <w:pPr>
              <w:spacing w:after="40"/>
            </w:pPr>
            <w:r>
              <w:rPr>
                <w:rFonts w:ascii="Times New Roman" w:hAnsi="Times New Roman"/>
              </w:rPr>
              <w:t>{{СУММА_ИТОГО_ЦИФРАМИ}} руб.</w:t>
            </w:r>
          </w:p>
        </w:tc>
      </w:tr>
      <w:tr w:rsidR="00F45ABD" w:rsidRPr="00A42713" w14:paraId="322C8E4B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17F04A15" w14:textId="77777777" w:rsidR="00804924" w:rsidRPr="00E94C0F" w:rsidRDefault="009D38DA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Курс конвертации на дату расчёта</w:t>
            </w:r>
          </w:p>
        </w:tc>
        <w:tc>
          <w:tcPr>
            <w:tcW w:w="5669" w:type="dxa"/>
          </w:tcPr>
          <w:p w14:paraId="7856BA0D" w14:textId="77777777" w:rsidR="00804924" w:rsidRPr="00C227DC" w:rsidRDefault="009D38DA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{{КУРС_ПОРУЧЕНИЯ}} руб./USD</w:t>
            </w:r>
          </w:p>
        </w:tc>
      </w:tr>
      <w:tr w:rsidR="00F45ABD" w:rsidRPr="00A42713" w14:paraId="607F25B9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25B999A" w14:textId="77777777" w:rsidR="00804924" w:rsidRPr="00E94C0F" w:rsidRDefault="009D38DA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Сумма к передаче Получателю</w:t>
            </w:r>
          </w:p>
        </w:tc>
        <w:tc>
          <w:tcPr>
            <w:tcW w:w="5669" w:type="dxa"/>
          </w:tcPr>
          <w:p w14:paraId="3F20984A" w14:textId="77777777" w:rsidR="00804924" w:rsidRPr="00C227DC" w:rsidRDefault="009D38DA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{{СУММА_ПОРУЧЕНИЯ}} ({{СУММА_ПОРУЧЕНИЯ_ПРОПИСЬЮ}}) {{ВАЛЮТА_НАЛИЧНЫМИ}}</w:t>
            </w:r>
          </w:p>
        </w:tc>
      </w:tr>
    </w:tbl>
    <w:p w14:paraId="08D7180E" w14:textId="4ED587D5" w:rsidR="00804924" w:rsidRDefault="009D38DA" w:rsidP="002F3355">
      <w:pPr>
        <w:spacing w:before="80"/>
        <w:ind w:firstLine="720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Расчёт произведён по курсу на дату составления настоящего Поручения. Фактическая сумма к передаче Получателю определяется по курсу конвертации на дату расчёта и указывается в документе, подтверждающем расчёт с Получателем. Курс согласован Получателем и Конечным покупателем; Субагент курс не устанавливает. Рублёвая сумма зафиксирована договором купли-продажи и изменению не подлежит; дополнительных расчётов между Сторонами в связи с изменением курса не производится.</w:t>
      </w:r>
    </w:p>
    <w:p w14:paraId="70C8D8E8" w14:textId="77777777" w:rsidR="00D85F90" w:rsidRDefault="00D85F90" w:rsidP="002F3355">
      <w:pPr>
        <w:spacing w:before="80"/>
        <w:ind w:firstLine="720"/>
        <w:jc w:val="both"/>
      </w:pPr>
    </w:p>
    <w:p w14:paraId="3EC28F80" w14:textId="77777777" w:rsidR="00F45ABD" w:rsidRPr="00A42713" w:rsidRDefault="00853504" w:rsidP="002F335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Агент: ___________________________ /{{АГЕНТ_РФ_ИНИЦИАЛЫ}}</w:t>
      </w:r>
    </w:p>
    <w:sectPr w:rsidR="00F45ABD" w:rsidRPr="00A42713" w:rsidSect="0045616C">
      <w:headerReference w:type="default" r:id="rId10"/>
      <w:footerReference w:type="default" r:id="rId11"/>
      <w:pgSz w:w="11906" w:h="16838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EB41" w14:textId="77777777" w:rsidR="002048E8" w:rsidRDefault="002048E8">
      <w:pPr>
        <w:spacing w:after="0" w:line="240" w:lineRule="auto"/>
      </w:pPr>
      <w:r>
        <w:separator/>
      </w:r>
    </w:p>
  </w:endnote>
  <w:endnote w:type="continuationSeparator" w:id="0">
    <w:p w14:paraId="0DEE1570" w14:textId="77777777" w:rsidR="002048E8" w:rsidRDefault="00204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EDCEA" w14:textId="77777777" w:rsidR="00F45ABD" w:rsidRDefault="008535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80" w:after="0"/>
      <w:jc w:val="center"/>
      <w:rPr>
        <w:color w:val="000000"/>
      </w:rPr>
    </w:pPr>
    <w:r>
      <w:rPr>
        <w:color w:val="888888"/>
        <w:sz w:val="16"/>
        <w:szCs w:val="16"/>
      </w:rPr>
      <w:t xml:space="preserve">ОсОО «Авто Континент»  |  стр.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из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AEC65" w14:textId="77777777" w:rsidR="002048E8" w:rsidRDefault="002048E8">
      <w:pPr>
        <w:spacing w:after="0" w:line="240" w:lineRule="auto"/>
      </w:pPr>
      <w:r>
        <w:separator/>
      </w:r>
    </w:p>
  </w:footnote>
  <w:footnote w:type="continuationSeparator" w:id="0">
    <w:p w14:paraId="02FE90B7" w14:textId="77777777" w:rsidR="002048E8" w:rsidRDefault="00204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3984A" w14:textId="77777777" w:rsidR="00CA07F2" w:rsidRDefault="00CA07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326DF"/>
    <w:multiLevelType w:val="multilevel"/>
    <w:tmpl w:val="40D45904"/>
    <w:lvl w:ilvl="0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ABD"/>
    <w:rsid w:val="00096A9F"/>
    <w:rsid w:val="000E7356"/>
    <w:rsid w:val="00114338"/>
    <w:rsid w:val="00133056"/>
    <w:rsid w:val="001A4D47"/>
    <w:rsid w:val="001E5635"/>
    <w:rsid w:val="002048E8"/>
    <w:rsid w:val="00240DD5"/>
    <w:rsid w:val="00284BE9"/>
    <w:rsid w:val="002C3F3E"/>
    <w:rsid w:val="002C785C"/>
    <w:rsid w:val="002F3355"/>
    <w:rsid w:val="00336DA7"/>
    <w:rsid w:val="003B548E"/>
    <w:rsid w:val="0045616C"/>
    <w:rsid w:val="00464648"/>
    <w:rsid w:val="004A06C9"/>
    <w:rsid w:val="004F388D"/>
    <w:rsid w:val="00527766"/>
    <w:rsid w:val="00580DDD"/>
    <w:rsid w:val="00581ACA"/>
    <w:rsid w:val="005864C0"/>
    <w:rsid w:val="00750844"/>
    <w:rsid w:val="00764D87"/>
    <w:rsid w:val="00771CCA"/>
    <w:rsid w:val="00797AF2"/>
    <w:rsid w:val="008017C7"/>
    <w:rsid w:val="00804924"/>
    <w:rsid w:val="00853504"/>
    <w:rsid w:val="009527FA"/>
    <w:rsid w:val="00976056"/>
    <w:rsid w:val="009C6852"/>
    <w:rsid w:val="009D38DA"/>
    <w:rsid w:val="009D7BEA"/>
    <w:rsid w:val="00A05397"/>
    <w:rsid w:val="00A365F7"/>
    <w:rsid w:val="00A42713"/>
    <w:rsid w:val="00A60E17"/>
    <w:rsid w:val="00AE710F"/>
    <w:rsid w:val="00AF003E"/>
    <w:rsid w:val="00B15F48"/>
    <w:rsid w:val="00BA606E"/>
    <w:rsid w:val="00BB7A5A"/>
    <w:rsid w:val="00BE52AA"/>
    <w:rsid w:val="00C22265"/>
    <w:rsid w:val="00C227DC"/>
    <w:rsid w:val="00C928EE"/>
    <w:rsid w:val="00CA07F2"/>
    <w:rsid w:val="00D14DA7"/>
    <w:rsid w:val="00D45224"/>
    <w:rsid w:val="00D46245"/>
    <w:rsid w:val="00D77C6E"/>
    <w:rsid w:val="00D85F90"/>
    <w:rsid w:val="00E13736"/>
    <w:rsid w:val="00E27B8C"/>
    <w:rsid w:val="00E94C0F"/>
    <w:rsid w:val="00EB0510"/>
    <w:rsid w:val="00F03454"/>
    <w:rsid w:val="00F24D72"/>
    <w:rsid w:val="00F45ABD"/>
    <w:rsid w:val="00FA6697"/>
    <w:rsid w:val="00FA6D64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EE3E2"/>
  <w15:docId w15:val="{B9759230-0B5B-4A54-986B-790A137B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ru" w:eastAsia="ru-RU" w:bidi="ar-SA"/>
      </w:rPr>
    </w:rPrDefault>
    <w:pPrDefault>
      <w:pPr>
        <w:spacing w:after="200"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fN4AcS98oQDAFy8dkumCG6DA==">CgMxLjA4AHIhMWNPbEJ3b3JyZG9Id3lkb0p6UVYxOVRMUVA3UzBNd1BY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3775</Words>
  <Characters>21519</Characters>
  <Application>Microsoft Office Word</Application>
  <DocSecurity>0</DocSecurity>
  <Lines>179</Lines>
  <Paragraphs>50</Paragraphs>
  <ScaleCrop>false</ScaleCrop>
  <Company/>
  <LinksUpToDate>false</LinksUpToDate>
  <CharactersWithSpaces>25244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К</cp:lastModifiedBy>
  <cp:revision>41</cp:revision>
  <dcterms:created xsi:type="dcterms:W3CDTF">2026-06-14T11:01:00Z</dcterms:created>
  <dcterms:modified xsi:type="dcterms:W3CDTF">2026-09-26T11:04:00Z</dcterms:modified>
</cp:coreProperties>
</file>