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C302" w14:textId="529D4EC9" w:rsidR="00152439" w:rsidRDefault="00152439">
      <w:pPr>
        <w:rPr>
          <w:lang w:val="fr-CA"/>
        </w:rPr>
      </w:pPr>
      <w:r w:rsidRPr="00152439">
        <w:rPr>
          <w:lang w:val="fr-CA"/>
        </w:rPr>
        <w:t>Exercice 3 – Débordement de tampon (5 points)</w:t>
      </w:r>
    </w:p>
    <w:p w14:paraId="414B1B2B" w14:textId="1B81E238" w:rsidR="00152439" w:rsidRPr="00ED68DD" w:rsidRDefault="005259AC" w:rsidP="00ED68DD">
      <w:pPr>
        <w:rPr>
          <w:lang w:val="fr-CA"/>
        </w:rPr>
      </w:pPr>
      <w:r w:rsidRPr="000850F0">
        <w:rPr>
          <w:lang w:val="fr-CA"/>
        </w:rPr>
        <w:t>2. Désactiver les contremesures :</w:t>
      </w:r>
      <w:r w:rsidR="00152439" w:rsidRPr="00ED68DD">
        <w:rPr>
          <w:lang w:val="fr-CA"/>
        </w:rPr>
        <w:t>Ouvrir un terminal et exécuter la commande suivante. De quelle contremesure s’agit-il?</w:t>
      </w:r>
    </w:p>
    <w:p w14:paraId="73F84FA5" w14:textId="420F706B" w:rsidR="00152439" w:rsidRDefault="00152439" w:rsidP="00152439">
      <w:pPr>
        <w:rPr>
          <w:lang w:val="fr-CA"/>
        </w:rPr>
      </w:pPr>
      <w:r>
        <w:rPr>
          <w:lang w:val="fr-CA"/>
        </w:rPr>
        <w:t xml:space="preserve">Il s’agit de la contremesure </w:t>
      </w:r>
      <w:r w:rsidR="00D64838">
        <w:rPr>
          <w:lang w:val="fr-CA"/>
        </w:rPr>
        <w:t>envers le système d’assignation d’adresses mémoire aléatoire, qui empêche normalement de prédire où injecter le surplus de données ou détourner l’exécution.</w:t>
      </w:r>
    </w:p>
    <w:p w14:paraId="6BFC9E2F" w14:textId="46288992" w:rsidR="005259AC" w:rsidRPr="00247924" w:rsidRDefault="005259AC" w:rsidP="00152439">
      <w:pPr>
        <w:rPr>
          <w:lang w:val="fr-CA"/>
        </w:rPr>
      </w:pPr>
      <w:r>
        <w:rPr>
          <w:lang w:val="fr-CA"/>
        </w:rPr>
        <w:t xml:space="preserve">3. </w:t>
      </w:r>
      <w:r w:rsidRPr="005259AC">
        <w:rPr>
          <w:lang w:val="fr-CA"/>
        </w:rPr>
        <w:t xml:space="preserve">Ces commandes vont exécuter la commande de compilation suivante qui implique la désactivation d’une autre contremesure. </w:t>
      </w:r>
      <w:r w:rsidRPr="00247924">
        <w:rPr>
          <w:lang w:val="fr-CA"/>
        </w:rPr>
        <w:t>De quelle contremesure s’agit-il?</w:t>
      </w:r>
    </w:p>
    <w:p w14:paraId="504CAEA8" w14:textId="74F3D83D" w:rsidR="00AA7DF4" w:rsidRDefault="00AA7DF4" w:rsidP="0047558F">
      <w:pPr>
        <w:rPr>
          <w:lang w:val="fr-CA"/>
        </w:rPr>
      </w:pPr>
      <w:r w:rsidRPr="00AA7DF4">
        <w:rPr>
          <w:lang w:val="fr-CA"/>
        </w:rPr>
        <w:t>Ces commandes vont désactiver la d</w:t>
      </w:r>
      <w:r>
        <w:rPr>
          <w:lang w:val="fr-CA"/>
        </w:rPr>
        <w:t>étection des débordements et désactivé la possibilité de rendre la pile non exécutable quand un débordement de tampon est détecté.</w:t>
      </w:r>
    </w:p>
    <w:p w14:paraId="390F1FB6" w14:textId="1CC645B3" w:rsidR="00AA7DF4" w:rsidRDefault="00247924" w:rsidP="00152439">
      <w:r>
        <w:rPr>
          <w:lang w:val="fr-CA"/>
        </w:rPr>
        <w:t xml:space="preserve">5. </w:t>
      </w:r>
      <w:r w:rsidR="0047558F" w:rsidRPr="0047558F">
        <w:rPr>
          <w:lang w:val="fr-CA"/>
        </w:rPr>
        <w:t xml:space="preserve">Dans une nouvelle fenêtre Terminal, exécuter la commande suivante. </w:t>
      </w:r>
      <w:r w:rsidR="0047558F">
        <w:t>Expliquer le comportement dans la première fenêtre Terminal?</w:t>
      </w:r>
    </w:p>
    <w:p w14:paraId="4B72B0B9" w14:textId="023DF67C" w:rsidR="0047558F" w:rsidRDefault="0047558F" w:rsidP="00152439">
      <w:pPr>
        <w:rPr>
          <w:lang w:val="fr-CA"/>
        </w:rPr>
      </w:pPr>
      <w:r w:rsidRPr="0047558F">
        <w:rPr>
          <w:lang w:val="fr-CA"/>
        </w:rPr>
        <w:t>La première fenêtre est en c</w:t>
      </w:r>
      <w:r>
        <w:rPr>
          <w:lang w:val="fr-CA"/>
        </w:rPr>
        <w:t xml:space="preserve">ontrôle et en connexion continue avec </w:t>
      </w:r>
      <w:r w:rsidR="000B0E12">
        <w:rPr>
          <w:lang w:val="fr-CA"/>
        </w:rPr>
        <w:t>les serveurs dockers,</w:t>
      </w:r>
      <w:r w:rsidR="002D32BD">
        <w:rPr>
          <w:lang w:val="fr-CA"/>
        </w:rPr>
        <w:t xml:space="preserve"> et elle réagit à la connexion de la deuxième fenêtre sur un de ses serveurs.</w:t>
      </w:r>
      <w:r w:rsidR="00D97147">
        <w:rPr>
          <w:lang w:val="fr-CA"/>
        </w:rPr>
        <w:t xml:space="preserve"> Rien ne met fait à la connexion établie par la </w:t>
      </w:r>
      <w:r w:rsidR="00640411">
        <w:rPr>
          <w:lang w:val="fr-CA"/>
        </w:rPr>
        <w:t xml:space="preserve">deuxième fenêtre sur le serveur de la première fenêtre, alors les </w:t>
      </w:r>
      <w:r w:rsidR="00360AE8">
        <w:rPr>
          <w:lang w:val="fr-CA"/>
        </w:rPr>
        <w:t>2 restent actives.</w:t>
      </w:r>
    </w:p>
    <w:p w14:paraId="26E223CD" w14:textId="0F24E451" w:rsidR="00360AE8" w:rsidRDefault="00360AE8" w:rsidP="00152439">
      <w:pPr>
        <w:rPr>
          <w:lang w:val="fr-CA"/>
        </w:rPr>
      </w:pPr>
      <w:r w:rsidRPr="00360AE8">
        <w:rPr>
          <w:lang w:val="fr-CA"/>
        </w:rPr>
        <w:t xml:space="preserve">6. Exécuter la commande suivante en utilisant le fichier « mauvaisfich.dat » fournis sur la page du cours dans Studium. </w:t>
      </w:r>
      <w:r w:rsidRPr="00DB3B96">
        <w:rPr>
          <w:lang w:val="fr-CA"/>
        </w:rPr>
        <w:t>Expliquer le comportement dans la première fenêtre Terminal.</w:t>
      </w:r>
    </w:p>
    <w:p w14:paraId="54BDE763" w14:textId="1F7B0AC9" w:rsidR="00EF12C1" w:rsidRDefault="00DB3B96" w:rsidP="00152439">
      <w:pPr>
        <w:rPr>
          <w:lang w:val="fr-CA"/>
        </w:rPr>
      </w:pPr>
      <w:r>
        <w:rPr>
          <w:lang w:val="fr-CA"/>
        </w:rPr>
        <w:t xml:space="preserve">La première fenêtre répond à la connexion établie, mais </w:t>
      </w:r>
      <w:r w:rsidR="004E0EC4">
        <w:rPr>
          <w:lang w:val="fr-CA"/>
        </w:rPr>
        <w:t xml:space="preserve">redirige tout de suite les informations de fermeture de la connexion </w:t>
      </w:r>
      <w:r w:rsidR="00415922">
        <w:rPr>
          <w:lang w:val="fr-CA"/>
        </w:rPr>
        <w:t>établie par la deuxième fenêtre. Le serveur démarrer dans la première fenêtre, suite à avoir re</w:t>
      </w:r>
      <w:r w:rsidR="009D4FEB">
        <w:rPr>
          <w:lang w:val="fr-CA"/>
        </w:rPr>
        <w:t>çu le large fichier, a coupé sa connexion pour garder son service, alors que la deuxième fenêtre</w:t>
      </w:r>
      <w:r w:rsidR="00574F61">
        <w:rPr>
          <w:lang w:val="fr-CA"/>
        </w:rPr>
        <w:t xml:space="preserve"> a mis fin à l’exécution de sa commande automatiquement, contrairement à la question 5 où l’utilisateur devait mettre fin à la connexion par soi-même.</w:t>
      </w:r>
    </w:p>
    <w:p w14:paraId="1BACFC05" w14:textId="71F9039B" w:rsidR="006B4C04" w:rsidRDefault="006B4C04" w:rsidP="00152439">
      <w:r w:rsidRPr="006B4C04">
        <w:rPr>
          <w:lang w:val="fr-CA"/>
        </w:rPr>
        <w:t xml:space="preserve">7. Utiliser votre propre fichier pour obtenir le même comportement que la question précédente. Quel est le critère déterminant pour obtenir un comportement normal versus un comportement anormal? </w:t>
      </w:r>
      <w:r>
        <w:t>(Soyez précis)</w:t>
      </w:r>
    </w:p>
    <w:p w14:paraId="4204A6CC" w14:textId="3E485FEA" w:rsidR="00B10D5F" w:rsidRDefault="004852DF" w:rsidP="00152439">
      <w:pPr>
        <w:rPr>
          <w:lang w:val="fr-CA"/>
        </w:rPr>
      </w:pPr>
      <w:r>
        <w:rPr>
          <w:lang w:val="fr-CA"/>
        </w:rPr>
        <w:t>D</w:t>
      </w:r>
      <w:r w:rsidR="00491F7E">
        <w:rPr>
          <w:lang w:val="fr-CA"/>
        </w:rPr>
        <w:t xml:space="preserve">ès que </w:t>
      </w:r>
      <w:r w:rsidR="00B10D5F" w:rsidRPr="00B10D5F">
        <w:rPr>
          <w:lang w:val="fr-CA"/>
        </w:rPr>
        <w:t>le “input size”</w:t>
      </w:r>
      <w:r w:rsidR="00B10D5F">
        <w:rPr>
          <w:lang w:val="fr-CA"/>
        </w:rPr>
        <w:t xml:space="preserve"> était de </w:t>
      </w:r>
      <w:r>
        <w:rPr>
          <w:lang w:val="fr-CA"/>
        </w:rPr>
        <w:t>517, un comportement anormal</w:t>
      </w:r>
      <w:r w:rsidR="00012729">
        <w:rPr>
          <w:lang w:val="fr-CA"/>
        </w:rPr>
        <w:t xml:space="preserve"> de fin de connexion avait lieu. Ce input size </w:t>
      </w:r>
      <w:r w:rsidR="00270197">
        <w:rPr>
          <w:lang w:val="fr-CA"/>
        </w:rPr>
        <w:t>est relié au nombre de caractères dans le fichier, et dès que celui si dépassait 517</w:t>
      </w:r>
      <w:r w:rsidR="00AE08F8">
        <w:rPr>
          <w:lang w:val="fr-CA"/>
        </w:rPr>
        <w:t xml:space="preserve">, la fin de connexion avait lieu, car avant d’atteindre cette </w:t>
      </w:r>
      <w:r w:rsidR="00C76A26">
        <w:rPr>
          <w:lang w:val="fr-CA"/>
        </w:rPr>
        <w:t>taille de fichier, avec 514 caractères par exemple, le comportement normal de la connexion avait lieu, de la même manière qu’au numéro 5, où la connexion était établie et maintenue.</w:t>
      </w:r>
    </w:p>
    <w:p w14:paraId="0FDC9D05" w14:textId="19517754" w:rsidR="00ED531E" w:rsidRDefault="00F67C70" w:rsidP="00152439">
      <w:pPr>
        <w:rPr>
          <w:lang w:val="fr-CA"/>
        </w:rPr>
      </w:pPr>
      <w:r>
        <w:rPr>
          <w:lang w:val="fr-CA"/>
        </w:rPr>
        <w:lastRenderedPageBreak/>
        <w:t xml:space="preserve">8. </w:t>
      </w:r>
      <w:r w:rsidRPr="00F67C70">
        <w:rPr>
          <w:lang w:val="fr-CA"/>
        </w:rPr>
        <w:t>Comment un pirate peut-il exploiter le comportement anormal pour pousser l’impact de cette vulnérabilité au maximum?</w:t>
      </w:r>
    </w:p>
    <w:p w14:paraId="70B4829A" w14:textId="37285685" w:rsidR="00F67C70" w:rsidRPr="00F67C70" w:rsidRDefault="009206B0" w:rsidP="00152439">
      <w:pPr>
        <w:rPr>
          <w:lang w:val="fr-CA"/>
        </w:rPr>
      </w:pPr>
      <w:r>
        <w:rPr>
          <w:lang w:val="fr-CA"/>
        </w:rPr>
        <w:t xml:space="preserve">Il peut envoyer de larges fichiers </w:t>
      </w:r>
      <w:r w:rsidR="00F9294C">
        <w:rPr>
          <w:lang w:val="fr-CA"/>
        </w:rPr>
        <w:t xml:space="preserve">aux serveurs </w:t>
      </w:r>
      <w:r w:rsidR="00B04E9E">
        <w:rPr>
          <w:lang w:val="fr-CA"/>
        </w:rPr>
        <w:t xml:space="preserve">attaqués </w:t>
      </w:r>
      <w:r w:rsidR="00A74FB4">
        <w:rPr>
          <w:lang w:val="fr-CA"/>
        </w:rPr>
        <w:t>pour faire déborder son buffer</w:t>
      </w:r>
      <w:r w:rsidR="0089730D">
        <w:rPr>
          <w:lang w:val="fr-CA"/>
        </w:rPr>
        <w:t>, faire crash son programme</w:t>
      </w:r>
      <w:r w:rsidR="008330AC">
        <w:rPr>
          <w:lang w:val="fr-CA"/>
        </w:rPr>
        <w:t xml:space="preserve">, écraser d’autres données, etc. Pour avoir un meilleur impact, le pirate devrait faire </w:t>
      </w:r>
      <w:r w:rsidR="00D2265F">
        <w:rPr>
          <w:lang w:val="fr-CA"/>
        </w:rPr>
        <w:t>comme dans ce lab, et désactiver les contremesures</w:t>
      </w:r>
      <w:r w:rsidR="000850F0">
        <w:rPr>
          <w:lang w:val="fr-CA"/>
        </w:rPr>
        <w:t xml:space="preserve"> avec des lignes de commandes.</w:t>
      </w:r>
    </w:p>
    <w:sectPr w:rsidR="00F67C70" w:rsidRPr="00F67C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3D13"/>
    <w:multiLevelType w:val="hybridMultilevel"/>
    <w:tmpl w:val="AD1EE3B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81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39"/>
    <w:rsid w:val="00012729"/>
    <w:rsid w:val="000850F0"/>
    <w:rsid w:val="000B0E12"/>
    <w:rsid w:val="00152439"/>
    <w:rsid w:val="00247924"/>
    <w:rsid w:val="00270197"/>
    <w:rsid w:val="002D32BD"/>
    <w:rsid w:val="00353121"/>
    <w:rsid w:val="00360AE8"/>
    <w:rsid w:val="00415922"/>
    <w:rsid w:val="0047558F"/>
    <w:rsid w:val="004852DF"/>
    <w:rsid w:val="00491935"/>
    <w:rsid w:val="00491F7E"/>
    <w:rsid w:val="004E0EC4"/>
    <w:rsid w:val="005259AC"/>
    <w:rsid w:val="00574F61"/>
    <w:rsid w:val="00640411"/>
    <w:rsid w:val="00650519"/>
    <w:rsid w:val="006B4C04"/>
    <w:rsid w:val="008330AC"/>
    <w:rsid w:val="0089730D"/>
    <w:rsid w:val="009206B0"/>
    <w:rsid w:val="009D4FEB"/>
    <w:rsid w:val="00A74FB4"/>
    <w:rsid w:val="00AA7DF4"/>
    <w:rsid w:val="00AD2907"/>
    <w:rsid w:val="00AE08F8"/>
    <w:rsid w:val="00B04E9E"/>
    <w:rsid w:val="00B10D5F"/>
    <w:rsid w:val="00C76A26"/>
    <w:rsid w:val="00D2265F"/>
    <w:rsid w:val="00D64838"/>
    <w:rsid w:val="00D97147"/>
    <w:rsid w:val="00DB3B96"/>
    <w:rsid w:val="00E8765F"/>
    <w:rsid w:val="00ED531E"/>
    <w:rsid w:val="00ED68DD"/>
    <w:rsid w:val="00EF12C1"/>
    <w:rsid w:val="00F67C70"/>
    <w:rsid w:val="00F9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9A38"/>
  <w15:chartTrackingRefBased/>
  <w15:docId w15:val="{D2DF5CA8-9F1F-41A3-A82C-E82FB865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BB721B83BC74394B2466316DF6CDF" ma:contentTypeVersion="4" ma:contentTypeDescription="Crée un document." ma:contentTypeScope="" ma:versionID="45f1aca973b5e45c8d0fd7f3bed072c7">
  <xsd:schema xmlns:xsd="http://www.w3.org/2001/XMLSchema" xmlns:xs="http://www.w3.org/2001/XMLSchema" xmlns:p="http://schemas.microsoft.com/office/2006/metadata/properties" xmlns:ns3="c73b6487-cb2e-4017-a120-5dc01cfac2c1" targetNamespace="http://schemas.microsoft.com/office/2006/metadata/properties" ma:root="true" ma:fieldsID="3242f3432d9906849046ddbf8f2c72ad" ns3:_="">
    <xsd:import namespace="c73b6487-cb2e-4017-a120-5dc01cfac2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b6487-cb2e-4017-a120-5dc01cfac2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DC4E2D-E3DA-420E-915C-016781177F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89FC41-863D-40A7-AC56-C02C6552B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72839-95BD-48E6-A11D-526C42A48E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b6487-cb2e-4017-a120-5dc01cfac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403</Words>
  <Characters>2396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Séguin</dc:creator>
  <cp:keywords/>
  <dc:description/>
  <cp:lastModifiedBy>Charles Séguin</cp:lastModifiedBy>
  <cp:revision>37</cp:revision>
  <dcterms:created xsi:type="dcterms:W3CDTF">2026-03-22T16:10:00Z</dcterms:created>
  <dcterms:modified xsi:type="dcterms:W3CDTF">2026-03-23T16:54:00Z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0x010100FF9BB721B83BC74394B2466316DF6CDF</vt:lpwstr>
  </property>
</Properties>
</file>