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76" w:lineRule="auto"/>
        <w:jc w:val="center"/>
      </w:pPr>
      <w:r>
        <w:rPr>
          <w:rFonts w:ascii="Times New Roman" w:hAnsi="Times New Roman" w:eastAsia="宋体"/>
          <w:b/>
          <w:sz w:val="28"/>
        </w:rPr>
        <w:t>第三问　指定日期购电与储能策略结果表（题目表1／表2／表3 格式）</w:t>
      </w:r>
    </w:p>
    <w:p>
      <w:pPr>
        <w:spacing w:before="40" w:after="160" w:line="276" w:lineRule="auto"/>
        <w:jc w:val="both"/>
      </w:pPr>
      <w:r>
        <w:rPr>
          <w:rFonts w:ascii="Times New Roman" w:hAnsi="Times New Roman" w:eastAsia="宋体"/>
          <w:b w:val="0"/>
          <w:sz w:val="19"/>
        </w:rPr>
        <w:t>数据来源：第三问滚动决策模型（微电网日前计划 + 后续预报调整 + 储能实时执行，策略 comb_rolling，逐日滚动因果窗、无前视），评分期 2025-02-01 至 2025-12-31 共 334 天。表1、表2 按指定日期分列（2025.3.20 春分、2025.6.21 夏至、2025.9.23 秋分、2025.12.21 冬至），表3 为四指定日期的紧急购电结果。电量单位 kWh、费用单位元，均保留 6 位小数；全部数值经独立复算与逐格回读校验。</w:t>
      </w:r>
    </w:p>
    <w:p>
      <w:pPr>
        <w:spacing w:before="40" w:after="200" w:line="276" w:lineRule="auto"/>
        <w:jc w:val="both"/>
      </w:pPr>
      <w:r>
        <w:rPr>
          <w:rFonts w:ascii="Times New Roman" w:hAnsi="Times New Roman" w:eastAsia="宋体"/>
          <w:b w:val="0"/>
          <w:sz w:val="19"/>
        </w:rPr>
        <w:t>口径：P_t 为按 0:00 预报制定的日前计划购电量，Q_t 为按 6:00／12:00／18:00 后续预报调整后的实际购电量，b_t 为紧急购电量，c_t 为交易时刻电价。计划高于调整的部分按 0.5c_t 计违约电价，调整高于计划的部分按 1.5c_t 计价，紧急购电按 5c_t 计价；总购电费用 = 计划购电费 + 下调违约金 + 上调加价 + 紧急购电费。表1 的时段标签按区间 [起, 止) 解释。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表1　微网在指定时间段的购电量及全天的购电量和购电费（2025.3.20 春分）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10:00-10:10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12:00-12:10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568.969051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14:00-14:10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16:00-16:10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620.626808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18:00-18:10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665.062163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20:00-20:10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66173.126773</w:t>
            </w:r>
          </w:p>
        </w:tc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全天购电费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39838.374185</w:t>
            </w:r>
          </w:p>
        </w:tc>
      </w:tr>
    </w:tbl>
    <w:p>
      <w:pPr>
        <w:spacing w:before="2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注：购电量为按 0:00 预报制定的日前计划购电量；全天购电费为该日计划购电费用 Σc_t·min(P_t,Q_t)（元）。该日全天调整购电量 66071.713906 kWh、紧急购电量 296.215745 kWh、全天总购电费用 42221.398859 元。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表1　微网在指定时间段的购电量及全天的购电量和购电费（2025.6.21 夏至）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10:00-10:10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12:00-12:10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14:00-14:10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16:00-16:10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205.489602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18:00-18:10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397.181782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20:00-20:10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34509.088293</w:t>
            </w:r>
          </w:p>
        </w:tc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全天购电费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20070.862849</w:t>
            </w:r>
          </w:p>
        </w:tc>
      </w:tr>
    </w:tbl>
    <w:p>
      <w:pPr>
        <w:spacing w:before="2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注：购电量为按 0:00 预报制定的日前计划购电量；全天购电费为该日计划购电费用 Σc_t·min(P_t,Q_t)（元）。该日全天调整购电量 34509.088293 kWh、紧急购电量 296.955357 kWh、全天总购电费用 21178.553635 元。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表1　微网在指定时间段的购电量及全天的购电量和购电费（2025.9.23 秋分）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10:00-10:10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12:00-12:10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443.267772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14:00-14:10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16:00-16:10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738.631047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18:00-18:10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713.435714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20:00-20:10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53.690619</w:t>
            </w:r>
          </w:p>
        </w:tc>
      </w:tr>
      <w:tr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68030.053628</w:t>
            </w:r>
          </w:p>
        </w:tc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全天购电费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42450.341716</w:t>
            </w:r>
          </w:p>
        </w:tc>
      </w:tr>
    </w:tbl>
    <w:p>
      <w:pPr>
        <w:spacing w:before="2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注：购电量为按 0:00 预报制定的日前计划购电量；全天购电费为该日计划购电费用 Σc_t·min(P_t,Q_t)（元）。该日全天调整购电量 67843.445464 kWh、紧急购电量 0.000000 kWh、全天总购电费用 43989.536312 元。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表1　微网在指定时间段的购电量及全天的购电量和购电费（2025.12.21 冬至）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10:00-10:10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12:00-12:10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938.128010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14:00-14:10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16:00-16:10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976.006119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18:00-18:10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691.083217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20:00-20:10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96973.707878</w:t>
            </w:r>
          </w:p>
        </w:tc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全天购电费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62371.688774</w:t>
            </w:r>
          </w:p>
        </w:tc>
      </w:tr>
    </w:tbl>
    <w:p>
      <w:pPr>
        <w:spacing w:before="2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注：购电量为按 0:00 预报制定的日前计划购电量；全天购电费为该日计划购电费用 Σc_t·min(P_t,Q_t)（元）。该日全天调整购电量 97019.985189 kWh、紧急购电量 54.871210 kWh、全天总购电费用 63758.799478 元。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表1附　六个指定时段的调整购电量（kWh；问题 3 专属补充口径）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2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时段</w:t>
            </w:r>
          </w:p>
        </w:tc>
        <w:tc>
          <w:tcPr>
            <w:tcW w:type="dxa" w:w="175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2025.3.20</w:t>
            </w:r>
          </w:p>
        </w:tc>
        <w:tc>
          <w:tcPr>
            <w:tcW w:type="dxa" w:w="175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2025.6.21</w:t>
            </w:r>
          </w:p>
        </w:tc>
        <w:tc>
          <w:tcPr>
            <w:tcW w:type="dxa" w:w="175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2025.9.23</w:t>
            </w:r>
          </w:p>
        </w:tc>
        <w:tc>
          <w:tcPr>
            <w:tcW w:type="dxa" w:w="175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2025.12.21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10:00-10:10</w:t>
            </w:r>
          </w:p>
        </w:tc>
        <w:tc>
          <w:tcPr>
            <w:tcW w:type="dxa" w:w="175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75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75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75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12:00-12:10</w:t>
            </w:r>
          </w:p>
        </w:tc>
        <w:tc>
          <w:tcPr>
            <w:tcW w:type="dxa" w:w="175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567.585155</w:t>
            </w:r>
          </w:p>
        </w:tc>
        <w:tc>
          <w:tcPr>
            <w:tcW w:type="dxa" w:w="175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75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221.054403</w:t>
            </w:r>
          </w:p>
        </w:tc>
        <w:tc>
          <w:tcPr>
            <w:tcW w:type="dxa" w:w="175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938.128010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14:00-14:10</w:t>
            </w:r>
          </w:p>
        </w:tc>
        <w:tc>
          <w:tcPr>
            <w:tcW w:type="dxa" w:w="175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75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75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75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16:00-16:10</w:t>
            </w:r>
          </w:p>
        </w:tc>
        <w:tc>
          <w:tcPr>
            <w:tcW w:type="dxa" w:w="175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620.626808</w:t>
            </w:r>
          </w:p>
        </w:tc>
        <w:tc>
          <w:tcPr>
            <w:tcW w:type="dxa" w:w="175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205.489602</w:t>
            </w:r>
          </w:p>
        </w:tc>
        <w:tc>
          <w:tcPr>
            <w:tcW w:type="dxa" w:w="175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745.517686</w:t>
            </w:r>
          </w:p>
        </w:tc>
        <w:tc>
          <w:tcPr>
            <w:tcW w:type="dxa" w:w="175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1046.297192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18:00-18:10</w:t>
            </w:r>
          </w:p>
        </w:tc>
        <w:tc>
          <w:tcPr>
            <w:tcW w:type="dxa" w:w="175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665.062163</w:t>
            </w:r>
          </w:p>
        </w:tc>
        <w:tc>
          <w:tcPr>
            <w:tcW w:type="dxa" w:w="175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397.181782</w:t>
            </w:r>
          </w:p>
        </w:tc>
        <w:tc>
          <w:tcPr>
            <w:tcW w:type="dxa" w:w="175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713.435714</w:t>
            </w:r>
          </w:p>
        </w:tc>
        <w:tc>
          <w:tcPr>
            <w:tcW w:type="dxa" w:w="175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691.083217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20:00-20:10</w:t>
            </w:r>
          </w:p>
        </w:tc>
        <w:tc>
          <w:tcPr>
            <w:tcW w:type="dxa" w:w="175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75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75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53.690619</w:t>
            </w:r>
          </w:p>
        </w:tc>
        <w:tc>
          <w:tcPr>
            <w:tcW w:type="dxa" w:w="175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</w:tbl>
    <w:p>
      <w:pPr>
        <w:spacing w:before="40" w:after="16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注：调整购电量 Q 为按 6:00／12:00／18:00 后续预报调整后的实际兑现货量；计划量 P 见表1。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表2　储能设备在指定时间段的充放电量及0:00和24:00的储电量（2025.3.20 春分）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0:00-4:00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182.186936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288.776151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4:00-8:00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948.879631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5525.118909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8:00-12:00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5043.012488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2777.377217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12:00-16:00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5356.728562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557.760719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16:00-20:00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587.964014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5495.412319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20:00-24:00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9522.677695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3065.158894</w:t>
            </w:r>
          </w:p>
        </w:tc>
      </w:tr>
      <w:tr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0:00储电量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9981.865362</w:t>
            </w:r>
          </w:p>
        </w:tc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24:00储电量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9781.831746</w:t>
            </w:r>
          </w:p>
        </w:tc>
      </w:tr>
    </w:tbl>
    <w:p>
      <w:pPr>
        <w:spacing w:before="4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注：充/放电量按交流侧统计（单时段上限 5000 kW×(1/6) h = 833.333333 kWh）；储电量按 E_t=E_(t−1)+ηC_t−D_t/η（η=0.9）递推。该日充电量合计 21641.449326 kWh、放电量合计 17709.604208 kWh，0:00→24:00 储电量变化 -200.033616 kWh。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表2　储能设备在指定时间段的充放电量及0:00和24:00的储电量（2025.6.21 夏至）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0:00-4:00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4.785832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2771.862064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4:00-8:00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360.745974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4306.457388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8:00-12:00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10322.212417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12:00-16:00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27.005000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16:00-20:00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86.618423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5042.853733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20:00-24:00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8260.612590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2653.920927</w:t>
            </w:r>
          </w:p>
        </w:tc>
      </w:tr>
      <w:tr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0:00储电量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9045.829591</w:t>
            </w:r>
          </w:p>
        </w:tc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24:00储电量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9730.530511</w:t>
            </w:r>
          </w:p>
        </w:tc>
      </w:tr>
    </w:tbl>
    <w:p>
      <w:pPr>
        <w:spacing w:before="4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注：充/放电量按交流侧统计（单时段上限 5000 kW×(1/6) h = 833.333333 kWh）；储电量按 E_t=E_(t−1)+ηC_t−D_t/η（η=0.9）递推。该日充电量合计 19034.975235 kWh、放电量合计 14802.099112 kWh，0:00→24:00 储电量变化 684.700920 kWh。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表2　储能设备在指定时间段的充放电量及0:00和24:00的储电量（2025.9.23 秋分）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0:00-4:00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3184.708148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10.235626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4:00-8:00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1322.053491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5449.489693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8:00-12:00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5465.278694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1896.615717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12:00-16:00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4129.702449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539.876919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16:00-20:00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273.482284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5937.354064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20:00-24:00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5693.803018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2517.643937</w:t>
            </w:r>
          </w:p>
        </w:tc>
      </w:tr>
      <w:tr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0:00储电量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6757.018258</w:t>
            </w:r>
          </w:p>
        </w:tc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24:00储电量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6651.125805</w:t>
            </w:r>
          </w:p>
        </w:tc>
      </w:tr>
    </w:tbl>
    <w:p>
      <w:pPr>
        <w:spacing w:before="4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注：充/放电量按交流侧统计（单时段上限 5000 kW×(1/6) h = 833.333333 kWh）；储电量按 E_t=E_(t−1)+ηC_t−D_t/η（η=0.9）递推。该日充电量合计 20069.028084 kWh、放电量合计 16351.215956 kWh，0:00→24:00 储电量变化 -105.892453 kWh。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表2　储能设备在指定时间段的充放电量及0:00和24:00的储电量（2025.12.21 冬至）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0:00-4:00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698.278693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127.438782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4:00-8:00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1608.515276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1464.748192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8:00-12:00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5327.649711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6628.314797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12:00-16:00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6541.703776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2382.824726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16:00-20:00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70.849705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5305.806053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20:00-24:00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9563.939335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2838.840929</w:t>
            </w:r>
          </w:p>
        </w:tc>
      </w:tr>
      <w:tr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0:00储电量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9759.917563</w:t>
            </w:r>
          </w:p>
        </w:tc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24:00储电量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10358.678767</w:t>
            </w:r>
          </w:p>
        </w:tc>
      </w:tr>
    </w:tbl>
    <w:p>
      <w:pPr>
        <w:spacing w:before="4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注：充/放电量按交流侧统计（单时段上限 5000 kW×(1/6) h = 833.333333 kWh）；储电量按 E_t=E_(t−1)+ηC_t−D_t/η（η=0.9）递推。该日充电量合计 23810.936496 kWh、放电量合计 18747.973478 kWh，0:00→24:00 储电量变化 598.761204 kWh。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表2附　四个指定日期的 0:00／24:00 储电量与充放电量合计（kWh）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041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1701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2025.3.20</w:t>
            </w:r>
          </w:p>
        </w:tc>
        <w:tc>
          <w:tcPr>
            <w:tcW w:type="dxa" w:w="1701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2025.6.21</w:t>
            </w:r>
          </w:p>
        </w:tc>
        <w:tc>
          <w:tcPr>
            <w:tcW w:type="dxa" w:w="1701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2025.9.23</w:t>
            </w:r>
          </w:p>
        </w:tc>
        <w:tc>
          <w:tcPr>
            <w:tcW w:type="dxa" w:w="1701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2025.12.21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10" w:after="1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0:00 储电量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9981.865362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9045.829591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6757.018258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9759.917563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10" w:after="1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24:00 储电量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9781.831746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9730.530511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6651.125805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10358.678767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10" w:after="1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充电量合计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21641.449326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19034.975235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20069.028084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23810.936496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10" w:after="1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放电量合计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17709.604208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14802.099112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16351.215956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18747.973478</w:t>
            </w:r>
          </w:p>
        </w:tc>
      </w:tr>
    </w:tbl>
    <w:p>
      <w:pPr>
        <w:spacing w:before="40" w:after="16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注：0:00 储电量为上一评分日 24:00 的储电量（评分期内连续递推，非每日重置为 6000 kWh）。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表3　微网在指定日期的紧急购电量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2268"/>
            <w:gridSpan w:val="2"/>
            <w:vAlign w:val="center"/>
            <w:tcBorders>
              <w:bottom w:val="single" w:sz="6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2025.3.20</w:t>
            </w:r>
          </w:p>
        </w:tc>
        <w:tc>
          <w:tcPr>
            <w:tcW w:type="dxa" w:w="2268"/>
            <w:gridSpan w:val="2"/>
            <w:vAlign w:val="center"/>
            <w:tcBorders>
              <w:bottom w:val="single" w:sz="6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2025.6.21</w:t>
            </w:r>
          </w:p>
        </w:tc>
        <w:tc>
          <w:tcPr>
            <w:tcW w:type="dxa" w:w="2268"/>
            <w:gridSpan w:val="2"/>
            <w:vAlign w:val="center"/>
            <w:tcBorders>
              <w:bottom w:val="single" w:sz="6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2025.9.23</w:t>
            </w:r>
          </w:p>
        </w:tc>
        <w:tc>
          <w:tcPr>
            <w:tcW w:type="dxa" w:w="2268"/>
            <w:gridSpan w:val="2"/>
            <w:vAlign w:val="center"/>
            <w:tcBorders>
              <w:bottom w:val="single" w:sz="6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2025.12.21</w:t>
            </w:r>
          </w:p>
        </w:tc>
      </w:tr>
      <w:tr>
        <w:tc>
          <w:tcPr>
            <w:tcW w:type="dxa" w:w="113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13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13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13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13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13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13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13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14:50-15:00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1.714320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05:10-05:30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58.997686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08:00-08:10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54.871210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15:50-16:00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28.015230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05:40-05:50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5.238620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16:40-17:00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266.486195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06:40-07:20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232.719050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</w:tbl>
    <w:p>
      <w:pPr>
        <w:spacing w:before="4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注：紧急购电电价为交易时刻电价的 5 倍；同一日期内连续发生的 10 min 时段合并为一条事件。2025.9.23 全天无紧急购电，该列仅有「无」。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表3附　紧急购电事件明细与合计核对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64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日期</w:t>
            </w:r>
          </w:p>
        </w:tc>
        <w:tc>
          <w:tcPr>
            <w:tcW w:type="dxa" w:w="2041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紧急购电时间段</w:t>
            </w:r>
          </w:p>
        </w:tc>
        <w:tc>
          <w:tcPr>
            <w:tcW w:type="dxa" w:w="181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购电量（kWh）</w:t>
            </w:r>
          </w:p>
        </w:tc>
        <w:tc>
          <w:tcPr>
            <w:tcW w:type="dxa" w:w="1701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连续时段数</w:t>
            </w:r>
          </w:p>
        </w:tc>
        <w:tc>
          <w:tcPr>
            <w:tcW w:type="dxa" w:w="1871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2025.3.20</w:t>
            </w:r>
          </w:p>
        </w:tc>
        <w:tc>
          <w:tcPr>
            <w:tcW w:type="dxa" w:w="204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14:50-15:00</w:t>
            </w:r>
          </w:p>
        </w:tc>
        <w:tc>
          <w:tcPr>
            <w:tcW w:type="dxa" w:w="181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1.714320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2025.3.20</w:t>
            </w:r>
          </w:p>
        </w:tc>
        <w:tc>
          <w:tcPr>
            <w:tcW w:type="dxa" w:w="204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15:50-16:00</w:t>
            </w:r>
          </w:p>
        </w:tc>
        <w:tc>
          <w:tcPr>
            <w:tcW w:type="dxa" w:w="181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28.015230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2025.3.20</w:t>
            </w:r>
          </w:p>
        </w:tc>
        <w:tc>
          <w:tcPr>
            <w:tcW w:type="dxa" w:w="204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16:40-17:00</w:t>
            </w:r>
          </w:p>
        </w:tc>
        <w:tc>
          <w:tcPr>
            <w:tcW w:type="dxa" w:w="181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266.486195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2025.6.21</w:t>
            </w:r>
          </w:p>
        </w:tc>
        <w:tc>
          <w:tcPr>
            <w:tcW w:type="dxa" w:w="204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05:10-05:30</w:t>
            </w:r>
          </w:p>
        </w:tc>
        <w:tc>
          <w:tcPr>
            <w:tcW w:type="dxa" w:w="181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58.997686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2025.6.21</w:t>
            </w:r>
          </w:p>
        </w:tc>
        <w:tc>
          <w:tcPr>
            <w:tcW w:type="dxa" w:w="204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05:40-05:50</w:t>
            </w:r>
          </w:p>
        </w:tc>
        <w:tc>
          <w:tcPr>
            <w:tcW w:type="dxa" w:w="181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5.238620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2025.6.21</w:t>
            </w:r>
          </w:p>
        </w:tc>
        <w:tc>
          <w:tcPr>
            <w:tcW w:type="dxa" w:w="204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06:40-07:20</w:t>
            </w:r>
          </w:p>
        </w:tc>
        <w:tc>
          <w:tcPr>
            <w:tcW w:type="dxa" w:w="181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232.719050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2025.12.21</w:t>
            </w:r>
          </w:p>
        </w:tc>
        <w:tc>
          <w:tcPr>
            <w:tcW w:type="dxa" w:w="204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08:00-08:10</w:t>
            </w:r>
          </w:p>
        </w:tc>
        <w:tc>
          <w:tcPr>
            <w:tcW w:type="dxa" w:w="181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54.871210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合计</w:t>
            </w:r>
          </w:p>
        </w:tc>
        <w:tc>
          <w:tcPr>
            <w:tcW w:type="dxa" w:w="204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事件量之和</w:t>
            </w:r>
          </w:p>
        </w:tc>
        <w:tc>
          <w:tcPr>
            <w:tcW w:type="dxa" w:w="181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648.042312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12</w:t>
            </w:r>
          </w:p>
        </w:tc>
        <w:tc>
          <w:tcPr>
            <w:tcW w:type="dxa" w:w="187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逐日期核对见表4附</w:t>
            </w:r>
          </w:p>
        </w:tc>
      </w:tr>
    </w:tbl>
    <w:p>
      <w:pPr>
        <w:spacing w:before="4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注：事件量之和与当日紧急购电量 Σb 逐日期严格相等（2025.3.20 事件量 296.215745 = Σb 296.215745；2025.6.21 事件量 296.955357 = Σb 296.955357；2025.9.23 事件量 0.000000 = Σb 0.000000；2025.12.21 事件量 54.871210 = Σb 54.871210）。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表4附　四指定日期全天购电结果与费用分解（kWh／元）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7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日期</w:t>
            </w:r>
          </w:p>
        </w:tc>
        <w:tc>
          <w:tcPr>
            <w:tcW w:type="dxa" w:w="992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计划购电量</w:t>
            </w:r>
          </w:p>
        </w:tc>
        <w:tc>
          <w:tcPr>
            <w:tcW w:type="dxa" w:w="992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调整购电量</w:t>
            </w:r>
          </w:p>
        </w:tc>
        <w:tc>
          <w:tcPr>
            <w:tcW w:type="dxa" w:w="992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紧急购电量</w:t>
            </w:r>
          </w:p>
        </w:tc>
        <w:tc>
          <w:tcPr>
            <w:tcW w:type="dxa" w:w="992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计划购电费</w:t>
            </w:r>
          </w:p>
        </w:tc>
        <w:tc>
          <w:tcPr>
            <w:tcW w:type="dxa" w:w="992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下调违约金</w:t>
            </w:r>
          </w:p>
        </w:tc>
        <w:tc>
          <w:tcPr>
            <w:tcW w:type="dxa" w:w="992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上调加价</w:t>
            </w:r>
          </w:p>
        </w:tc>
        <w:tc>
          <w:tcPr>
            <w:tcW w:type="dxa" w:w="992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紧急购电费</w:t>
            </w:r>
          </w:p>
        </w:tc>
        <w:tc>
          <w:tcPr>
            <w:tcW w:type="dxa" w:w="992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总购电费用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2025.3.20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66173.126773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66071.713906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296.215745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39838.374185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198.452807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836.826063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1347.745804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42221.398859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2025.6.21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34509.088293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34509.088293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296.955357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20070.862849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1107.690786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21178.553635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2025.9.23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68030.053628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67843.445464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42450.341716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289.095368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1250.099227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43989.536312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2025.12.21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96973.707878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97019.985189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54.871210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62371.688774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244.077876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822.502654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320.530174</w:t>
            </w:r>
          </w:p>
        </w:tc>
        <w:tc>
          <w:tcPr>
            <w:tcW w:type="dxa" w:w="99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63758.799478</w:t>
            </w:r>
          </w:p>
        </w:tc>
      </w:tr>
    </w:tbl>
    <w:p>
      <w:pPr>
        <w:spacing w:before="40" w:after="8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注：总购电费用 = 计划购电费 + 下调违约金 + 上调加价 + 紧急购电费；下调违约金按 0.5c_t 计、上调加价按 1.5c_t 计、紧急购电按 5c_t 计。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