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18EA2F3A" w:rsidR="009F701D" w:rsidRDefault="009F701D"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2E7350A9">
            <wp:simplePos x="0" y="0"/>
            <wp:positionH relativeFrom="page">
              <wp:posOffset>413385</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20D90F01">
            <wp:simplePos x="0" y="0"/>
            <wp:positionH relativeFrom="column">
              <wp:posOffset>5104130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77777777" w:rsidR="009F701D" w:rsidRDefault="009F701D" w:rsidP="0029331C">
      <w:pPr>
        <w:spacing w:before="0"/>
        <w:jc w:val="center"/>
        <w:rPr>
          <w:sz w:val="32"/>
          <w:szCs w:val="32"/>
        </w:rPr>
      </w:pPr>
      <w:r>
        <w:rPr>
          <w:sz w:val="32"/>
          <w:szCs w:val="32"/>
        </w:rPr>
        <w:t>UNIVERSITATEA DIN BUCUREȘTI</w:t>
      </w:r>
    </w:p>
    <w:p w14:paraId="53687E3D" w14:textId="77777777" w:rsidR="009F701D" w:rsidRDefault="009F701D" w:rsidP="0029331C">
      <w:pPr>
        <w:spacing w:before="0"/>
        <w:jc w:val="center"/>
        <w:rPr>
          <w:sz w:val="32"/>
          <w:szCs w:val="32"/>
        </w:rPr>
      </w:pPr>
      <w:r>
        <w:rPr>
          <w:sz w:val="32"/>
          <w:szCs w:val="32"/>
        </w:rPr>
        <w:t>FACULTATEA DE MATEMATICĂ ȘI INFORMATICĂ</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6BBCA0B0" w14:textId="77777777" w:rsidR="009F701D" w:rsidRDefault="009F701D" w:rsidP="0029331C">
      <w:pPr>
        <w:spacing w:before="0"/>
        <w:jc w:val="center"/>
        <w:rPr>
          <w:sz w:val="32"/>
          <w:szCs w:val="32"/>
        </w:rPr>
      </w:pPr>
    </w:p>
    <w:p w14:paraId="3E6D6025" w14:textId="77777777" w:rsidR="009F701D" w:rsidRDefault="009F701D" w:rsidP="0029331C">
      <w:pPr>
        <w:spacing w:before="0"/>
        <w:jc w:val="center"/>
        <w:rPr>
          <w:sz w:val="32"/>
          <w:szCs w:val="32"/>
        </w:rPr>
      </w:pPr>
    </w:p>
    <w:p w14:paraId="050E4DFA" w14:textId="77777777" w:rsidR="009F701D" w:rsidRDefault="009F701D" w:rsidP="0029331C">
      <w:pPr>
        <w:spacing w:before="0"/>
        <w:jc w:val="center"/>
        <w:rPr>
          <w:sz w:val="32"/>
          <w:szCs w:val="32"/>
        </w:rPr>
      </w:pPr>
    </w:p>
    <w:p w14:paraId="10D21DD4" w14:textId="442EACDD" w:rsidR="009F701D" w:rsidRPr="009F701D" w:rsidRDefault="009F701D" w:rsidP="0029331C">
      <w:pPr>
        <w:spacing w:before="0"/>
        <w:jc w:val="center"/>
        <w:rPr>
          <w:sz w:val="32"/>
          <w:szCs w:val="32"/>
        </w:rPr>
      </w:pPr>
      <w:r w:rsidRPr="009F701D">
        <w:rPr>
          <w:sz w:val="32"/>
          <w:szCs w:val="32"/>
        </w:rPr>
        <w:t xml:space="preserve">LUCRARE DE </w:t>
      </w:r>
      <w:r w:rsidRPr="009F701D">
        <w:rPr>
          <w:sz w:val="32"/>
          <w:szCs w:val="32"/>
        </w:rPr>
        <w:t>DISERTAȚIE</w:t>
      </w:r>
    </w:p>
    <w:p w14:paraId="0E812D88" w14:textId="6912745E"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77777777" w:rsidR="009F701D" w:rsidRDefault="009F701D" w:rsidP="0029331C">
      <w:pPr>
        <w:spacing w:before="0"/>
        <w:rPr>
          <w:sz w:val="28"/>
          <w:szCs w:val="28"/>
        </w:rPr>
      </w:pPr>
      <w:r>
        <w:rPr>
          <w:sz w:val="28"/>
          <w:szCs w:val="28"/>
        </w:rPr>
        <w:t>COORDONATOR ȘTIINȚIFIC:</w:t>
      </w:r>
      <w:r>
        <w:rPr>
          <w:sz w:val="28"/>
          <w:szCs w:val="28"/>
        </w:rPr>
        <w:tab/>
      </w:r>
      <w:r>
        <w:rPr>
          <w:sz w:val="28"/>
          <w:szCs w:val="28"/>
        </w:rPr>
        <w:tab/>
      </w:r>
      <w:r>
        <w:rPr>
          <w:sz w:val="28"/>
          <w:szCs w:val="28"/>
        </w:rPr>
        <w:tab/>
      </w:r>
      <w:r>
        <w:rPr>
          <w:sz w:val="28"/>
          <w:szCs w:val="28"/>
        </w:rPr>
        <w:tab/>
        <w:t>ABSOLVENT:</w:t>
      </w:r>
    </w:p>
    <w:p w14:paraId="66515E31" w14:textId="5E5F209D" w:rsidR="009F701D" w:rsidRDefault="009F701D" w:rsidP="0029331C">
      <w:pPr>
        <w:spacing w:before="0"/>
        <w:rPr>
          <w:sz w:val="28"/>
          <w:szCs w:val="28"/>
        </w:rPr>
      </w:pPr>
      <w:r>
        <w:rPr>
          <w:sz w:val="28"/>
          <w:szCs w:val="28"/>
        </w:rPr>
        <w:tab/>
      </w:r>
      <w:r>
        <w:rPr>
          <w:sz w:val="28"/>
          <w:szCs w:val="28"/>
        </w:rPr>
        <w:tab/>
      </w:r>
      <w:r>
        <w:rPr>
          <w:sz w:val="28"/>
          <w:szCs w:val="28"/>
        </w:rPr>
        <w:tab/>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55D6474D" w14:textId="0B3D15AC" w:rsidR="0075765E" w:rsidRDefault="009F701D" w:rsidP="001E64A8">
      <w:pPr>
        <w:spacing w:before="0"/>
        <w:jc w:val="center"/>
        <w:rPr>
          <w:sz w:val="32"/>
          <w:szCs w:val="32"/>
        </w:rPr>
      </w:pPr>
      <w:r>
        <w:rPr>
          <w:sz w:val="32"/>
          <w:szCs w:val="32"/>
        </w:rPr>
        <w:t xml:space="preserve">BUCUREȘTI, </w:t>
      </w:r>
      <w:r>
        <w:rPr>
          <w:sz w:val="32"/>
          <w:szCs w:val="32"/>
        </w:rPr>
        <w:t>SEPTEMBRIE</w:t>
      </w:r>
      <w:r>
        <w:rPr>
          <w:sz w:val="32"/>
          <w:szCs w:val="32"/>
        </w:rPr>
        <w:t xml:space="preserve"> 202</w:t>
      </w:r>
      <w:r>
        <w:rPr>
          <w:sz w:val="32"/>
          <w:szCs w:val="32"/>
        </w:rPr>
        <w:t>4</w:t>
      </w:r>
    </w:p>
    <w:p w14:paraId="41751411" w14:textId="77777777" w:rsidR="0075765E" w:rsidRDefault="0075765E">
      <w:pPr>
        <w:spacing w:before="0" w:after="160" w:line="259" w:lineRule="auto"/>
        <w:rPr>
          <w:sz w:val="32"/>
          <w:szCs w:val="32"/>
        </w:rPr>
      </w:pPr>
      <w:r>
        <w:rPr>
          <w:sz w:val="32"/>
          <w:szCs w:val="32"/>
        </w:rPr>
        <w:br w:type="page"/>
      </w:r>
    </w:p>
    <w:sdt>
      <w:sdtPr>
        <w:id w:val="1080868680"/>
        <w:docPartObj>
          <w:docPartGallery w:val="Table of Contents"/>
          <w:docPartUnique/>
        </w:docPartObj>
      </w:sdtPr>
      <w:sdtEndPr>
        <w:rPr>
          <w:rFonts w:ascii="Times New Roman" w:eastAsiaTheme="minorHAnsi" w:hAnsi="Times New Roman" w:cs="Times New Roman"/>
          <w:b/>
          <w:bCs/>
          <w:noProof/>
          <w:color w:val="000000" w:themeColor="text1"/>
          <w:sz w:val="24"/>
          <w:szCs w:val="22"/>
        </w:rPr>
      </w:sdtEndPr>
      <w:sdtContent>
        <w:p w14:paraId="05D89AB6" w14:textId="248512FE" w:rsidR="0075765E" w:rsidRPr="0075765E" w:rsidRDefault="0075765E" w:rsidP="0075765E">
          <w:pPr>
            <w:pStyle w:val="TOCHeading"/>
            <w:jc w:val="center"/>
            <w:rPr>
              <w:rFonts w:ascii="Times New Roman" w:hAnsi="Times New Roman" w:cs="Times New Roman"/>
              <w:b/>
              <w:bCs/>
              <w:color w:val="auto"/>
              <w:sz w:val="40"/>
              <w:szCs w:val="40"/>
            </w:rPr>
          </w:pPr>
          <w:r w:rsidRPr="0075765E">
            <w:rPr>
              <w:rFonts w:ascii="Times New Roman" w:hAnsi="Times New Roman" w:cs="Times New Roman"/>
              <w:b/>
              <w:bCs/>
              <w:color w:val="auto"/>
              <w:sz w:val="40"/>
              <w:szCs w:val="40"/>
            </w:rPr>
            <w:t>Contents</w:t>
          </w:r>
        </w:p>
        <w:p w14:paraId="5A3B4CE1" w14:textId="6CCC2516" w:rsidR="0075765E" w:rsidRDefault="0075765E">
          <w:pPr>
            <w:pStyle w:val="TOC1"/>
            <w:tabs>
              <w:tab w:val="right" w:leader="dot" w:pos="9394"/>
            </w:tabs>
            <w:rPr>
              <w:noProof/>
            </w:rPr>
          </w:pPr>
          <w:r>
            <w:fldChar w:fldCharType="begin"/>
          </w:r>
          <w:r>
            <w:instrText xml:space="preserve"> TOC \o "1-3" \h \z \u </w:instrText>
          </w:r>
          <w:r>
            <w:fldChar w:fldCharType="separate"/>
          </w:r>
          <w:hyperlink w:anchor="_Toc173424623" w:history="1">
            <w:r w:rsidRPr="00044CCD">
              <w:rPr>
                <w:rStyle w:val="Hyperlink"/>
                <w:noProof/>
              </w:rPr>
              <w:t>I. Introduction</w:t>
            </w:r>
            <w:r>
              <w:rPr>
                <w:noProof/>
                <w:webHidden/>
              </w:rPr>
              <w:tab/>
            </w:r>
            <w:r>
              <w:rPr>
                <w:noProof/>
                <w:webHidden/>
              </w:rPr>
              <w:fldChar w:fldCharType="begin"/>
            </w:r>
            <w:r>
              <w:rPr>
                <w:noProof/>
                <w:webHidden/>
              </w:rPr>
              <w:instrText xml:space="preserve"> PAGEREF _Toc173424623 \h </w:instrText>
            </w:r>
            <w:r>
              <w:rPr>
                <w:noProof/>
                <w:webHidden/>
              </w:rPr>
            </w:r>
            <w:r>
              <w:rPr>
                <w:noProof/>
                <w:webHidden/>
              </w:rPr>
              <w:fldChar w:fldCharType="separate"/>
            </w:r>
            <w:r>
              <w:rPr>
                <w:noProof/>
                <w:webHidden/>
              </w:rPr>
              <w:t>4</w:t>
            </w:r>
            <w:r>
              <w:rPr>
                <w:noProof/>
                <w:webHidden/>
              </w:rPr>
              <w:fldChar w:fldCharType="end"/>
            </w:r>
          </w:hyperlink>
        </w:p>
        <w:p w14:paraId="30013572" w14:textId="6DEFFAE7" w:rsidR="0075765E" w:rsidRDefault="0075765E">
          <w:pPr>
            <w:pStyle w:val="TOC2"/>
            <w:tabs>
              <w:tab w:val="left" w:pos="880"/>
              <w:tab w:val="right" w:leader="dot" w:pos="9394"/>
            </w:tabs>
            <w:rPr>
              <w:noProof/>
            </w:rPr>
          </w:pPr>
          <w:hyperlink w:anchor="_Toc173424624" w:history="1">
            <w:r w:rsidRPr="00044CCD">
              <w:rPr>
                <w:rStyle w:val="Hyperlink"/>
                <w:noProof/>
              </w:rPr>
              <w:t>I.1.</w:t>
            </w:r>
            <w:r>
              <w:rPr>
                <w:noProof/>
              </w:rPr>
              <w:tab/>
            </w:r>
            <w:r w:rsidRPr="00044CCD">
              <w:rPr>
                <w:rStyle w:val="Hyperlink"/>
                <w:noProof/>
              </w:rPr>
              <w:t>Motivation</w:t>
            </w:r>
            <w:r>
              <w:rPr>
                <w:noProof/>
                <w:webHidden/>
              </w:rPr>
              <w:tab/>
            </w:r>
            <w:r>
              <w:rPr>
                <w:noProof/>
                <w:webHidden/>
              </w:rPr>
              <w:fldChar w:fldCharType="begin"/>
            </w:r>
            <w:r>
              <w:rPr>
                <w:noProof/>
                <w:webHidden/>
              </w:rPr>
              <w:instrText xml:space="preserve"> PAGEREF _Toc173424624 \h </w:instrText>
            </w:r>
            <w:r>
              <w:rPr>
                <w:noProof/>
                <w:webHidden/>
              </w:rPr>
            </w:r>
            <w:r>
              <w:rPr>
                <w:noProof/>
                <w:webHidden/>
              </w:rPr>
              <w:fldChar w:fldCharType="separate"/>
            </w:r>
            <w:r>
              <w:rPr>
                <w:noProof/>
                <w:webHidden/>
              </w:rPr>
              <w:t>4</w:t>
            </w:r>
            <w:r>
              <w:rPr>
                <w:noProof/>
                <w:webHidden/>
              </w:rPr>
              <w:fldChar w:fldCharType="end"/>
            </w:r>
          </w:hyperlink>
        </w:p>
        <w:p w14:paraId="396C2ADC" w14:textId="763DDD87" w:rsidR="0075765E" w:rsidRDefault="0075765E">
          <w:pPr>
            <w:pStyle w:val="TOC2"/>
            <w:tabs>
              <w:tab w:val="left" w:pos="880"/>
              <w:tab w:val="right" w:leader="dot" w:pos="9394"/>
            </w:tabs>
            <w:rPr>
              <w:noProof/>
            </w:rPr>
          </w:pPr>
          <w:hyperlink w:anchor="_Toc173424625" w:history="1">
            <w:r w:rsidRPr="00044CCD">
              <w:rPr>
                <w:rStyle w:val="Hyperlink"/>
                <w:noProof/>
              </w:rPr>
              <w:t>I.2.</w:t>
            </w:r>
            <w:r>
              <w:rPr>
                <w:noProof/>
              </w:rPr>
              <w:tab/>
            </w:r>
            <w:r w:rsidRPr="00044CCD">
              <w:rPr>
                <w:rStyle w:val="Hyperlink"/>
                <w:noProof/>
              </w:rPr>
              <w:t>Personal contribution</w:t>
            </w:r>
            <w:r>
              <w:rPr>
                <w:noProof/>
                <w:webHidden/>
              </w:rPr>
              <w:tab/>
            </w:r>
            <w:r>
              <w:rPr>
                <w:noProof/>
                <w:webHidden/>
              </w:rPr>
              <w:fldChar w:fldCharType="begin"/>
            </w:r>
            <w:r>
              <w:rPr>
                <w:noProof/>
                <w:webHidden/>
              </w:rPr>
              <w:instrText xml:space="preserve"> PAGEREF _Toc173424625 \h </w:instrText>
            </w:r>
            <w:r>
              <w:rPr>
                <w:noProof/>
                <w:webHidden/>
              </w:rPr>
            </w:r>
            <w:r>
              <w:rPr>
                <w:noProof/>
                <w:webHidden/>
              </w:rPr>
              <w:fldChar w:fldCharType="separate"/>
            </w:r>
            <w:r>
              <w:rPr>
                <w:noProof/>
                <w:webHidden/>
              </w:rPr>
              <w:t>5</w:t>
            </w:r>
            <w:r>
              <w:rPr>
                <w:noProof/>
                <w:webHidden/>
              </w:rPr>
              <w:fldChar w:fldCharType="end"/>
            </w:r>
          </w:hyperlink>
        </w:p>
        <w:p w14:paraId="05B5089A" w14:textId="192DFACC" w:rsidR="0075765E" w:rsidRDefault="0075765E">
          <w:pPr>
            <w:pStyle w:val="TOC2"/>
            <w:tabs>
              <w:tab w:val="left" w:pos="880"/>
              <w:tab w:val="right" w:leader="dot" w:pos="9394"/>
            </w:tabs>
            <w:rPr>
              <w:noProof/>
            </w:rPr>
          </w:pPr>
          <w:hyperlink w:anchor="_Toc173424626" w:history="1">
            <w:r w:rsidRPr="00044CCD">
              <w:rPr>
                <w:rStyle w:val="Hyperlink"/>
                <w:noProof/>
              </w:rPr>
              <w:t>I.3.</w:t>
            </w:r>
            <w:r>
              <w:rPr>
                <w:noProof/>
              </w:rPr>
              <w:tab/>
            </w:r>
            <w:r w:rsidRPr="00044CCD">
              <w:rPr>
                <w:rStyle w:val="Hyperlink"/>
                <w:noProof/>
              </w:rPr>
              <w:t>Structure</w:t>
            </w:r>
            <w:r>
              <w:rPr>
                <w:noProof/>
                <w:webHidden/>
              </w:rPr>
              <w:tab/>
            </w:r>
            <w:r>
              <w:rPr>
                <w:noProof/>
                <w:webHidden/>
              </w:rPr>
              <w:fldChar w:fldCharType="begin"/>
            </w:r>
            <w:r>
              <w:rPr>
                <w:noProof/>
                <w:webHidden/>
              </w:rPr>
              <w:instrText xml:space="preserve"> PAGEREF _Toc173424626 \h </w:instrText>
            </w:r>
            <w:r>
              <w:rPr>
                <w:noProof/>
                <w:webHidden/>
              </w:rPr>
            </w:r>
            <w:r>
              <w:rPr>
                <w:noProof/>
                <w:webHidden/>
              </w:rPr>
              <w:fldChar w:fldCharType="separate"/>
            </w:r>
            <w:r>
              <w:rPr>
                <w:noProof/>
                <w:webHidden/>
              </w:rPr>
              <w:t>5</w:t>
            </w:r>
            <w:r>
              <w:rPr>
                <w:noProof/>
                <w:webHidden/>
              </w:rPr>
              <w:fldChar w:fldCharType="end"/>
            </w:r>
          </w:hyperlink>
        </w:p>
        <w:p w14:paraId="61B3F1E3" w14:textId="13FB2347" w:rsidR="0075765E" w:rsidRDefault="0075765E">
          <w:r>
            <w:rPr>
              <w:b/>
              <w:bCs/>
              <w:noProof/>
            </w:rPr>
            <w:fldChar w:fldCharType="end"/>
          </w:r>
        </w:p>
      </w:sdtContent>
    </w:sdt>
    <w:p w14:paraId="28EC45C3" w14:textId="77777777" w:rsidR="001E64A8" w:rsidRDefault="001E64A8" w:rsidP="001E64A8">
      <w:pPr>
        <w:spacing w:before="0"/>
        <w:jc w:val="center"/>
        <w:rPr>
          <w:sz w:val="32"/>
          <w:szCs w:val="32"/>
        </w:rPr>
      </w:pPr>
    </w:p>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jc w:val="both"/>
        <w:rPr>
          <w:b/>
          <w:bCs/>
          <w:sz w:val="32"/>
          <w:szCs w:val="32"/>
        </w:rPr>
      </w:pPr>
      <w:r>
        <w:rPr>
          <w:b/>
          <w:bCs/>
          <w:sz w:val="32"/>
          <w:szCs w:val="32"/>
        </w:rPr>
        <w:lastRenderedPageBreak/>
        <w:t>Abstract</w:t>
      </w:r>
    </w:p>
    <w:p w14:paraId="2DD1096C" w14:textId="77777777" w:rsidR="00C429B3" w:rsidRPr="00671A99" w:rsidRDefault="00C429B3" w:rsidP="0029331C">
      <w:pPr>
        <w:spacing w:before="0"/>
        <w:jc w:val="both"/>
        <w:rPr>
          <w:b/>
          <w:bCs/>
          <w:sz w:val="32"/>
          <w:szCs w:val="32"/>
        </w:rPr>
      </w:pPr>
    </w:p>
    <w:p w14:paraId="7E1BE85D" w14:textId="436FAC59" w:rsidR="00693A99" w:rsidRDefault="00C429B3" w:rsidP="0029331C">
      <w:pPr>
        <w:spacing w:before="0"/>
        <w:ind w:firstLine="720"/>
        <w:jc w:val="both"/>
        <w:rPr>
          <w:szCs w:val="24"/>
        </w:rPr>
      </w:pPr>
      <w:r w:rsidRPr="00671A99">
        <w:rPr>
          <w:szCs w:val="24"/>
        </w:rPr>
        <w:t xml:space="preserve">The following </w:t>
      </w:r>
      <w:r w:rsidRPr="00671A99">
        <w:rPr>
          <w:szCs w:val="24"/>
        </w:rPr>
        <w:t>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bounty hunters)</w:t>
      </w:r>
      <w:r w:rsidRPr="00671A99">
        <w:rPr>
          <w:szCs w:val="24"/>
        </w:rPr>
        <w:t xml:space="preserve"> and any other</w:t>
      </w:r>
      <w:r w:rsidR="006F185E">
        <w:rPr>
          <w:szCs w:val="24"/>
        </w:rPr>
        <w:t xml:space="preserve"> cybersecurity </w:t>
      </w:r>
      <w:r w:rsidR="006F185E" w:rsidRPr="006F185E">
        <w:rPr>
          <w:szCs w:val="24"/>
        </w:rPr>
        <w:t>enthusiast</w:t>
      </w:r>
      <w:r w:rsidR="000B7D6D" w:rsidRPr="00671A99">
        <w:rPr>
          <w:szCs w:val="24"/>
        </w:rPr>
        <w: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Pr="00671A99">
        <w:rPr>
          <w:szCs w:val="24"/>
        </w:rPr>
        <w:t>.</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75765E">
            <w:rPr>
              <w:noProof/>
              <w:szCs w:val="24"/>
              <w:lang w:val="ro-RO"/>
            </w:rPr>
            <w:t xml:space="preserve"> </w:t>
          </w:r>
          <w:r w:rsidR="0075765E" w:rsidRPr="0075765E">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671A99">
        <w:rPr>
          <w:i/>
          <w:iCs/>
          <w:szCs w:val="24"/>
        </w:rPr>
        <w:t>Operating System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671A99">
        <w:rPr>
          <w:i/>
          <w:iCs/>
          <w:szCs w:val="24"/>
        </w:rPr>
        <w:t>Command Line Interface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r w:rsidR="00671A99">
        <w:rPr>
          <w:szCs w:val="24"/>
        </w:rPr>
        <w:t xml:space="preserve"> </w:t>
      </w:r>
    </w:p>
    <w:p w14:paraId="714816F2" w14:textId="04625308" w:rsidR="00C006DF" w:rsidRDefault="00E617FA" w:rsidP="0029331C">
      <w:pPr>
        <w:spacing w:before="0"/>
        <w:ind w:firstLine="720"/>
        <w:jc w:val="both"/>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891C7E" w:rsidRPr="00891C7E">
        <w:rPr>
          <w:szCs w:val="24"/>
        </w:rPr>
        <w:t>uniform resource locator</w:t>
      </w:r>
      <w:r w:rsidR="00891C7E">
        <w:rPr>
          <w:szCs w:val="24"/>
        </w:rPr>
        <w:t xml:space="preserve">s (URLs) references, hidden URL paths and </w:t>
      </w:r>
      <w:r w:rsidR="00C006DF" w:rsidRPr="00C006DF">
        <w:rPr>
          <w:szCs w:val="24"/>
        </w:rPr>
        <w:t>Common Vulnerabilities and Exposures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C006DF">
        <w:rPr>
          <w:szCs w:val="24"/>
        </w:rPr>
        <w:t>an easier</w:t>
      </w:r>
      <w:r w:rsidR="00891C7E">
        <w:rPr>
          <w:szCs w:val="24"/>
        </w:rPr>
        <w:t xml:space="preserve"> to read</w:t>
      </w:r>
      <w:r w:rsidR="00C006DF">
        <w:rPr>
          <w:szCs w:val="24"/>
        </w:rPr>
        <w:t xml:space="preserve"> </w:t>
      </w:r>
      <w:r w:rsidR="00891C7E" w:rsidRPr="00891C7E">
        <w:rPr>
          <w:szCs w:val="24"/>
        </w:rPr>
        <w:t>Hypertext Markup Language</w:t>
      </w:r>
      <w:r w:rsidR="00891C7E">
        <w:rPr>
          <w:szCs w:val="24"/>
        </w:rPr>
        <w:t xml:space="preserve"> (HTML) report.</w:t>
      </w:r>
      <w:r w:rsidR="00C006DF">
        <w:rPr>
          <w:szCs w:val="24"/>
        </w:rPr>
        <w:t xml:space="preserve"> </w:t>
      </w:r>
      <w:r w:rsidR="005D651E">
        <w:rPr>
          <w:szCs w:val="24"/>
        </w:rPr>
        <w:t xml:space="preserve">The new version of the scanner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communication channel</w:t>
      </w:r>
      <w:r w:rsidR="002D341A">
        <w:rPr>
          <w:szCs w:val="24"/>
        </w:rPr>
        <w:t xml:space="preserve"> that increases reliability and time of execution</w:t>
      </w:r>
      <w:r w:rsidR="005D651E">
        <w:rPr>
          <w:szCs w:val="24"/>
        </w:rPr>
        <w:t>.</w:t>
      </w:r>
    </w:p>
    <w:p w14:paraId="442F42B7" w14:textId="678D9FBA" w:rsidR="00C006DF" w:rsidRDefault="00C006DF" w:rsidP="0029331C">
      <w:pPr>
        <w:spacing w:before="0"/>
        <w:ind w:firstLine="720"/>
        <w:jc w:val="both"/>
        <w:rPr>
          <w:szCs w:val="24"/>
        </w:rPr>
      </w:pPr>
    </w:p>
    <w:p w14:paraId="3EE3D099" w14:textId="7EA078B5" w:rsidR="005001BD" w:rsidRDefault="00E617FA" w:rsidP="0029331C">
      <w:pPr>
        <w:spacing w:before="0"/>
        <w:jc w:val="both"/>
      </w:pPr>
      <w:r>
        <w:br w:type="page"/>
      </w:r>
    </w:p>
    <w:p w14:paraId="736CB7D0" w14:textId="53EBCF47" w:rsidR="005001BD" w:rsidRPr="005001BD" w:rsidRDefault="005001BD" w:rsidP="008E251A">
      <w:pPr>
        <w:pStyle w:val="Heading1"/>
      </w:pPr>
      <w:bookmarkStart w:id="0" w:name="_Toc173424623"/>
      <w:r w:rsidRPr="008E251A">
        <w:lastRenderedPageBreak/>
        <w:t>In</w:t>
      </w:r>
      <w:r w:rsidRPr="005001BD">
        <w:t>troduction</w:t>
      </w:r>
      <w:bookmarkEnd w:id="0"/>
    </w:p>
    <w:p w14:paraId="2CD49F59" w14:textId="77777777" w:rsidR="005001BD" w:rsidRDefault="005001BD" w:rsidP="0029331C">
      <w:pPr>
        <w:spacing w:before="0"/>
      </w:pPr>
    </w:p>
    <w:p w14:paraId="535BC6EC" w14:textId="7FC52444" w:rsidR="005001BD" w:rsidRDefault="00F56C8E" w:rsidP="0029331C">
      <w:pPr>
        <w:spacing w:before="0"/>
        <w:ind w:firstLine="720"/>
        <w:jc w:val="both"/>
        <w:rPr>
          <w:szCs w:val="24"/>
        </w:rPr>
      </w:pPr>
      <w:r w:rsidRPr="00F56C8E">
        <w:rPr>
          <w:szCs w:val="24"/>
        </w:rPr>
        <w:t>Cybersecurity is the art of protecting networks, devices, and data from unauthorized access or criminal</w:t>
      </w:r>
      <w:r>
        <w:rPr>
          <w:szCs w:val="24"/>
        </w:rPr>
        <w:t xml:space="preserve"> use</w:t>
      </w:r>
      <w:sdt>
        <w:sdtPr>
          <w:rPr>
            <w:szCs w:val="24"/>
          </w:rPr>
          <w:id w:val="-510061271"/>
          <w:citation/>
        </w:sdtPr>
        <w:sdtContent>
          <w:r>
            <w:rPr>
              <w:szCs w:val="24"/>
            </w:rPr>
            <w:fldChar w:fldCharType="begin"/>
          </w:r>
          <w:r w:rsidR="0075765E">
            <w:rPr>
              <w:szCs w:val="24"/>
            </w:rPr>
            <w:instrText xml:space="preserve">CITATION CIS21 \l 1033 </w:instrText>
          </w:r>
          <w:r>
            <w:rPr>
              <w:szCs w:val="24"/>
            </w:rPr>
            <w:fldChar w:fldCharType="separate"/>
          </w:r>
          <w:r w:rsidR="0075765E">
            <w:rPr>
              <w:noProof/>
              <w:szCs w:val="24"/>
            </w:rPr>
            <w:t xml:space="preserve"> </w:t>
          </w:r>
          <w:r w:rsidR="0075765E" w:rsidRPr="0075765E">
            <w:rPr>
              <w:noProof/>
              <w:szCs w:val="24"/>
            </w:rPr>
            <w:t>[2]</w:t>
          </w:r>
          <w:r>
            <w:rPr>
              <w:szCs w:val="24"/>
            </w:rPr>
            <w:fldChar w:fldCharType="end"/>
          </w:r>
        </w:sdtContent>
      </w:sdt>
      <w:r>
        <w:rPr>
          <w:szCs w:val="24"/>
        </w:rPr>
        <w:t xml:space="preserve">. This formal definition of cybersecurity can be </w:t>
      </w:r>
      <w:r w:rsidR="002D341A">
        <w:rPr>
          <w:color w:val="auto"/>
          <w:szCs w:val="24"/>
        </w:rPr>
        <w:t>pictured</w:t>
      </w:r>
      <w:r w:rsidR="00FF02DD">
        <w:rPr>
          <w:szCs w:val="24"/>
        </w:rPr>
        <w:t xml:space="preserve"> </w:t>
      </w:r>
      <w:r w:rsidR="002D341A">
        <w:rPr>
          <w:szCs w:val="24"/>
        </w:rPr>
        <w:t>as a</w:t>
      </w:r>
      <w:r>
        <w:rPr>
          <w:szCs w:val="24"/>
        </w:rPr>
        <w:t xml:space="preserve"> border between two </w:t>
      </w:r>
      <w:r w:rsidR="00F94D96">
        <w:rPr>
          <w:szCs w:val="24"/>
        </w:rPr>
        <w:t>armies</w:t>
      </w:r>
      <w:r>
        <w:rPr>
          <w:szCs w:val="24"/>
        </w:rPr>
        <w:t xml:space="preserve"> of people whose whole purpose is to conquer </w:t>
      </w:r>
      <w:r w:rsidR="006A1108">
        <w:rPr>
          <w:szCs w:val="24"/>
        </w:rPr>
        <w:t>territory</w:t>
      </w:r>
      <w:r>
        <w:rPr>
          <w:szCs w:val="24"/>
        </w:rPr>
        <w:t xml:space="preserve"> in the other</w:t>
      </w:r>
      <w:r w:rsidR="006A1108">
        <w:rPr>
          <w:szCs w:val="24"/>
        </w:rPr>
        <w:t>’</w:t>
      </w:r>
      <w:r>
        <w:rPr>
          <w:szCs w:val="24"/>
        </w:rPr>
        <w:t xml:space="preserve">s lands.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software engineers and security researchers are impacted daily by digital data </w:t>
      </w:r>
      <w:r w:rsidR="002D341A">
        <w:rPr>
          <w:szCs w:val="24"/>
        </w:rPr>
        <w:t>polluted</w:t>
      </w:r>
      <w:r w:rsidR="00F94D96">
        <w:rPr>
          <w:szCs w:val="24"/>
        </w:rPr>
        <w:t xml:space="preserve"> with malicious </w:t>
      </w:r>
      <w:r w:rsidR="00FF02DD">
        <w:rPr>
          <w:szCs w:val="24"/>
        </w:rPr>
        <w:t>additions</w:t>
      </w:r>
      <w:r w:rsidR="00F94D96">
        <w:rPr>
          <w:szCs w:val="24"/>
        </w:rPr>
        <w:t>, but any other person with a smart phone or any other digital device</w:t>
      </w:r>
      <w:r w:rsidR="00873DEE">
        <w:rPr>
          <w:szCs w:val="24"/>
        </w:rPr>
        <w:t xml:space="preserve"> connected to the internet</w:t>
      </w:r>
      <w:r w:rsidR="00FF02DD">
        <w:rPr>
          <w:szCs w:val="24"/>
        </w:rPr>
        <w:t>.</w:t>
      </w:r>
    </w:p>
    <w:p w14:paraId="6B731BEA" w14:textId="68E77DAA" w:rsidR="00873DEE" w:rsidRDefault="00873DEE" w:rsidP="0029331C">
      <w:pPr>
        <w:spacing w:before="0"/>
        <w:jc w:val="both"/>
        <w:rPr>
          <w:szCs w:val="24"/>
        </w:rPr>
      </w:pPr>
      <w:r>
        <w:rPr>
          <w:szCs w:val="24"/>
        </w:rPr>
        <w:tab/>
      </w:r>
      <w:r w:rsidR="0029331C" w:rsidRPr="0029331C">
        <w:rPr>
          <w:szCs w:val="24"/>
        </w:rPr>
        <w:t xml:space="preserve">On average </w:t>
      </w:r>
      <w:r w:rsidR="0029331C">
        <w:rPr>
          <w:szCs w:val="24"/>
        </w:rPr>
        <w:t>e</w:t>
      </w:r>
      <w:r w:rsidR="0029331C" w:rsidRPr="0029331C">
        <w:rPr>
          <w:szCs w:val="24"/>
        </w:rPr>
        <w:t>very day, approximately 30000 new websites fall to hacking attacks</w:t>
      </w:r>
      <w:sdt>
        <w:sdtPr>
          <w:rPr>
            <w:szCs w:val="24"/>
          </w:rPr>
          <w:id w:val="-1254422094"/>
          <w:citation/>
        </w:sdtPr>
        <w:sdtContent>
          <w:r w:rsidR="0029331C">
            <w:rPr>
              <w:szCs w:val="24"/>
            </w:rPr>
            <w:fldChar w:fldCharType="begin"/>
          </w:r>
          <w:r w:rsidR="0075765E">
            <w:rPr>
              <w:szCs w:val="24"/>
            </w:rPr>
            <w:instrText xml:space="preserve">CITATION BUG24 \l 1033 </w:instrText>
          </w:r>
          <w:r w:rsidR="0029331C">
            <w:rPr>
              <w:szCs w:val="24"/>
            </w:rPr>
            <w:fldChar w:fldCharType="separate"/>
          </w:r>
          <w:r w:rsidR="0075765E">
            <w:rPr>
              <w:noProof/>
              <w:szCs w:val="24"/>
            </w:rPr>
            <w:t xml:space="preserve"> </w:t>
          </w:r>
          <w:r w:rsidR="0075765E" w:rsidRPr="0075765E">
            <w:rPr>
              <w:noProof/>
              <w:szCs w:val="24"/>
            </w:rPr>
            <w:t>[3]</w:t>
          </w:r>
          <w:r w:rsidR="0029331C">
            <w:rPr>
              <w:szCs w:val="24"/>
            </w:rPr>
            <w:fldChar w:fldCharType="end"/>
          </w:r>
        </w:sdtContent>
      </w:sdt>
      <w:r w:rsidR="0029331C" w:rsidRPr="0029331C">
        <w:rPr>
          <w:szCs w:val="24"/>
        </w:rPr>
        <w:t>.</w:t>
      </w:r>
      <w:r w:rsidR="0029331C" w:rsidRPr="0029331C">
        <w:rPr>
          <w:szCs w:val="24"/>
        </w:rPr>
        <w:t xml:space="preserve"> </w:t>
      </w:r>
      <w:r>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Currently, more and more solutions are transitioning to web applications designed to provide the user</w:t>
      </w:r>
      <w:r w:rsidR="0029331C">
        <w:rPr>
          <w:szCs w:val="24"/>
        </w:rPr>
        <w:t>s</w:t>
      </w:r>
      <w:r w:rsidR="00967D76">
        <w:rPr>
          <w:szCs w:val="24"/>
        </w:rPr>
        <w:t xml:space="preserve"> with a fast resolution for </w:t>
      </w:r>
      <w:r w:rsidR="0029331C">
        <w:rPr>
          <w:szCs w:val="24"/>
        </w:rPr>
        <w:t>everyday</w:t>
      </w:r>
      <w:r w:rsidR="00967D76">
        <w:rPr>
          <w:szCs w:val="24"/>
        </w:rPr>
        <w:t xml:space="preserve"> activities</w:t>
      </w:r>
      <w:r w:rsidR="002D341A">
        <w:rPr>
          <w:szCs w:val="24"/>
        </w:rPr>
        <w:t xml:space="preserve"> (</w:t>
      </w:r>
      <w:r w:rsidR="00967D76">
        <w:rPr>
          <w:szCs w:val="24"/>
        </w:rPr>
        <w:t>for example</w:t>
      </w:r>
      <w:r w:rsidR="002D341A">
        <w:rPr>
          <w:szCs w:val="24"/>
        </w:rPr>
        <w:t>:</w:t>
      </w:r>
      <w:r w:rsidR="00967D76">
        <w:rPr>
          <w:szCs w:val="24"/>
        </w:rPr>
        <w:t xml:space="preserve"> buying a bus ticket, ordering a meal from the local restaurant, tracking your parcels</w:t>
      </w:r>
      <w:r w:rsidR="00165091">
        <w:rPr>
          <w:szCs w:val="24"/>
        </w:rPr>
        <w:t xml:space="preserve"> or</w:t>
      </w:r>
      <w:r w:rsidR="00967D76">
        <w:rPr>
          <w:szCs w:val="24"/>
        </w:rPr>
        <w:t xml:space="preserve"> accessing your bank balance</w:t>
      </w:r>
      <w:r w:rsidR="002D341A">
        <w:rPr>
          <w:szCs w:val="24"/>
        </w:rPr>
        <w:t>)</w:t>
      </w:r>
      <w:r w:rsidR="00967D76">
        <w:rPr>
          <w:szCs w:val="24"/>
        </w:rPr>
        <w:t>. Due to this reason</w:t>
      </w:r>
      <w:r w:rsidR="0029331C">
        <w:rPr>
          <w:szCs w:val="24"/>
        </w:rPr>
        <w:t>, the need of having a secure website is more important than ever.</w:t>
      </w:r>
    </w:p>
    <w:p w14:paraId="2D135CF9" w14:textId="77777777" w:rsidR="00873DEE" w:rsidRDefault="00873DEE" w:rsidP="0029331C">
      <w:pPr>
        <w:spacing w:before="0"/>
        <w:jc w:val="both"/>
        <w:rPr>
          <w:szCs w:val="24"/>
        </w:rPr>
      </w:pPr>
    </w:p>
    <w:p w14:paraId="612D7A54" w14:textId="77777777" w:rsidR="001E64A8" w:rsidRDefault="005001BD" w:rsidP="001E64A8">
      <w:pPr>
        <w:pStyle w:val="Heading2"/>
      </w:pPr>
      <w:bookmarkStart w:id="1" w:name="_Toc74397304"/>
      <w:bookmarkStart w:id="2" w:name="_Toc173424624"/>
      <w:r w:rsidRPr="008E251A">
        <w:t>M</w:t>
      </w:r>
      <w:bookmarkEnd w:id="1"/>
      <w:r w:rsidR="0029331C" w:rsidRPr="008E251A">
        <w:t>otivation</w:t>
      </w:r>
      <w:bookmarkEnd w:id="2"/>
    </w:p>
    <w:p w14:paraId="36E4554C" w14:textId="608ED732" w:rsidR="003A04AF" w:rsidRDefault="001E64A8" w:rsidP="001A1FE6">
      <w:pPr>
        <w:ind w:firstLine="576"/>
        <w:jc w:val="both"/>
      </w:pPr>
      <w:r>
        <w:t>I have decided to continue my previous implementation of a web application vulnerability scanner</w:t>
      </w:r>
      <w:r w:rsidR="00A120E6">
        <w:t xml:space="preserve"> and to enhance its functionality due to my ongoing passion for web application security and for my personal projects. A w</w:t>
      </w:r>
      <w:r w:rsidR="00A120E6" w:rsidRPr="00A120E6">
        <w:t>eb application</w:t>
      </w:r>
      <w:r w:rsidR="00A120E6">
        <w:t xml:space="preserve"> is a </w:t>
      </w:r>
      <w:r w:rsidR="00A120E6" w:rsidRPr="00A120E6">
        <w:t xml:space="preserve">computer program stored on a remote server and run by its users via a </w:t>
      </w:r>
      <w:r w:rsidR="00A120E6">
        <w:t>w</w:t>
      </w:r>
      <w:r w:rsidR="00A120E6" w:rsidRPr="00A120E6">
        <w:t>eb browser</w:t>
      </w:r>
      <w:sdt>
        <w:sdtPr>
          <w:id w:val="-1495253446"/>
          <w:citation/>
        </w:sdtPr>
        <w:sdtContent>
          <w:r w:rsidR="00A120E6">
            <w:fldChar w:fldCharType="begin"/>
          </w:r>
          <w:r w:rsidR="0075765E">
            <w:instrText xml:space="preserve">CITATION Ada24 \l 1033 </w:instrText>
          </w:r>
          <w:r w:rsidR="00A120E6">
            <w:fldChar w:fldCharType="separate"/>
          </w:r>
          <w:r w:rsidR="0075765E">
            <w:rPr>
              <w:noProof/>
            </w:rPr>
            <w:t xml:space="preserve"> </w:t>
          </w:r>
          <w:r w:rsidR="0075765E" w:rsidRPr="0075765E">
            <w:rPr>
              <w:noProof/>
            </w:rPr>
            <w:t>[4]</w:t>
          </w:r>
          <w:r w:rsidR="00A120E6">
            <w:fldChar w:fldCharType="end"/>
          </w:r>
        </w:sdtContent>
      </w:sdt>
      <w:r w:rsidR="00A120E6" w:rsidRPr="00A120E6">
        <w:t>.</w:t>
      </w:r>
      <w:r w:rsidR="00A120E6" w:rsidRPr="00A120E6">
        <w:t xml:space="preserve"> </w:t>
      </w:r>
      <w:r w:rsidR="001A1FE6">
        <w:t xml:space="preserve">As the web application is designed to be publicly accessible, attackers have an </w:t>
      </w:r>
      <w:r w:rsidR="003A04AF">
        <w:t>easy target available</w:t>
      </w:r>
      <w:r w:rsidR="001A1FE6">
        <w:t xml:space="preserve"> to lock on their scanners to and wait for low hanging fruits to be found. Due to this reason, I have decided to create a scanner similar with the tools </w:t>
      </w:r>
      <w:r w:rsidR="002D341A">
        <w:t xml:space="preserve">and methods </w:t>
      </w:r>
      <w:r w:rsidR="001A1FE6">
        <w:t>attackers are using to detect misconfigured websites over the internet.</w:t>
      </w:r>
    </w:p>
    <w:p w14:paraId="520007FE" w14:textId="4F488839" w:rsidR="005001BD" w:rsidRDefault="003A04AF" w:rsidP="005C5A0F">
      <w:pPr>
        <w:ind w:firstLine="576"/>
        <w:jc w:val="both"/>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w:t>
      </w:r>
      <w:r w:rsidR="002152A0">
        <w:lastRenderedPageBreak/>
        <w:t xml:space="preserve">really fast. As my project is an automated detection tools as well, I have decided to further continue its development and update it to the latest security risks while also having scalability in mind. In the following pages, I will present the new features of this tool, as well as the implementation methods I have chosen for ensuring </w:t>
      </w:r>
      <w:r w:rsidR="005C5A0F">
        <w:t>future updates are done in a timely manner.</w:t>
      </w:r>
    </w:p>
    <w:p w14:paraId="64F71310" w14:textId="77777777" w:rsidR="005C5A0F" w:rsidRPr="005C5A0F" w:rsidRDefault="005C5A0F" w:rsidP="005C5A0F">
      <w:pPr>
        <w:ind w:firstLine="576"/>
        <w:jc w:val="both"/>
      </w:pPr>
    </w:p>
    <w:p w14:paraId="3634B612" w14:textId="47386D6B" w:rsidR="00165091" w:rsidRDefault="00165091" w:rsidP="008E251A">
      <w:pPr>
        <w:pStyle w:val="Heading2"/>
      </w:pPr>
      <w:bookmarkStart w:id="3" w:name="_Toc173424625"/>
      <w:r w:rsidRPr="00165091">
        <w:t>Personal</w:t>
      </w:r>
      <w:r>
        <w:t xml:space="preserve"> contribution</w:t>
      </w:r>
      <w:bookmarkEnd w:id="3"/>
    </w:p>
    <w:p w14:paraId="5FE4AA20" w14:textId="7C50D015" w:rsidR="006F185E" w:rsidRDefault="005C5A0F" w:rsidP="002D341A">
      <w:pPr>
        <w:ind w:firstLine="576"/>
        <w:jc w:val="both"/>
      </w:pPr>
      <w:r>
        <w:t xml:space="preserve">While the previous version was much more focused on the </w:t>
      </w:r>
      <w:r w:rsidR="006F185E" w:rsidRPr="006F185E">
        <w:t>Open Worldwide Application Security Project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75765E">
            <w:instrText xml:space="preserve">CITATION OWA24 \l 1033 </w:instrText>
          </w:r>
          <w:r>
            <w:fldChar w:fldCharType="separate"/>
          </w:r>
          <w:r w:rsidR="0075765E">
            <w:rPr>
              <w:noProof/>
            </w:rPr>
            <w:t xml:space="preserve"> </w:t>
          </w:r>
          <w:r w:rsidR="0075765E" w:rsidRPr="0075765E">
            <w:rPr>
              <w:noProof/>
            </w:rPr>
            <w:t>[5]</w:t>
          </w:r>
          <w:r>
            <w:fldChar w:fldCharType="end"/>
          </w:r>
        </w:sdtContent>
      </w:sdt>
      <w:r w:rsidR="0075765E">
        <w:t>,</w:t>
      </w:r>
      <w:r w:rsidR="002D341A">
        <w:t xml:space="preserve"> </w:t>
      </w:r>
      <w:r w:rsidR="0075765E">
        <w:t>the new version is based on my</w:t>
      </w:r>
      <w:r w:rsidR="006F185E">
        <w:t xml:space="preserve"> </w:t>
      </w:r>
      <w:r w:rsidR="006F185E">
        <w:t>work obtained experience as a Security Analyst</w:t>
      </w:r>
      <w:r w:rsidR="006F185E">
        <w:t xml:space="preserve"> and on</w:t>
      </w:r>
      <w:r w:rsidR="0075765E">
        <w:t xml:space="preserve"> Capture</w:t>
      </w:r>
      <w:r w:rsidR="00662204">
        <w:t xml:space="preserve"> t</w:t>
      </w:r>
      <w:r w:rsidR="0075765E">
        <w:t>he</w:t>
      </w:r>
      <w:r w:rsidR="00662204">
        <w:t xml:space="preserve"> </w:t>
      </w:r>
      <w:r w:rsidR="0075765E">
        <w:t>Flag (CTF) competitions experience and observations</w:t>
      </w:r>
      <w:r w:rsidR="006F185E">
        <w:t>,</w:t>
      </w:r>
      <w:r w:rsidR="0075765E">
        <w:t xml:space="preserve"> over the last 3 years</w:t>
      </w:r>
      <w:r w:rsidR="006F185E">
        <w:t>.</w:t>
      </w:r>
    </w:p>
    <w:p w14:paraId="699F727A" w14:textId="46D02F31" w:rsidR="00662204" w:rsidRDefault="00662204" w:rsidP="006F185E">
      <w:pPr>
        <w:ind w:firstLine="576"/>
        <w:jc w:val="both"/>
      </w:pPr>
      <w:r w:rsidRPr="00662204">
        <w:t>CTFs are gamified competitive cybersecurity events that are based on different challenges or aspects of information security</w:t>
      </w:r>
      <w:sdt>
        <w:sdtPr>
          <w:id w:val="509718743"/>
          <w:citation/>
        </w:sdtPr>
        <w:sdtContent>
          <w:r>
            <w:fldChar w:fldCharType="begin"/>
          </w:r>
          <w:r>
            <w:instrText xml:space="preserve"> CITATION Kim21 \l 1033 </w:instrText>
          </w:r>
          <w:r>
            <w:fldChar w:fldCharType="separate"/>
          </w:r>
          <w:r>
            <w:rPr>
              <w:noProof/>
            </w:rPr>
            <w:t xml:space="preserve"> </w:t>
          </w:r>
          <w:r w:rsidRPr="00662204">
            <w:rPr>
              <w:noProof/>
            </w:rPr>
            <w:t>[6]</w:t>
          </w:r>
          <w:r>
            <w:fldChar w:fldCharType="end"/>
          </w:r>
        </w:sdtContent>
      </w:sdt>
      <w:r w:rsidRPr="00662204">
        <w:t>.</w:t>
      </w:r>
      <w:r>
        <w:t xml:space="preserve"> </w:t>
      </w:r>
      <w:r w:rsidR="00AD2C88">
        <w:t xml:space="preserve">The focus was shifted from a OWASP Top10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while also decreasing 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0769126B" w:rsidR="006F185E" w:rsidRDefault="006F185E" w:rsidP="006F185E">
      <w:pPr>
        <w:ind w:firstLine="576"/>
        <w:jc w:val="both"/>
      </w:pPr>
      <w:r>
        <w:t xml:space="preserve">Furthermore, I have decided to bring this scanner up to a competitive level by lowering the </w:t>
      </w:r>
      <w:r w:rsidR="002D341A">
        <w:t>number</w:t>
      </w:r>
      <w:r>
        <w:t xml:space="preserve"> of prerequisite configurations needed and by providing </w:t>
      </w:r>
      <w:r w:rsidR="002D341A">
        <w:t xml:space="preserve">a </w:t>
      </w:r>
      <w:r>
        <w:t>human readable report with dynamic and intuitive UI.</w:t>
      </w:r>
    </w:p>
    <w:p w14:paraId="0FCB5855" w14:textId="77777777" w:rsidR="00662204" w:rsidRPr="005C5A0F" w:rsidRDefault="00662204" w:rsidP="0075765E"/>
    <w:p w14:paraId="698C8D3A" w14:textId="6BF0835D" w:rsidR="00165091" w:rsidRPr="00165091" w:rsidRDefault="00165091" w:rsidP="008E251A">
      <w:pPr>
        <w:pStyle w:val="Heading2"/>
      </w:pPr>
      <w:bookmarkStart w:id="4" w:name="_Toc173424626"/>
      <w:r>
        <w:t>Structure</w:t>
      </w:r>
      <w:bookmarkEnd w:id="4"/>
    </w:p>
    <w:p w14:paraId="09C57999" w14:textId="1136F39F" w:rsidR="005001BD" w:rsidRPr="002D341A" w:rsidRDefault="00427B4C" w:rsidP="0029331C">
      <w:pPr>
        <w:spacing w:before="0"/>
        <w:ind w:firstLine="720"/>
        <w:jc w:val="both"/>
        <w:rPr>
          <w:szCs w:val="24"/>
        </w:rPr>
      </w:pPr>
      <w:r>
        <w:rPr>
          <w:szCs w:val="24"/>
        </w:rPr>
        <w:t xml:space="preserve">TBD after </w:t>
      </w:r>
      <w:proofErr w:type="spellStart"/>
      <w:r>
        <w:rPr>
          <w:szCs w:val="24"/>
        </w:rPr>
        <w:t>capthers</w:t>
      </w:r>
      <w:proofErr w:type="spellEnd"/>
    </w:p>
    <w:p w14:paraId="6D43B7E1" w14:textId="59F22F58" w:rsidR="005001BD" w:rsidRDefault="005001BD" w:rsidP="0029331C">
      <w:pPr>
        <w:spacing w:before="0" w:after="160" w:line="259" w:lineRule="auto"/>
      </w:pPr>
    </w:p>
    <w:p w14:paraId="011E333E" w14:textId="49E6E69F" w:rsidR="00347E56" w:rsidRDefault="00347E56" w:rsidP="0029331C">
      <w:pPr>
        <w:spacing w:before="0"/>
        <w:jc w:val="both"/>
      </w:pPr>
    </w:p>
    <w:p w14:paraId="3A2A3FA6" w14:textId="77777777" w:rsidR="00347E56" w:rsidRDefault="00347E56">
      <w:pPr>
        <w:spacing w:before="0" w:after="160" w:line="259" w:lineRule="auto"/>
      </w:pPr>
      <w:r>
        <w:br w:type="page"/>
      </w:r>
    </w:p>
    <w:p w14:paraId="0B334B92" w14:textId="0C6AAADF" w:rsidR="005001BD" w:rsidRDefault="00347E56" w:rsidP="00347E56">
      <w:pPr>
        <w:pStyle w:val="Heading1"/>
      </w:pPr>
      <w:r>
        <w:lastRenderedPageBreak/>
        <w:t>Technologies and instruments</w:t>
      </w:r>
    </w:p>
    <w:p w14:paraId="20CC2374" w14:textId="77777777" w:rsidR="00B5397E" w:rsidRDefault="00B5397E" w:rsidP="00B5397E"/>
    <w:p w14:paraId="01DB1DB8" w14:textId="77777777" w:rsidR="00B5397E" w:rsidRPr="00B5397E" w:rsidRDefault="00B5397E" w:rsidP="00B5397E"/>
    <w:p w14:paraId="7844E549" w14:textId="23452EC1" w:rsidR="005001BD" w:rsidRDefault="005001BD" w:rsidP="0029331C">
      <w:pPr>
        <w:spacing w:before="0" w:after="160" w:line="259" w:lineRule="auto"/>
      </w:pPr>
      <w:r>
        <w:br w:type="page"/>
      </w:r>
    </w:p>
    <w:p w14:paraId="301F64CD" w14:textId="77777777" w:rsidR="005001BD" w:rsidRDefault="005001BD" w:rsidP="0029331C">
      <w:pPr>
        <w:spacing w:before="0" w:after="160" w:line="259" w:lineRule="auto"/>
      </w:pPr>
    </w:p>
    <w:p w14:paraId="38354735" w14:textId="77777777" w:rsidR="00E617FA" w:rsidRPr="00C006DF" w:rsidRDefault="00E617FA" w:rsidP="0029331C">
      <w:pPr>
        <w:spacing w:before="0"/>
        <w:jc w:val="both"/>
        <w:rPr>
          <w:szCs w:val="24"/>
        </w:rPr>
      </w:pPr>
    </w:p>
    <w:sdt>
      <w:sdtPr>
        <w:id w:val="-1915003859"/>
        <w:docPartObj>
          <w:docPartGallery w:val="Bibliographies"/>
          <w:docPartUnique/>
        </w:docPartObj>
      </w:sdtPr>
      <w:sdtContent>
        <w:p w14:paraId="277FBE29" w14:textId="174ED92A" w:rsidR="008E251A" w:rsidRPr="008E251A" w:rsidRDefault="008E251A" w:rsidP="008E251A">
          <w:pPr>
            <w:rPr>
              <w:b/>
              <w:bCs/>
              <w:sz w:val="52"/>
              <w:szCs w:val="48"/>
            </w:rPr>
          </w:pPr>
          <w:r w:rsidRPr="008E251A">
            <w:rPr>
              <w:b/>
              <w:bCs/>
              <w:sz w:val="52"/>
              <w:szCs w:val="48"/>
            </w:rPr>
            <w:t>References</w:t>
          </w:r>
        </w:p>
        <w:sdt>
          <w:sdtPr>
            <w:id w:val="-573587230"/>
            <w:bibliography/>
          </w:sdtPr>
          <w:sdtContent>
            <w:p w14:paraId="1C8C526C" w14:textId="77777777" w:rsidR="0075765E" w:rsidRDefault="008E251A">
              <w:pPr>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139"/>
              </w:tblGrid>
              <w:tr w:rsidR="0075765E" w14:paraId="71D577DE" w14:textId="77777777">
                <w:trPr>
                  <w:divId w:val="1682273288"/>
                  <w:tblCellSpacing w:w="15" w:type="dxa"/>
                </w:trPr>
                <w:tc>
                  <w:tcPr>
                    <w:tcW w:w="50" w:type="pct"/>
                    <w:hideMark/>
                  </w:tcPr>
                  <w:p w14:paraId="7DB15C67" w14:textId="5C008F75" w:rsidR="0075765E" w:rsidRDefault="0075765E">
                    <w:pPr>
                      <w:pStyle w:val="Bibliography"/>
                      <w:rPr>
                        <w:noProof/>
                        <w:szCs w:val="24"/>
                        <w14:ligatures w14:val="none"/>
                      </w:rPr>
                    </w:pPr>
                    <w:r>
                      <w:rPr>
                        <w:noProof/>
                      </w:rPr>
                      <w:t xml:space="preserve">[1] </w:t>
                    </w:r>
                  </w:p>
                </w:tc>
                <w:tc>
                  <w:tcPr>
                    <w:tcW w:w="0" w:type="auto"/>
                    <w:hideMark/>
                  </w:tcPr>
                  <w:p w14:paraId="1832D9AD" w14:textId="77777777" w:rsidR="0075765E" w:rsidRDefault="0075765E">
                    <w:pPr>
                      <w:pStyle w:val="Bibliography"/>
                      <w:rPr>
                        <w:noProof/>
                      </w:rPr>
                    </w:pPr>
                    <w:r>
                      <w:rPr>
                        <w:noProof/>
                      </w:rPr>
                      <w:t xml:space="preserve">T. Naiboiu, Web Application Vulnerability Scanner, Bucharest: University Of Bucharest, 2021. </w:t>
                    </w:r>
                  </w:p>
                </w:tc>
              </w:tr>
              <w:tr w:rsidR="0075765E" w14:paraId="5A8D051D" w14:textId="77777777">
                <w:trPr>
                  <w:divId w:val="1682273288"/>
                  <w:tblCellSpacing w:w="15" w:type="dxa"/>
                </w:trPr>
                <w:tc>
                  <w:tcPr>
                    <w:tcW w:w="50" w:type="pct"/>
                    <w:hideMark/>
                  </w:tcPr>
                  <w:p w14:paraId="25647E6E" w14:textId="77777777" w:rsidR="0075765E" w:rsidRDefault="0075765E">
                    <w:pPr>
                      <w:pStyle w:val="Bibliography"/>
                      <w:rPr>
                        <w:noProof/>
                      </w:rPr>
                    </w:pPr>
                    <w:r>
                      <w:rPr>
                        <w:noProof/>
                      </w:rPr>
                      <w:t xml:space="preserve">[2] </w:t>
                    </w:r>
                  </w:p>
                </w:tc>
                <w:tc>
                  <w:tcPr>
                    <w:tcW w:w="0" w:type="auto"/>
                    <w:hideMark/>
                  </w:tcPr>
                  <w:p w14:paraId="1B530254" w14:textId="77777777" w:rsidR="0075765E" w:rsidRDefault="0075765E">
                    <w:pPr>
                      <w:pStyle w:val="Bibliography"/>
                      <w:rPr>
                        <w:noProof/>
                      </w:rPr>
                    </w:pPr>
                    <w:r>
                      <w:rPr>
                        <w:noProof/>
                      </w:rPr>
                      <w:t>CISA, 01 02 2021. [Online]. Available: https://www.cisa.gov/news-events/news/what-cybersecurity. [Accessed 01 08 2024].</w:t>
                    </w:r>
                  </w:p>
                </w:tc>
              </w:tr>
              <w:tr w:rsidR="0075765E" w14:paraId="29DF729B" w14:textId="77777777">
                <w:trPr>
                  <w:divId w:val="1682273288"/>
                  <w:tblCellSpacing w:w="15" w:type="dxa"/>
                </w:trPr>
                <w:tc>
                  <w:tcPr>
                    <w:tcW w:w="50" w:type="pct"/>
                    <w:hideMark/>
                  </w:tcPr>
                  <w:p w14:paraId="6F0A1701" w14:textId="77777777" w:rsidR="0075765E" w:rsidRDefault="0075765E">
                    <w:pPr>
                      <w:pStyle w:val="Bibliography"/>
                      <w:rPr>
                        <w:noProof/>
                      </w:rPr>
                    </w:pPr>
                    <w:r>
                      <w:rPr>
                        <w:noProof/>
                      </w:rPr>
                      <w:t xml:space="preserve">[3] </w:t>
                    </w:r>
                  </w:p>
                </w:tc>
                <w:tc>
                  <w:tcPr>
                    <w:tcW w:w="0" w:type="auto"/>
                    <w:hideMark/>
                  </w:tcPr>
                  <w:p w14:paraId="712169A9" w14:textId="77777777" w:rsidR="0075765E" w:rsidRDefault="0075765E">
                    <w:pPr>
                      <w:pStyle w:val="Bibliography"/>
                      <w:rPr>
                        <w:noProof/>
                      </w:rPr>
                    </w:pPr>
                    <w:r>
                      <w:rPr>
                        <w:noProof/>
                      </w:rPr>
                      <w:t>BUGTI, "Website Hacking Statistics 2024," BUGTI, 07 05 2024. [Online]. Available: https://www.bugtiwallet.com/website-hacking-statistics-2024/. [Accessed 01 08 2024].</w:t>
                    </w:r>
                  </w:p>
                </w:tc>
              </w:tr>
              <w:tr w:rsidR="0075765E" w14:paraId="364A7869" w14:textId="77777777">
                <w:trPr>
                  <w:divId w:val="1682273288"/>
                  <w:tblCellSpacing w:w="15" w:type="dxa"/>
                </w:trPr>
                <w:tc>
                  <w:tcPr>
                    <w:tcW w:w="50" w:type="pct"/>
                    <w:hideMark/>
                  </w:tcPr>
                  <w:p w14:paraId="7C3C61AC" w14:textId="77777777" w:rsidR="0075765E" w:rsidRDefault="0075765E">
                    <w:pPr>
                      <w:pStyle w:val="Bibliography"/>
                      <w:rPr>
                        <w:noProof/>
                      </w:rPr>
                    </w:pPr>
                    <w:r>
                      <w:rPr>
                        <w:noProof/>
                      </w:rPr>
                      <w:t xml:space="preserve">[4] </w:t>
                    </w:r>
                  </w:p>
                </w:tc>
                <w:tc>
                  <w:tcPr>
                    <w:tcW w:w="0" w:type="auto"/>
                    <w:hideMark/>
                  </w:tcPr>
                  <w:p w14:paraId="337BFA9F" w14:textId="77777777" w:rsidR="0075765E" w:rsidRDefault="0075765E">
                    <w:pPr>
                      <w:pStyle w:val="Bibliography"/>
                      <w:rPr>
                        <w:noProof/>
                      </w:rPr>
                    </w:pPr>
                    <w:r>
                      <w:rPr>
                        <w:noProof/>
                      </w:rPr>
                      <w:t>A. Volle, "Web application," [Online]. Available: https://www.britannica.com/topic/Web-application. [Accessed 01 08 2024].</w:t>
                    </w:r>
                  </w:p>
                </w:tc>
              </w:tr>
              <w:tr w:rsidR="0075765E" w14:paraId="40A1F625" w14:textId="77777777">
                <w:trPr>
                  <w:divId w:val="1682273288"/>
                  <w:tblCellSpacing w:w="15" w:type="dxa"/>
                </w:trPr>
                <w:tc>
                  <w:tcPr>
                    <w:tcW w:w="50" w:type="pct"/>
                    <w:hideMark/>
                  </w:tcPr>
                  <w:p w14:paraId="61FA1508" w14:textId="77777777" w:rsidR="0075765E" w:rsidRDefault="0075765E">
                    <w:pPr>
                      <w:pStyle w:val="Bibliography"/>
                      <w:rPr>
                        <w:noProof/>
                      </w:rPr>
                    </w:pPr>
                    <w:r>
                      <w:rPr>
                        <w:noProof/>
                      </w:rPr>
                      <w:t xml:space="preserve">[5] </w:t>
                    </w:r>
                  </w:p>
                </w:tc>
                <w:tc>
                  <w:tcPr>
                    <w:tcW w:w="0" w:type="auto"/>
                    <w:hideMark/>
                  </w:tcPr>
                  <w:p w14:paraId="5205B949" w14:textId="77777777" w:rsidR="0075765E" w:rsidRDefault="0075765E">
                    <w:pPr>
                      <w:pStyle w:val="Bibliography"/>
                      <w:rPr>
                        <w:noProof/>
                      </w:rPr>
                    </w:pPr>
                    <w:r>
                      <w:rPr>
                        <w:noProof/>
                      </w:rPr>
                      <w:t>"OWASP," [Online]. Available: https://owasp.org/www-project-top-ten/. [Accessed 01 08 2024].</w:t>
                    </w:r>
                  </w:p>
                </w:tc>
              </w:tr>
            </w:tbl>
            <w:p w14:paraId="206CAE01" w14:textId="77777777" w:rsidR="0075765E" w:rsidRDefault="0075765E">
              <w:pPr>
                <w:divId w:val="1682273288"/>
                <w:rPr>
                  <w:rFonts w:eastAsia="Times New Roman"/>
                  <w:noProof/>
                </w:rPr>
              </w:pPr>
            </w:p>
            <w:p w14:paraId="6AAEEDF4" w14:textId="30325E0D" w:rsidR="008E251A" w:rsidRDefault="008E251A">
              <w:r>
                <w:rPr>
                  <w:b/>
                  <w:bCs/>
                  <w:noProof/>
                </w:rPr>
                <w:fldChar w:fldCharType="end"/>
              </w:r>
            </w:p>
          </w:sdtContent>
        </w:sdt>
      </w:sdtContent>
    </w:sdt>
    <w:p w14:paraId="6880436F" w14:textId="6F04D582" w:rsidR="008E251A" w:rsidRDefault="008E251A"/>
    <w:p w14:paraId="749D9ABD" w14:textId="076B83E5" w:rsidR="00E617FA" w:rsidRDefault="00E617FA" w:rsidP="0029331C">
      <w:pPr>
        <w:spacing w:before="0"/>
      </w:pPr>
    </w:p>
    <w:p w14:paraId="32541F9B" w14:textId="77777777" w:rsidR="00B31A55" w:rsidRDefault="00B31A55" w:rsidP="0029331C">
      <w:pPr>
        <w:spacing w:before="0" w:after="160" w:line="259" w:lineRule="auto"/>
      </w:pPr>
    </w:p>
    <w:sectPr w:rsidR="00B31A55" w:rsidSect="000B7D6D">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D3BDC" w14:textId="77777777" w:rsidR="0045756A" w:rsidRDefault="0045756A" w:rsidP="000B7D6D">
      <w:pPr>
        <w:spacing w:before="0" w:line="240" w:lineRule="auto"/>
      </w:pPr>
      <w:r>
        <w:separator/>
      </w:r>
    </w:p>
  </w:endnote>
  <w:endnote w:type="continuationSeparator" w:id="0">
    <w:p w14:paraId="423D0600" w14:textId="77777777" w:rsidR="0045756A" w:rsidRDefault="0045756A" w:rsidP="000B7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F15BD" w14:textId="77777777" w:rsidR="0045756A" w:rsidRDefault="0045756A" w:rsidP="000B7D6D">
      <w:pPr>
        <w:spacing w:before="0" w:line="240" w:lineRule="auto"/>
      </w:pPr>
      <w:r>
        <w:separator/>
      </w:r>
    </w:p>
  </w:footnote>
  <w:footnote w:type="continuationSeparator" w:id="0">
    <w:p w14:paraId="4AB77B3E" w14:textId="77777777" w:rsidR="0045756A" w:rsidRDefault="0045756A" w:rsidP="000B7D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F0D26BF6"/>
    <w:lvl w:ilvl="0">
      <w:start w:val="1"/>
      <w:numFmt w:val="upperRoman"/>
      <w:pStyle w:val="Heading1"/>
      <w:suff w:val="space"/>
      <w:lvlText w:val="%1."/>
      <w:lvlJc w:val="righ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B7D6D"/>
    <w:rsid w:val="00165091"/>
    <w:rsid w:val="001A1FE6"/>
    <w:rsid w:val="001E64A8"/>
    <w:rsid w:val="002152A0"/>
    <w:rsid w:val="0029331C"/>
    <w:rsid w:val="002D341A"/>
    <w:rsid w:val="00347E56"/>
    <w:rsid w:val="003A04AF"/>
    <w:rsid w:val="003D5A04"/>
    <w:rsid w:val="00427B4C"/>
    <w:rsid w:val="0045756A"/>
    <w:rsid w:val="004F46F0"/>
    <w:rsid w:val="005001BD"/>
    <w:rsid w:val="005C5A0F"/>
    <w:rsid w:val="005D651E"/>
    <w:rsid w:val="005F5DB5"/>
    <w:rsid w:val="00662204"/>
    <w:rsid w:val="00671A99"/>
    <w:rsid w:val="00693A99"/>
    <w:rsid w:val="006A1108"/>
    <w:rsid w:val="006F185E"/>
    <w:rsid w:val="006F78F3"/>
    <w:rsid w:val="0075765E"/>
    <w:rsid w:val="0077190F"/>
    <w:rsid w:val="007E26FA"/>
    <w:rsid w:val="00873DEE"/>
    <w:rsid w:val="00891C7E"/>
    <w:rsid w:val="008E251A"/>
    <w:rsid w:val="00967D76"/>
    <w:rsid w:val="009F701D"/>
    <w:rsid w:val="00A120E6"/>
    <w:rsid w:val="00AD2C88"/>
    <w:rsid w:val="00B31A55"/>
    <w:rsid w:val="00B5397E"/>
    <w:rsid w:val="00B564DC"/>
    <w:rsid w:val="00C006DF"/>
    <w:rsid w:val="00C429B3"/>
    <w:rsid w:val="00C54F92"/>
    <w:rsid w:val="00E617FA"/>
    <w:rsid w:val="00F34F83"/>
    <w:rsid w:val="00F56C8E"/>
    <w:rsid w:val="00F94D96"/>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pPr>
      <w:spacing w:before="40" w:after="0" w:line="360" w:lineRule="auto"/>
    </w:pPr>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8E251A"/>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8E251A"/>
    <w:pPr>
      <w:keepNext/>
      <w:keepLines/>
      <w:numPr>
        <w:ilvl w:val="1"/>
        <w:numId w:val="4"/>
      </w:numPr>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8E251A"/>
    <w:pPr>
      <w:keepNext/>
      <w:keepLines/>
      <w:numPr>
        <w:ilvl w:val="2"/>
        <w:numId w:val="4"/>
      </w:numPr>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E251A"/>
    <w:pPr>
      <w:keepNext/>
      <w:keepLines/>
      <w:numPr>
        <w:ilvl w:val="3"/>
        <w:numId w:val="4"/>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8E251A"/>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8E251A"/>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basedOn w:val="DefaultParagraphFont"/>
    <w:link w:val="Heading3"/>
    <w:uiPriority w:val="9"/>
    <w:semiHidden/>
    <w:rsid w:val="008E251A"/>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8E251A"/>
    <w:rPr>
      <w:rFonts w:asciiTheme="majorHAnsi" w:eastAsiaTheme="majorEastAsia" w:hAnsiTheme="majorHAnsi" w:cstheme="majorBidi"/>
      <w:i/>
      <w:iCs/>
      <w:color w:val="2F5496" w:themeColor="accent1" w:themeShade="BF"/>
      <w:kern w:val="0"/>
      <w:sz w:val="24"/>
      <w:lang w:val="en-US"/>
    </w:rPr>
  </w:style>
  <w:style w:type="character" w:customStyle="1" w:styleId="Heading5Char">
    <w:name w:val="Heading 5 Char"/>
    <w:basedOn w:val="DefaultParagraphFont"/>
    <w:link w:val="Heading5"/>
    <w:uiPriority w:val="9"/>
    <w:semiHidden/>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75765E"/>
    <w:pPr>
      <w:spacing w:after="100"/>
    </w:p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{8B7D6DBE-7650-4001-89A3-7CCDF096EB36}</b:Guid>
    <b:Year>2021</b:Year>
    <b:Author>
      <b:Author>
        <b:Corporate>CISA</b:Corporate>
      </b:Author>
    </b:Author>
    <b:Month>02</b:Month>
    <b:Day>01</b:Day>
    <b:YearAccessed>2024</b:YearAccessed>
    <b:MonthAccessed>08</b:MonthAccessed>
    <b:DayAccessed>01</b:DayAccessed>
    <b:URL>https://www.cisa.gov/news-events/news/what-cybersecurity</b:URL>
    <b:RefOrder>2</b:RefOrder>
  </b:Source>
  <b:Source>
    <b:Tag>OWA24</b:Tag>
    <b:SourceType>InternetSite</b:SourceType>
    <b:Guid>{F8B34F10-F708-4B13-B37B-FEB4BE3F2641}</b:Guid>
    <b:Title>OWASP</b:Title>
    <b:YearAccessed>2024</b:YearAccessed>
    <b:MonthAccessed>08</b:MonthAccessed>
    <b:DayAccessed>01</b:DayAccessed>
    <b:URL>https://owasp.org/www-project-top-ten/</b:URL>
    <b:RefOrder>5</b:RefOrder>
  </b:Source>
  <b:Source>
    <b:Tag>BUG24</b:Tag>
    <b:SourceType>InternetSite</b:SourceType>
    <b:Guid>{975A8E6A-0FBF-4203-909B-721DD7E6B04A}</b:Guid>
    <b:Author>
      <b:Author>
        <b:Corporate>BUGTI</b:Corporate>
      </b:Author>
    </b:Author>
    <b:Title>Website Hacking Statistics 2024</b:Title>
    <b:ProductionCompany>BUGTI</b:ProductionCompany>
    <b:Year>2024</b:Year>
    <b:Month>05</b:Month>
    <b:Day>07</b:Day>
    <b:YearAccessed>2024</b:YearAccessed>
    <b:MonthAccessed>08</b:MonthAccessed>
    <b:DayAccessed>01</b:DayAccessed>
    <b:URL>https://www.bugtiwallet.com/website-hacking-statistics-2024/</b:URL>
    <b:RefOrder>3</b:RefOrder>
  </b:Source>
  <b:Source>
    <b:Tag>Ada24</b:Tag>
    <b:SourceType>InternetSite</b:SourceType>
    <b:Guid>{4A38456F-030F-4F7B-847F-7ACF7F30B0F8}</b:Guid>
    <b:Author>
      <b:Author>
        <b:NameList>
          <b:Person>
            <b:Last>Volle</b:Last>
            <b:First>Adam</b:First>
          </b:Person>
        </b:NameList>
      </b:Author>
    </b:Author>
    <b:Title>Web application</b:Title>
    <b:YearAccessed>2024</b:YearAccessed>
    <b:MonthAccessed>08</b:MonthAccessed>
    <b:DayAccessed>01</b:DayAccessed>
    <b:URL>https://www.britannica.com/topic/Web-application</b:URL>
    <b:RefOrder>4</b:RefOrder>
  </b:Source>
  <b:Source>
    <b:Tag>Kim21</b:Tag>
    <b:SourceType>InternetSite</b:SourceType>
    <b:Guid>{9308F407-5350-4FFC-BB02-E4A0F1D5E7D5}</b:Guid>
    <b:Author>
      <b:Author>
        <b:NameList>
          <b:Person>
            <b:Last>Crawley</b:Last>
            <b:First>Kim</b:First>
          </b:Person>
        </b:NameList>
      </b:Author>
    </b:Author>
    <b:Year>2021</b:Year>
    <b:Month>06</b:Month>
    <b:Day>10</b:Day>
    <b:YearAccessed>2024</b:YearAccessed>
    <b:MonthAccessed>08</b:MonthAccessed>
    <b:DayAccessed>01</b:DayAccessed>
    <b:URL>https://www.hackthebox.com/blog/what-is-ctf</b:URL>
    <b:RefOrder>6</b:RefOrder>
  </b:Source>
</b:Sources>
</file>

<file path=customXml/itemProps1.xml><?xml version="1.0" encoding="utf-8"?>
<ds:datastoreItem xmlns:ds="http://schemas.openxmlformats.org/officeDocument/2006/customXml" ds:itemID="{9E6FE0C1-2295-4911-9AAB-AE0D018A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1050</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18</cp:revision>
  <dcterms:created xsi:type="dcterms:W3CDTF">2024-08-01T10:47:00Z</dcterms:created>
  <dcterms:modified xsi:type="dcterms:W3CDTF">2024-08-01T14:57:00Z</dcterms:modified>
</cp:coreProperties>
</file>